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A9" w:rsidRDefault="00DF03A9" w:rsidP="00DF03A9">
      <w:pPr>
        <w:pStyle w:val="Heading1"/>
        <w:spacing w:before="0"/>
        <w:jc w:val="center"/>
        <w:rPr>
          <w:rFonts w:ascii="Times New Roman" w:hAnsi="Times New Roman"/>
          <w:color w:val="auto"/>
          <w:lang w:val="en-US"/>
        </w:rPr>
      </w:pPr>
      <w:bookmarkStart w:id="0" w:name="_Toc524269653"/>
      <w:bookmarkStart w:id="1" w:name="_Toc524341628"/>
      <w:r>
        <w:rPr>
          <w:rFonts w:ascii="Times New Roman" w:hAnsi="Times New Roman"/>
          <w:color w:val="auto"/>
          <w:lang w:val="id-ID"/>
        </w:rPr>
        <w:t xml:space="preserve">BAB I </w:t>
      </w:r>
    </w:p>
    <w:p w:rsidR="00DF03A9" w:rsidRPr="003919F2" w:rsidRDefault="00DF03A9" w:rsidP="00DF03A9">
      <w:pPr>
        <w:pStyle w:val="Heading1"/>
        <w:spacing w:before="0"/>
        <w:jc w:val="center"/>
        <w:rPr>
          <w:rFonts w:ascii="Times New Roman" w:hAnsi="Times New Roman"/>
          <w:color w:val="auto"/>
          <w:lang w:val="id-ID"/>
        </w:rPr>
      </w:pPr>
      <w:r w:rsidRPr="003919F2">
        <w:rPr>
          <w:rFonts w:ascii="Times New Roman" w:hAnsi="Times New Roman"/>
          <w:color w:val="auto"/>
          <w:lang w:val="id-ID"/>
        </w:rPr>
        <w:t>PENDAHULUAN</w:t>
      </w:r>
      <w:bookmarkEnd w:id="0"/>
      <w:bookmarkEnd w:id="1"/>
    </w:p>
    <w:p w:rsidR="00DF03A9" w:rsidRPr="001533BC" w:rsidRDefault="00DF03A9" w:rsidP="00DF03A9">
      <w:pPr>
        <w:spacing w:line="240" w:lineRule="auto"/>
        <w:jc w:val="both"/>
        <w:rPr>
          <w:rFonts w:ascii="Times New Roman" w:hAnsi="Times New Roman"/>
          <w:b/>
          <w:sz w:val="28"/>
          <w:lang w:val="id-ID"/>
        </w:rPr>
      </w:pPr>
    </w:p>
    <w:p w:rsidR="00DF03A9" w:rsidRPr="001533BC" w:rsidRDefault="00DF03A9" w:rsidP="00DF03A9">
      <w:pPr>
        <w:pStyle w:val="Heading2"/>
        <w:rPr>
          <w:lang w:val="id-ID"/>
        </w:rPr>
      </w:pPr>
      <w:bookmarkStart w:id="2" w:name="_Toc524269654"/>
      <w:bookmarkStart w:id="3" w:name="_Toc524341629"/>
      <w:r w:rsidRPr="001533BC">
        <w:rPr>
          <w:lang w:val="id-ID"/>
        </w:rPr>
        <w:t>1.1. Latar Belakang</w:t>
      </w:r>
      <w:bookmarkEnd w:id="2"/>
      <w:bookmarkEnd w:id="3"/>
    </w:p>
    <w:p w:rsidR="00DF03A9" w:rsidRPr="00991EF6" w:rsidRDefault="00DF03A9" w:rsidP="00DF03A9">
      <w:pPr>
        <w:pStyle w:val="ListParagraph"/>
        <w:spacing w:after="0" w:line="360" w:lineRule="auto"/>
        <w:ind w:left="0" w:firstLine="570"/>
        <w:jc w:val="both"/>
        <w:rPr>
          <w:rFonts w:ascii="Times New Roman" w:eastAsia="Times New Roman" w:hAnsi="Times New Roman"/>
          <w:sz w:val="24"/>
          <w:szCs w:val="24"/>
          <w:lang w:eastAsia="id-ID"/>
        </w:rPr>
      </w:pPr>
      <w:r w:rsidRPr="00991EF6">
        <w:rPr>
          <w:rFonts w:ascii="Times New Roman" w:eastAsia="Times New Roman" w:hAnsi="Times New Roman"/>
          <w:sz w:val="24"/>
          <w:szCs w:val="24"/>
          <w:lang w:eastAsia="id-ID"/>
        </w:rPr>
        <w:t>Kebutuhan  akan  alat  transportasi  dewasa  ini  menjadi  ke</w:t>
      </w:r>
      <w:r>
        <w:rPr>
          <w:rFonts w:ascii="Times New Roman" w:eastAsia="Times New Roman" w:hAnsi="Times New Roman"/>
          <w:sz w:val="24"/>
          <w:szCs w:val="24"/>
          <w:lang w:eastAsia="id-ID"/>
        </w:rPr>
        <w:t>butuhan  yang sangat  penting. D</w:t>
      </w:r>
      <w:r w:rsidRPr="00991EF6">
        <w:rPr>
          <w:rFonts w:ascii="Times New Roman" w:eastAsia="Times New Roman" w:hAnsi="Times New Roman"/>
          <w:sz w:val="24"/>
          <w:szCs w:val="24"/>
          <w:lang w:eastAsia="id-ID"/>
        </w:rPr>
        <w:t>ibanding  den</w:t>
      </w:r>
      <w:r>
        <w:rPr>
          <w:rFonts w:ascii="Times New Roman" w:eastAsia="Times New Roman" w:hAnsi="Times New Roman"/>
          <w:sz w:val="24"/>
          <w:szCs w:val="24"/>
          <w:lang w:eastAsia="id-ID"/>
        </w:rPr>
        <w:t xml:space="preserve">gan  alat  transportasi  umum, sebagian  besar </w:t>
      </w:r>
      <w:r>
        <w:rPr>
          <w:rFonts w:ascii="Times New Roman" w:eastAsia="Times New Roman" w:hAnsi="Times New Roman"/>
          <w:sz w:val="24"/>
          <w:szCs w:val="24"/>
          <w:lang w:val="id-ID" w:eastAsia="id-ID"/>
        </w:rPr>
        <w:t>masyarakat Indonesia</w:t>
      </w:r>
      <w:r w:rsidRPr="00991EF6">
        <w:rPr>
          <w:rFonts w:ascii="Times New Roman" w:eastAsia="Times New Roman" w:hAnsi="Times New Roman"/>
          <w:sz w:val="24"/>
          <w:szCs w:val="24"/>
          <w:lang w:eastAsia="id-ID"/>
        </w:rPr>
        <w:t xml:space="preserve"> lebih memilih untuk menggunakan alat transportasi pribadi ter</w:t>
      </w:r>
      <w:r>
        <w:rPr>
          <w:rFonts w:ascii="Times New Roman" w:eastAsia="Times New Roman" w:hAnsi="Times New Roman"/>
          <w:sz w:val="24"/>
          <w:szCs w:val="24"/>
          <w:lang w:eastAsia="id-ID"/>
        </w:rPr>
        <w:t xml:space="preserve">utama sepeda motor guna menunjang aktifitas </w:t>
      </w:r>
      <w:r w:rsidRPr="00991EF6">
        <w:rPr>
          <w:rFonts w:ascii="Times New Roman" w:eastAsia="Times New Roman" w:hAnsi="Times New Roman"/>
          <w:sz w:val="24"/>
          <w:szCs w:val="24"/>
          <w:lang w:eastAsia="id-ID"/>
        </w:rPr>
        <w:t>sehari</w:t>
      </w:r>
      <w:r>
        <w:rPr>
          <w:rFonts w:ascii="Times New Roman" w:eastAsia="Times New Roman" w:hAnsi="Times New Roman"/>
          <w:sz w:val="24"/>
          <w:szCs w:val="24"/>
          <w:lang w:eastAsia="id-ID"/>
        </w:rPr>
        <w:t>–hari. Di</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Indonesia perbandingan jumlah penduduk</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dengan pengguna sepeda motor yaitu</w:t>
      </w:r>
      <w:r>
        <w:rPr>
          <w:rFonts w:ascii="Times New Roman" w:eastAsia="Times New Roman" w:hAnsi="Times New Roman"/>
          <w:sz w:val="24"/>
          <w:szCs w:val="24"/>
          <w:lang w:val="id-ID" w:eastAsia="id-ID"/>
        </w:rPr>
        <w:t xml:space="preserve"> (1:4)/</w:t>
      </w:r>
      <w:r>
        <w:rPr>
          <w:rFonts w:ascii="Times New Roman" w:eastAsia="Times New Roman" w:hAnsi="Times New Roman"/>
          <w:sz w:val="24"/>
          <w:szCs w:val="24"/>
          <w:lang w:eastAsia="id-ID"/>
        </w:rPr>
        <w:t xml:space="preserve">1 banding 4 </w:t>
      </w:r>
      <w:r w:rsidRPr="003C55B6">
        <w:rPr>
          <w:rFonts w:ascii="Times New Roman" w:eastAsia="Times New Roman" w:hAnsi="Times New Roman"/>
          <w:sz w:val="24"/>
          <w:szCs w:val="24"/>
          <w:lang w:eastAsia="id-ID"/>
        </w:rPr>
        <w:t>(</w:t>
      </w:r>
      <w:r w:rsidRPr="003C55B6">
        <w:rPr>
          <w:rFonts w:ascii="Times New Roman" w:eastAsia="Times New Roman" w:hAnsi="Times New Roman"/>
          <w:sz w:val="24"/>
          <w:szCs w:val="24"/>
          <w:lang w:val="id-ID" w:eastAsia="id-ID"/>
        </w:rPr>
        <w:t>www.</w:t>
      </w:r>
      <w:r w:rsidRPr="003C55B6">
        <w:rPr>
          <w:rFonts w:ascii="Times New Roman" w:eastAsia="Times New Roman" w:hAnsi="Times New Roman"/>
          <w:sz w:val="24"/>
          <w:szCs w:val="24"/>
          <w:lang w:eastAsia="id-ID"/>
        </w:rPr>
        <w:t>Bisnisotomotif.com).</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Artinya, jumlah kepemilikan sepeda motor untuk satu orang</w:t>
      </w:r>
      <w:r w:rsidRPr="002C7719">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yaitu bi</w:t>
      </w:r>
      <w:r>
        <w:rPr>
          <w:rFonts w:ascii="Times New Roman" w:eastAsia="Times New Roman" w:hAnsi="Times New Roman"/>
          <w:sz w:val="24"/>
          <w:szCs w:val="24"/>
          <w:lang w:val="id-ID" w:eastAsia="id-ID"/>
        </w:rPr>
        <w:t>sa mencapai</w:t>
      </w:r>
      <w:r>
        <w:rPr>
          <w:rFonts w:ascii="Times New Roman" w:eastAsia="Times New Roman" w:hAnsi="Times New Roman"/>
          <w:sz w:val="24"/>
          <w:szCs w:val="24"/>
          <w:lang w:eastAsia="id-ID"/>
        </w:rPr>
        <w:t xml:space="preserve"> lebih dari satu</w:t>
      </w:r>
      <w:r>
        <w:rPr>
          <w:rFonts w:ascii="Times New Roman" w:eastAsia="Times New Roman" w:hAnsi="Times New Roman"/>
          <w:sz w:val="24"/>
          <w:szCs w:val="24"/>
          <w:lang w:val="id-ID" w:eastAsia="id-ID"/>
        </w:rPr>
        <w:t xml:space="preserve"> unit sepeda motor</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Sejalan  dengan  perkembangan  otom</w:t>
      </w:r>
      <w:r>
        <w:rPr>
          <w:rFonts w:ascii="Times New Roman" w:eastAsia="Times New Roman" w:hAnsi="Times New Roman"/>
          <w:sz w:val="24"/>
          <w:szCs w:val="24"/>
          <w:lang w:eastAsia="id-ID"/>
        </w:rPr>
        <w:t>otif</w:t>
      </w:r>
      <w:r>
        <w:rPr>
          <w:rFonts w:ascii="Times New Roman" w:eastAsia="Times New Roman" w:hAnsi="Times New Roman"/>
          <w:sz w:val="24"/>
          <w:szCs w:val="24"/>
          <w:lang w:val="id-ID" w:eastAsia="id-ID"/>
        </w:rPr>
        <w:t>,</w:t>
      </w:r>
      <w:r>
        <w:rPr>
          <w:rFonts w:ascii="Times New Roman" w:eastAsia="Times New Roman" w:hAnsi="Times New Roman"/>
          <w:sz w:val="24"/>
          <w:szCs w:val="24"/>
          <w:lang w:eastAsia="id-ID"/>
        </w:rPr>
        <w:t xml:space="preserve"> teknologi  sepeda  motor </w:t>
      </w:r>
      <w:r w:rsidRPr="00991EF6">
        <w:rPr>
          <w:rFonts w:ascii="Times New Roman" w:eastAsia="Times New Roman" w:hAnsi="Times New Roman"/>
          <w:sz w:val="24"/>
          <w:szCs w:val="24"/>
          <w:lang w:eastAsia="id-ID"/>
        </w:rPr>
        <w:t>semakin berkembang</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guna</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memenuhi</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kebutuhan</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manusia</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yang</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semakin</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meningkat terutama</w:t>
      </w:r>
      <w:r>
        <w:rPr>
          <w:rFonts w:ascii="Times New Roman" w:eastAsia="Times New Roman" w:hAnsi="Times New Roman"/>
          <w:sz w:val="24"/>
          <w:szCs w:val="24"/>
          <w:lang w:eastAsia="id-ID"/>
        </w:rPr>
        <w:t xml:space="preserve">  dalam  sarana  transportasi. Sepeda moto</w:t>
      </w:r>
      <w:r>
        <w:rPr>
          <w:rFonts w:ascii="Times New Roman" w:eastAsia="Times New Roman" w:hAnsi="Times New Roman"/>
          <w:sz w:val="24"/>
          <w:szCs w:val="24"/>
          <w:lang w:val="id-ID" w:eastAsia="id-ID"/>
        </w:rPr>
        <w:t>r</w:t>
      </w:r>
      <w:r>
        <w:rPr>
          <w:rFonts w:ascii="Times New Roman" w:eastAsia="Times New Roman" w:hAnsi="Times New Roman"/>
          <w:sz w:val="24"/>
          <w:szCs w:val="24"/>
          <w:lang w:eastAsia="id-ID"/>
        </w:rPr>
        <w:t xml:space="preserve"> s</w:t>
      </w:r>
      <w:r w:rsidRPr="00991EF6">
        <w:rPr>
          <w:rFonts w:ascii="Times New Roman" w:eastAsia="Times New Roman" w:hAnsi="Times New Roman"/>
          <w:sz w:val="24"/>
          <w:szCs w:val="24"/>
          <w:lang w:eastAsia="id-ID"/>
        </w:rPr>
        <w:t xml:space="preserve">elain  merupakan  alat  transportasi yang </w:t>
      </w:r>
      <w:r>
        <w:rPr>
          <w:rFonts w:ascii="Times New Roman" w:eastAsia="Times New Roman" w:hAnsi="Times New Roman"/>
          <w:sz w:val="24"/>
          <w:szCs w:val="24"/>
          <w:lang w:eastAsia="id-ID"/>
        </w:rPr>
        <w:t xml:space="preserve">praktis dan  lincah </w:t>
      </w:r>
      <w:r w:rsidRPr="00991EF6">
        <w:rPr>
          <w:rFonts w:ascii="Times New Roman" w:eastAsia="Times New Roman" w:hAnsi="Times New Roman"/>
          <w:sz w:val="24"/>
          <w:szCs w:val="24"/>
          <w:lang w:eastAsia="id-ID"/>
        </w:rPr>
        <w:t>serta  dapat digun</w:t>
      </w:r>
      <w:r>
        <w:rPr>
          <w:rFonts w:ascii="Times New Roman" w:eastAsia="Times New Roman" w:hAnsi="Times New Roman"/>
          <w:sz w:val="24"/>
          <w:szCs w:val="24"/>
          <w:lang w:eastAsia="id-ID"/>
        </w:rPr>
        <w:t xml:space="preserve">akan </w:t>
      </w:r>
      <w:r w:rsidRPr="00991EF6">
        <w:rPr>
          <w:rFonts w:ascii="Times New Roman" w:eastAsia="Times New Roman" w:hAnsi="Times New Roman"/>
          <w:sz w:val="24"/>
          <w:szCs w:val="24"/>
          <w:lang w:eastAsia="id-ID"/>
        </w:rPr>
        <w:t>untuk</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melewati  kemacetan,  konsumsi bahan</w:t>
      </w:r>
      <w:r>
        <w:rPr>
          <w:rFonts w:ascii="Times New Roman" w:eastAsia="Times New Roman" w:hAnsi="Times New Roman"/>
          <w:sz w:val="24"/>
          <w:szCs w:val="24"/>
          <w:lang w:eastAsia="id-ID"/>
        </w:rPr>
        <w:t xml:space="preserve"> bakarnya</w:t>
      </w:r>
      <w:r>
        <w:rPr>
          <w:rFonts w:ascii="Times New Roman" w:eastAsia="Times New Roman" w:hAnsi="Times New Roman"/>
          <w:sz w:val="24"/>
          <w:szCs w:val="24"/>
          <w:lang w:val="id-ID" w:eastAsia="id-ID"/>
        </w:rPr>
        <w:t xml:space="preserve"> jauh</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lebih murah</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jika dibandingkan dengan kendaraan roda empat atau</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menggunakan kendaraan umum.</w:t>
      </w:r>
    </w:p>
    <w:p w:rsidR="00DF03A9" w:rsidRPr="00652744" w:rsidRDefault="00DF03A9" w:rsidP="00DF03A9">
      <w:pPr>
        <w:pStyle w:val="ListParagraph"/>
        <w:spacing w:after="0" w:line="360" w:lineRule="auto"/>
        <w:ind w:left="0" w:firstLine="570"/>
        <w:jc w:val="both"/>
        <w:rPr>
          <w:rFonts w:ascii="Times New Roman" w:eastAsia="Times New Roman" w:hAnsi="Times New Roman"/>
          <w:color w:val="FF0000"/>
          <w:sz w:val="24"/>
          <w:szCs w:val="24"/>
          <w:lang w:eastAsia="id-ID"/>
        </w:rPr>
      </w:pPr>
      <w:r w:rsidRPr="00991EF6">
        <w:rPr>
          <w:rFonts w:ascii="Times New Roman" w:eastAsia="Times New Roman" w:hAnsi="Times New Roman"/>
          <w:sz w:val="24"/>
          <w:szCs w:val="24"/>
          <w:lang w:eastAsia="id-ID"/>
        </w:rPr>
        <w:t>Asosiasi  Industri  Sepeda  Motor  Indonesia  (AISI</w:t>
      </w:r>
      <w:r>
        <w:rPr>
          <w:rFonts w:ascii="Times New Roman" w:eastAsia="Times New Roman" w:hAnsi="Times New Roman"/>
          <w:sz w:val="24"/>
          <w:szCs w:val="24"/>
          <w:lang w:eastAsia="id-ID"/>
        </w:rPr>
        <w:t>, 2014</w:t>
      </w:r>
      <w:r w:rsidRPr="00991EF6">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mengelompokan</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jenis</w:t>
      </w:r>
      <w:r>
        <w:rPr>
          <w:rFonts w:ascii="Times New Roman" w:eastAsia="Times New Roman" w:hAnsi="Times New Roman"/>
          <w:sz w:val="24"/>
          <w:szCs w:val="24"/>
          <w:lang w:eastAsia="id-ID"/>
        </w:rPr>
        <w:t xml:space="preserve">–jenis </w:t>
      </w:r>
      <w:r w:rsidRPr="00991EF6">
        <w:rPr>
          <w:rFonts w:ascii="Times New Roman" w:eastAsia="Times New Roman" w:hAnsi="Times New Roman"/>
          <w:sz w:val="24"/>
          <w:szCs w:val="24"/>
          <w:lang w:eastAsia="id-ID"/>
        </w:rPr>
        <w:t xml:space="preserve">sepeda  motor  </w:t>
      </w:r>
      <w:r>
        <w:rPr>
          <w:rFonts w:ascii="Times New Roman" w:eastAsia="Times New Roman" w:hAnsi="Times New Roman"/>
          <w:sz w:val="24"/>
          <w:szCs w:val="24"/>
          <w:lang w:eastAsia="id-ID"/>
        </w:rPr>
        <w:t xml:space="preserve">menjadi tiga, yaitu: </w:t>
      </w:r>
      <w:r w:rsidRPr="00991EF6">
        <w:rPr>
          <w:rFonts w:ascii="Times New Roman" w:eastAsia="Times New Roman" w:hAnsi="Times New Roman"/>
          <w:sz w:val="24"/>
          <w:szCs w:val="24"/>
          <w:lang w:eastAsia="id-ID"/>
        </w:rPr>
        <w:t>motor  bebek,  moto</w:t>
      </w:r>
      <w:r>
        <w:rPr>
          <w:rFonts w:ascii="Times New Roman" w:eastAsia="Times New Roman" w:hAnsi="Times New Roman"/>
          <w:sz w:val="24"/>
          <w:szCs w:val="24"/>
          <w:lang w:eastAsia="id-ID"/>
        </w:rPr>
        <w:t xml:space="preserve">r  </w:t>
      </w:r>
      <w:r w:rsidRPr="00001C7C">
        <w:rPr>
          <w:rFonts w:ascii="Times New Roman" w:eastAsia="Times New Roman" w:hAnsi="Times New Roman"/>
          <w:i/>
          <w:sz w:val="24"/>
          <w:szCs w:val="24"/>
          <w:lang w:eastAsia="id-ID"/>
        </w:rPr>
        <w:t>matic</w:t>
      </w:r>
      <w:r>
        <w:rPr>
          <w:rFonts w:ascii="Times New Roman" w:eastAsia="Times New Roman" w:hAnsi="Times New Roman"/>
          <w:sz w:val="24"/>
          <w:szCs w:val="24"/>
          <w:lang w:eastAsia="id-ID"/>
        </w:rPr>
        <w:t xml:space="preserve">,  serta  motor  </w:t>
      </w:r>
      <w:r w:rsidRPr="00804C73">
        <w:rPr>
          <w:rFonts w:ascii="Times New Roman" w:eastAsia="Times New Roman" w:hAnsi="Times New Roman"/>
          <w:i/>
          <w:sz w:val="24"/>
          <w:szCs w:val="24"/>
          <w:lang w:eastAsia="id-ID"/>
        </w:rPr>
        <w:t>sport</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 xml:space="preserve">Motor bebek adalah motor yang ditunjukan untuk konsumen pada umumnya yang segmennya  dapat  diterima  secara  </w:t>
      </w:r>
      <w:r>
        <w:rPr>
          <w:rFonts w:ascii="Times New Roman" w:eastAsia="Times New Roman" w:hAnsi="Times New Roman"/>
          <w:sz w:val="24"/>
          <w:szCs w:val="24"/>
          <w:lang w:eastAsia="id-ID"/>
        </w:rPr>
        <w:t>umum. B</w:t>
      </w:r>
      <w:r w:rsidRPr="00991EF6">
        <w:rPr>
          <w:rFonts w:ascii="Times New Roman" w:eastAsia="Times New Roman" w:hAnsi="Times New Roman"/>
          <w:sz w:val="24"/>
          <w:szCs w:val="24"/>
          <w:lang w:eastAsia="id-ID"/>
        </w:rPr>
        <w:t>entuk</w:t>
      </w:r>
      <w:r>
        <w:rPr>
          <w:rFonts w:ascii="Times New Roman" w:eastAsia="Times New Roman" w:hAnsi="Times New Roman"/>
          <w:sz w:val="24"/>
          <w:szCs w:val="24"/>
          <w:lang w:eastAsia="id-ID"/>
        </w:rPr>
        <w:t xml:space="preserve"> motor bebek  </w:t>
      </w:r>
      <w:r w:rsidRPr="00991EF6">
        <w:rPr>
          <w:rFonts w:ascii="Times New Roman" w:eastAsia="Times New Roman" w:hAnsi="Times New Roman"/>
          <w:sz w:val="24"/>
          <w:szCs w:val="24"/>
          <w:lang w:eastAsia="id-ID"/>
        </w:rPr>
        <w:t>s</w:t>
      </w:r>
      <w:r>
        <w:rPr>
          <w:rFonts w:ascii="Times New Roman" w:eastAsia="Times New Roman" w:hAnsi="Times New Roman"/>
          <w:sz w:val="24"/>
          <w:szCs w:val="24"/>
          <w:lang w:eastAsia="id-ID"/>
        </w:rPr>
        <w:t>ederhana</w:t>
      </w:r>
      <w:r w:rsidRPr="00991EF6">
        <w:rPr>
          <w:rFonts w:ascii="Times New Roman" w:eastAsia="Times New Roman" w:hAnsi="Times New Roman"/>
          <w:sz w:val="24"/>
          <w:szCs w:val="24"/>
          <w:lang w:eastAsia="id-ID"/>
        </w:rPr>
        <w:t xml:space="preserve"> serta  da</w:t>
      </w:r>
      <w:r>
        <w:rPr>
          <w:rFonts w:ascii="Times New Roman" w:eastAsia="Times New Roman" w:hAnsi="Times New Roman"/>
          <w:sz w:val="24"/>
          <w:szCs w:val="24"/>
          <w:lang w:eastAsia="id-ID"/>
        </w:rPr>
        <w:t xml:space="preserve">pat digunakan oleh siapa saja. </w:t>
      </w:r>
      <w:r>
        <w:rPr>
          <w:rFonts w:ascii="Times New Roman" w:eastAsia="Times New Roman" w:hAnsi="Times New Roman"/>
          <w:sz w:val="24"/>
          <w:szCs w:val="24"/>
          <w:lang w:val="id-ID" w:eastAsia="id-ID"/>
        </w:rPr>
        <w:t>Sedangkan m</w:t>
      </w:r>
      <w:r w:rsidRPr="00991EF6">
        <w:rPr>
          <w:rFonts w:ascii="Times New Roman" w:eastAsia="Times New Roman" w:hAnsi="Times New Roman"/>
          <w:sz w:val="24"/>
          <w:szCs w:val="24"/>
          <w:lang w:eastAsia="id-ID"/>
        </w:rPr>
        <w:t xml:space="preserve">otor </w:t>
      </w:r>
      <w:r w:rsidRPr="009718E0">
        <w:rPr>
          <w:rFonts w:ascii="Times New Roman" w:eastAsia="Times New Roman" w:hAnsi="Times New Roman"/>
          <w:i/>
          <w:sz w:val="24"/>
          <w:szCs w:val="24"/>
          <w:lang w:eastAsia="id-ID"/>
        </w:rPr>
        <w:t>matic</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merupak</w:t>
      </w:r>
      <w:r>
        <w:rPr>
          <w:rFonts w:ascii="Times New Roman" w:eastAsia="Times New Roman" w:hAnsi="Times New Roman"/>
          <w:sz w:val="24"/>
          <w:szCs w:val="24"/>
          <w:lang w:eastAsia="id-ID"/>
        </w:rPr>
        <w:t>an motor yang ditunjukkan kepada</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 xml:space="preserve">konsumen </w:t>
      </w:r>
      <w:r>
        <w:rPr>
          <w:rFonts w:ascii="Times New Roman" w:eastAsia="Times New Roman" w:hAnsi="Times New Roman"/>
          <w:sz w:val="24"/>
          <w:szCs w:val="24"/>
          <w:lang w:val="id-ID" w:eastAsia="id-ID"/>
        </w:rPr>
        <w:t xml:space="preserve">yang </w:t>
      </w:r>
      <w:r w:rsidRPr="00991EF6">
        <w:rPr>
          <w:rFonts w:ascii="Times New Roman" w:eastAsia="Times New Roman" w:hAnsi="Times New Roman"/>
          <w:sz w:val="24"/>
          <w:szCs w:val="24"/>
          <w:lang w:eastAsia="id-ID"/>
        </w:rPr>
        <w:t>menginginkan  kepraktisan  berkendaraan  di  kota</w:t>
      </w:r>
      <w:r>
        <w:rPr>
          <w:rFonts w:ascii="Times New Roman" w:eastAsia="Times New Roman" w:hAnsi="Times New Roman"/>
          <w:sz w:val="24"/>
          <w:szCs w:val="24"/>
          <w:lang w:eastAsia="id-ID"/>
        </w:rPr>
        <w:t>–kota besar. P</w:t>
      </w:r>
      <w:r w:rsidRPr="00991EF6">
        <w:rPr>
          <w:rFonts w:ascii="Times New Roman" w:eastAsia="Times New Roman" w:hAnsi="Times New Roman"/>
          <w:sz w:val="24"/>
          <w:szCs w:val="24"/>
          <w:lang w:eastAsia="id-ID"/>
        </w:rPr>
        <w:t>ada  mulanya  motor</w:t>
      </w:r>
      <w:r>
        <w:rPr>
          <w:rFonts w:ascii="Times New Roman" w:eastAsia="Times New Roman" w:hAnsi="Times New Roman"/>
          <w:sz w:val="24"/>
          <w:szCs w:val="24"/>
          <w:lang w:val="id-ID" w:eastAsia="id-ID"/>
        </w:rPr>
        <w:t xml:space="preserve"> </w:t>
      </w:r>
      <w:r>
        <w:rPr>
          <w:rFonts w:ascii="Times New Roman" w:eastAsia="Times New Roman" w:hAnsi="Times New Roman"/>
          <w:i/>
          <w:sz w:val="24"/>
          <w:szCs w:val="24"/>
          <w:lang w:val="id-ID" w:eastAsia="id-ID"/>
        </w:rPr>
        <w:t>matic</w:t>
      </w:r>
      <w:r w:rsidRPr="00991EF6">
        <w:rPr>
          <w:rFonts w:ascii="Times New Roman" w:eastAsia="Times New Roman" w:hAnsi="Times New Roman"/>
          <w:sz w:val="24"/>
          <w:szCs w:val="24"/>
          <w:lang w:eastAsia="id-ID"/>
        </w:rPr>
        <w:t xml:space="preserve">  ini  dibuat  untuk  kaum  wanita  agar  dapat  mudah  dalam berkendara.  </w:t>
      </w:r>
      <w:r>
        <w:rPr>
          <w:rFonts w:ascii="Times New Roman" w:eastAsia="Times New Roman" w:hAnsi="Times New Roman"/>
          <w:sz w:val="24"/>
          <w:szCs w:val="24"/>
          <w:lang w:val="id-ID" w:eastAsia="id-ID"/>
        </w:rPr>
        <w:t>Lain lagi dengan m</w:t>
      </w:r>
      <w:r w:rsidRPr="00991EF6">
        <w:rPr>
          <w:rFonts w:ascii="Times New Roman" w:eastAsia="Times New Roman" w:hAnsi="Times New Roman"/>
          <w:sz w:val="24"/>
          <w:szCs w:val="24"/>
          <w:lang w:eastAsia="id-ID"/>
        </w:rPr>
        <w:t xml:space="preserve">otor </w:t>
      </w:r>
      <w:r w:rsidRPr="00964B8C">
        <w:rPr>
          <w:rFonts w:ascii="Times New Roman" w:eastAsia="Times New Roman" w:hAnsi="Times New Roman"/>
          <w:i/>
          <w:sz w:val="24"/>
          <w:szCs w:val="24"/>
          <w:lang w:eastAsia="id-ID"/>
        </w:rPr>
        <w:t>sport</w:t>
      </w:r>
      <w:r>
        <w:rPr>
          <w:rFonts w:ascii="Times New Roman" w:eastAsia="Times New Roman" w:hAnsi="Times New Roman"/>
          <w:i/>
          <w:sz w:val="24"/>
          <w:szCs w:val="24"/>
          <w:lang w:val="id-ID" w:eastAsia="id-ID"/>
        </w:rPr>
        <w:t xml:space="preserve"> </w:t>
      </w:r>
      <w:r>
        <w:rPr>
          <w:rFonts w:ascii="Times New Roman" w:eastAsia="Times New Roman" w:hAnsi="Times New Roman"/>
          <w:sz w:val="24"/>
          <w:szCs w:val="24"/>
          <w:lang w:val="id-ID" w:eastAsia="id-ID"/>
        </w:rPr>
        <w:t>yang</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 xml:space="preserve">merupakan  motor  yang  </w:t>
      </w:r>
      <w:r>
        <w:rPr>
          <w:rFonts w:ascii="Times New Roman" w:eastAsia="Times New Roman" w:hAnsi="Times New Roman"/>
          <w:sz w:val="24"/>
          <w:szCs w:val="24"/>
          <w:lang w:eastAsia="id-ID"/>
        </w:rPr>
        <w:t>disegmenkan</w:t>
      </w:r>
      <w:r w:rsidRPr="00991EF6">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pada</w:t>
      </w:r>
      <w:r w:rsidRPr="00991EF6">
        <w:rPr>
          <w:rFonts w:ascii="Times New Roman" w:eastAsia="Times New Roman" w:hAnsi="Times New Roman"/>
          <w:sz w:val="24"/>
          <w:szCs w:val="24"/>
          <w:lang w:eastAsia="id-ID"/>
        </w:rPr>
        <w:t xml:space="preserve">  kaum  pria  serta kaum  muda yang tidak lagi hanya dibuat sebagai kebutuhan penunjang mobilitas</w:t>
      </w:r>
      <w:r>
        <w:rPr>
          <w:rFonts w:ascii="Times New Roman" w:eastAsia="Times New Roman" w:hAnsi="Times New Roman"/>
          <w:sz w:val="24"/>
          <w:szCs w:val="24"/>
          <w:lang w:eastAsia="id-ID"/>
        </w:rPr>
        <w:t>.</w:t>
      </w:r>
    </w:p>
    <w:p w:rsidR="00DF03A9" w:rsidRDefault="00DF03A9" w:rsidP="00DF03A9">
      <w:pPr>
        <w:pStyle w:val="ListParagraph"/>
        <w:spacing w:after="0" w:line="360" w:lineRule="auto"/>
        <w:ind w:left="0" w:firstLine="570"/>
        <w:jc w:val="both"/>
        <w:rPr>
          <w:rFonts w:ascii="Times New Roman" w:eastAsia="Times New Roman" w:hAnsi="Times New Roman"/>
          <w:sz w:val="24"/>
          <w:szCs w:val="24"/>
          <w:lang w:eastAsia="id-ID"/>
        </w:rPr>
      </w:pPr>
      <w:r w:rsidRPr="00991EF6">
        <w:rPr>
          <w:rFonts w:ascii="Times New Roman" w:eastAsia="Times New Roman" w:hAnsi="Times New Roman"/>
          <w:sz w:val="24"/>
          <w:szCs w:val="24"/>
          <w:lang w:eastAsia="id-ID"/>
        </w:rPr>
        <w:t>Konsumen  ketika</w:t>
      </w:r>
      <w:r>
        <w:rPr>
          <w:rFonts w:ascii="Times New Roman" w:eastAsia="Times New Roman" w:hAnsi="Times New Roman"/>
          <w:sz w:val="24"/>
          <w:szCs w:val="24"/>
          <w:lang w:eastAsia="id-ID"/>
        </w:rPr>
        <w:t xml:space="preserve"> akan  membeli  suatu produk memperhatikan dengan </w:t>
      </w:r>
      <w:r w:rsidRPr="00991EF6">
        <w:rPr>
          <w:rFonts w:ascii="Times New Roman" w:eastAsia="Times New Roman" w:hAnsi="Times New Roman"/>
          <w:sz w:val="24"/>
          <w:szCs w:val="24"/>
          <w:lang w:eastAsia="id-ID"/>
        </w:rPr>
        <w:t>teliti</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setiap</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fitur</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yang</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ada dalam</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produk</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tersebut</w:t>
      </w:r>
      <w:r>
        <w:rPr>
          <w:rFonts w:ascii="Times New Roman" w:eastAsia="Times New Roman" w:hAnsi="Times New Roman"/>
          <w:sz w:val="24"/>
          <w:szCs w:val="24"/>
          <w:lang w:eastAsia="id-ID"/>
        </w:rPr>
        <w:t xml:space="preserve"> dan biasanya proses pembeli</w:t>
      </w:r>
      <w:r w:rsidRPr="00991EF6">
        <w:rPr>
          <w:rFonts w:ascii="Times New Roman" w:eastAsia="Times New Roman" w:hAnsi="Times New Roman"/>
          <w:sz w:val="24"/>
          <w:szCs w:val="24"/>
          <w:lang w:eastAsia="id-ID"/>
        </w:rPr>
        <w:t xml:space="preserve">annya  </w:t>
      </w:r>
      <w:r w:rsidRPr="00991EF6">
        <w:rPr>
          <w:rFonts w:ascii="Times New Roman" w:eastAsia="Times New Roman" w:hAnsi="Times New Roman"/>
          <w:sz w:val="24"/>
          <w:szCs w:val="24"/>
          <w:lang w:eastAsia="id-ID"/>
        </w:rPr>
        <w:lastRenderedPageBreak/>
        <w:t>membutuhkan  waktu  yang  lama.</w:t>
      </w:r>
      <w:r>
        <w:rPr>
          <w:rFonts w:ascii="Times New Roman" w:eastAsia="Times New Roman" w:hAnsi="Times New Roman"/>
          <w:sz w:val="24"/>
          <w:szCs w:val="24"/>
          <w:lang w:eastAsia="id-ID"/>
        </w:rPr>
        <w:t xml:space="preserve"> S</w:t>
      </w:r>
      <w:r w:rsidRPr="00991EF6">
        <w:rPr>
          <w:rFonts w:ascii="Times New Roman" w:eastAsia="Times New Roman" w:hAnsi="Times New Roman"/>
          <w:sz w:val="24"/>
          <w:szCs w:val="24"/>
          <w:lang w:eastAsia="id-ID"/>
        </w:rPr>
        <w:t>ebelum  m</w:t>
      </w:r>
      <w:r>
        <w:rPr>
          <w:rFonts w:ascii="Times New Roman" w:eastAsia="Times New Roman" w:hAnsi="Times New Roman"/>
          <w:sz w:val="24"/>
          <w:szCs w:val="24"/>
          <w:lang w:eastAsia="id-ID"/>
        </w:rPr>
        <w:t>embeli motor, konsumen</w:t>
      </w:r>
      <w:r w:rsidRPr="00991EF6">
        <w:rPr>
          <w:rFonts w:ascii="Times New Roman" w:eastAsia="Times New Roman" w:hAnsi="Times New Roman"/>
          <w:sz w:val="24"/>
          <w:szCs w:val="24"/>
          <w:lang w:eastAsia="id-ID"/>
        </w:rPr>
        <w:t xml:space="preserve"> pasti akan berfikir lebih matang dengan mencari informasi </w:t>
      </w:r>
      <w:r>
        <w:rPr>
          <w:rFonts w:ascii="Times New Roman" w:eastAsia="Times New Roman" w:hAnsi="Times New Roman"/>
          <w:sz w:val="24"/>
          <w:szCs w:val="24"/>
          <w:lang w:eastAsia="id-ID"/>
        </w:rPr>
        <w:t xml:space="preserve">dan melihat lebih detail fitur maupun </w:t>
      </w:r>
      <w:r w:rsidRPr="00991EF6">
        <w:rPr>
          <w:rFonts w:ascii="Times New Roman" w:eastAsia="Times New Roman" w:hAnsi="Times New Roman"/>
          <w:sz w:val="24"/>
          <w:szCs w:val="24"/>
          <w:lang w:eastAsia="id-ID"/>
        </w:rPr>
        <w:t xml:space="preserve">spesifikasi  motor  dengan  membandingkan  satu  merek  dengan  merek yang  lain.  </w:t>
      </w:r>
    </w:p>
    <w:p w:rsidR="00DF03A9" w:rsidRPr="003C55B6" w:rsidRDefault="00DF03A9" w:rsidP="00DF03A9">
      <w:pPr>
        <w:pStyle w:val="ListParagraph"/>
        <w:spacing w:after="0" w:line="360" w:lineRule="auto"/>
        <w:ind w:left="0" w:firstLine="570"/>
        <w:jc w:val="both"/>
        <w:rPr>
          <w:rFonts w:ascii="Times New Roman" w:eastAsia="Times New Roman" w:hAnsi="Times New Roman"/>
          <w:sz w:val="24"/>
          <w:szCs w:val="24"/>
          <w:lang w:val="id-ID" w:eastAsia="id-ID"/>
        </w:rPr>
      </w:pPr>
      <w:r w:rsidRPr="00991EF6">
        <w:rPr>
          <w:rFonts w:ascii="Times New Roman" w:eastAsia="Times New Roman" w:hAnsi="Times New Roman"/>
          <w:sz w:val="24"/>
          <w:szCs w:val="24"/>
          <w:lang w:eastAsia="id-ID"/>
        </w:rPr>
        <w:t>Beberapa  perusahaan  otomotif  di  Indonesia  yang</w:t>
      </w:r>
      <w:r>
        <w:rPr>
          <w:rFonts w:ascii="Times New Roman" w:eastAsia="Times New Roman" w:hAnsi="Times New Roman"/>
          <w:sz w:val="24"/>
          <w:szCs w:val="24"/>
          <w:lang w:eastAsia="id-ID"/>
        </w:rPr>
        <w:t xml:space="preserve"> </w:t>
      </w:r>
      <w:r w:rsidRPr="001A63C8">
        <w:rPr>
          <w:rFonts w:ascii="Times New Roman" w:eastAsia="Times New Roman" w:hAnsi="Times New Roman"/>
          <w:sz w:val="24"/>
          <w:szCs w:val="24"/>
          <w:lang w:eastAsia="id-ID"/>
        </w:rPr>
        <w:t>terkenal  saat  ini  adalah Honda, Yamah</w:t>
      </w:r>
      <w:r>
        <w:rPr>
          <w:rFonts w:ascii="Times New Roman" w:eastAsia="Times New Roman" w:hAnsi="Times New Roman"/>
          <w:sz w:val="24"/>
          <w:szCs w:val="24"/>
          <w:lang w:eastAsia="id-ID"/>
        </w:rPr>
        <w:t>a, Suzuki dan Kawasaki. PT</w:t>
      </w:r>
      <w:r w:rsidRPr="001A63C8">
        <w:rPr>
          <w:rFonts w:ascii="Times New Roman" w:eastAsia="Times New Roman" w:hAnsi="Times New Roman"/>
          <w:sz w:val="24"/>
          <w:szCs w:val="24"/>
          <w:lang w:eastAsia="id-ID"/>
        </w:rPr>
        <w:t xml:space="preserve"> Astra Hond</w:t>
      </w:r>
      <w:r>
        <w:rPr>
          <w:rFonts w:ascii="Times New Roman" w:eastAsia="Times New Roman" w:hAnsi="Times New Roman"/>
          <w:sz w:val="24"/>
          <w:szCs w:val="24"/>
          <w:lang w:eastAsia="id-ID"/>
        </w:rPr>
        <w:t xml:space="preserve">a Motor  Indonesia </w:t>
      </w:r>
      <w:r w:rsidRPr="001A63C8">
        <w:rPr>
          <w:rFonts w:ascii="Times New Roman" w:eastAsia="Times New Roman" w:hAnsi="Times New Roman"/>
          <w:sz w:val="24"/>
          <w:szCs w:val="24"/>
          <w:lang w:eastAsia="id-ID"/>
        </w:rPr>
        <w:t xml:space="preserve"> me</w:t>
      </w:r>
      <w:r>
        <w:rPr>
          <w:rFonts w:ascii="Times New Roman" w:eastAsia="Times New Roman" w:hAnsi="Times New Roman"/>
          <w:sz w:val="24"/>
          <w:szCs w:val="24"/>
          <w:lang w:eastAsia="id-ID"/>
        </w:rPr>
        <w:t xml:space="preserve">rupakan  salah  satu  produsen </w:t>
      </w:r>
      <w:r w:rsidRPr="001A63C8">
        <w:rPr>
          <w:rFonts w:ascii="Times New Roman" w:eastAsia="Times New Roman" w:hAnsi="Times New Roman"/>
          <w:sz w:val="24"/>
          <w:szCs w:val="24"/>
          <w:lang w:eastAsia="id-ID"/>
        </w:rPr>
        <w:t>terbesar  sepeda  motor  Indonesia</w:t>
      </w:r>
      <w:r>
        <w:rPr>
          <w:rFonts w:ascii="Times New Roman" w:eastAsia="Times New Roman" w:hAnsi="Times New Roman"/>
          <w:sz w:val="24"/>
          <w:szCs w:val="24"/>
          <w:lang w:eastAsia="id-ID"/>
        </w:rPr>
        <w:t xml:space="preserve"> </w:t>
      </w:r>
      <w:r w:rsidRPr="003C55B6">
        <w:rPr>
          <w:rFonts w:ascii="Times New Roman" w:eastAsia="Times New Roman" w:hAnsi="Times New Roman"/>
          <w:sz w:val="24"/>
          <w:szCs w:val="24"/>
          <w:lang w:eastAsia="id-ID"/>
        </w:rPr>
        <w:t>(</w:t>
      </w:r>
      <w:r>
        <w:rPr>
          <w:rFonts w:ascii="Times New Roman" w:eastAsia="Times New Roman" w:hAnsi="Times New Roman"/>
          <w:sz w:val="24"/>
          <w:szCs w:val="24"/>
          <w:lang w:eastAsia="id-ID"/>
        </w:rPr>
        <w:t>www.liputan6.com</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Dalam menghadapi ketatnya persaingan</w:t>
      </w:r>
      <w:r>
        <w:rPr>
          <w:rFonts w:ascii="Times New Roman" w:eastAsia="Times New Roman" w:hAnsi="Times New Roman"/>
          <w:sz w:val="24"/>
          <w:szCs w:val="24"/>
          <w:lang w:val="id-ID" w:eastAsia="id-ID"/>
        </w:rPr>
        <w:t>,</w:t>
      </w:r>
      <w:r>
        <w:rPr>
          <w:rFonts w:ascii="Times New Roman" w:eastAsia="Times New Roman" w:hAnsi="Times New Roman"/>
          <w:sz w:val="24"/>
          <w:szCs w:val="24"/>
          <w:lang w:eastAsia="id-ID"/>
        </w:rPr>
        <w:t xml:space="preserve"> PT Astra Honda Motor </w:t>
      </w:r>
      <w:r>
        <w:rPr>
          <w:rFonts w:ascii="Times New Roman" w:hAnsi="Times New Roman"/>
          <w:sz w:val="24"/>
          <w:szCs w:val="24"/>
        </w:rPr>
        <w:t xml:space="preserve">menghadirkan </w:t>
      </w:r>
      <w:r>
        <w:rPr>
          <w:rFonts w:ascii="Times New Roman" w:hAnsi="Times New Roman"/>
          <w:i/>
          <w:sz w:val="24"/>
          <w:szCs w:val="24"/>
        </w:rPr>
        <w:t>scooter matic</w:t>
      </w:r>
      <w:r w:rsidRPr="00944DD5">
        <w:rPr>
          <w:rFonts w:ascii="Times New Roman" w:hAnsi="Times New Roman"/>
          <w:sz w:val="24"/>
          <w:szCs w:val="24"/>
        </w:rPr>
        <w:t xml:space="preserve"> (skutik) premiu</w:t>
      </w:r>
      <w:r>
        <w:rPr>
          <w:rFonts w:ascii="Times New Roman" w:hAnsi="Times New Roman"/>
          <w:sz w:val="24"/>
          <w:szCs w:val="24"/>
        </w:rPr>
        <w:t>mnya, yaitu PCX</w:t>
      </w:r>
      <w:r>
        <w:rPr>
          <w:rFonts w:ascii="Times New Roman" w:hAnsi="Times New Roman"/>
          <w:sz w:val="24"/>
          <w:szCs w:val="24"/>
          <w:lang w:val="id-ID"/>
        </w:rPr>
        <w:t xml:space="preserve"> guna m</w:t>
      </w:r>
      <w:r>
        <w:rPr>
          <w:rFonts w:ascii="Times New Roman" w:hAnsi="Times New Roman"/>
          <w:sz w:val="24"/>
          <w:szCs w:val="24"/>
        </w:rPr>
        <w:t>enantang</w:t>
      </w:r>
      <w:r>
        <w:rPr>
          <w:rFonts w:ascii="Times New Roman" w:hAnsi="Times New Roman"/>
          <w:sz w:val="24"/>
          <w:szCs w:val="24"/>
          <w:lang w:val="id-ID"/>
        </w:rPr>
        <w:t xml:space="preserve"> kompetitornya yaitu</w:t>
      </w:r>
      <w:r>
        <w:rPr>
          <w:rFonts w:ascii="Times New Roman" w:hAnsi="Times New Roman"/>
          <w:sz w:val="24"/>
          <w:szCs w:val="24"/>
        </w:rPr>
        <w:t xml:space="preserve"> Yamaha NMAX</w:t>
      </w:r>
      <w:r>
        <w:rPr>
          <w:rFonts w:ascii="Times New Roman" w:hAnsi="Times New Roman"/>
          <w:sz w:val="24"/>
          <w:szCs w:val="24"/>
          <w:lang w:val="id-ID"/>
        </w:rPr>
        <w:t xml:space="preserve">. Honda PCX </w:t>
      </w:r>
      <w:r w:rsidRPr="00944DD5">
        <w:rPr>
          <w:rFonts w:ascii="Times New Roman" w:hAnsi="Times New Roman"/>
          <w:sz w:val="24"/>
          <w:szCs w:val="24"/>
        </w:rPr>
        <w:t>kini sudah dirakit</w:t>
      </w:r>
      <w:r>
        <w:rPr>
          <w:rFonts w:ascii="Times New Roman" w:hAnsi="Times New Roman"/>
          <w:sz w:val="24"/>
          <w:szCs w:val="24"/>
          <w:lang w:val="id-ID"/>
        </w:rPr>
        <w:t xml:space="preserve"> secara</w:t>
      </w:r>
      <w:r w:rsidRPr="00944DD5">
        <w:rPr>
          <w:rFonts w:ascii="Times New Roman" w:hAnsi="Times New Roman"/>
          <w:sz w:val="24"/>
          <w:szCs w:val="24"/>
        </w:rPr>
        <w:t xml:space="preserve"> lokal dan memiliki h</w:t>
      </w:r>
      <w:r>
        <w:rPr>
          <w:rFonts w:ascii="Times New Roman" w:hAnsi="Times New Roman"/>
          <w:sz w:val="24"/>
          <w:szCs w:val="24"/>
        </w:rPr>
        <w:t>arga yang jauh lebih terjangkau</w:t>
      </w:r>
      <w:r w:rsidRPr="00944DD5">
        <w:rPr>
          <w:rFonts w:ascii="Times New Roman" w:hAnsi="Times New Roman"/>
          <w:sz w:val="24"/>
          <w:szCs w:val="24"/>
        </w:rPr>
        <w:t xml:space="preserve"> dibanding model sebelumnya yang masih impor</w:t>
      </w:r>
      <w:r>
        <w:rPr>
          <w:rFonts w:ascii="Times New Roman" w:hAnsi="Times New Roman"/>
          <w:sz w:val="24"/>
          <w:szCs w:val="24"/>
          <w:lang w:val="id-ID"/>
        </w:rPr>
        <w:t xml:space="preserve"> dari Vietnam (www.astrahonda.com).</w:t>
      </w:r>
    </w:p>
    <w:p w:rsidR="00DF03A9" w:rsidRPr="009E3CE7" w:rsidRDefault="00DF03A9" w:rsidP="00DF03A9">
      <w:pPr>
        <w:pStyle w:val="ListParagraph"/>
        <w:spacing w:after="0" w:line="360" w:lineRule="auto"/>
        <w:ind w:left="0" w:firstLine="567"/>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P</w:t>
      </w:r>
      <w:r w:rsidRPr="00991EF6">
        <w:rPr>
          <w:rFonts w:ascii="Times New Roman" w:eastAsia="Times New Roman" w:hAnsi="Times New Roman"/>
          <w:sz w:val="24"/>
          <w:szCs w:val="24"/>
          <w:lang w:eastAsia="id-ID"/>
        </w:rPr>
        <w:t>erus</w:t>
      </w:r>
      <w:r>
        <w:rPr>
          <w:rFonts w:ascii="Times New Roman" w:eastAsia="Times New Roman" w:hAnsi="Times New Roman"/>
          <w:sz w:val="24"/>
          <w:szCs w:val="24"/>
          <w:lang w:eastAsia="id-ID"/>
        </w:rPr>
        <w:t>a</w:t>
      </w:r>
      <w:r w:rsidRPr="00991EF6">
        <w:rPr>
          <w:rFonts w:ascii="Times New Roman" w:eastAsia="Times New Roman" w:hAnsi="Times New Roman"/>
          <w:sz w:val="24"/>
          <w:szCs w:val="24"/>
          <w:lang w:eastAsia="id-ID"/>
        </w:rPr>
        <w:t>haan  Honda  mengusung  teknologi  irit bahan bakar yaitu PGM-FI</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w:t>
      </w:r>
      <w:r w:rsidRPr="001A63C8">
        <w:rPr>
          <w:rFonts w:ascii="Times New Roman" w:eastAsia="Times New Roman" w:hAnsi="Times New Roman"/>
          <w:i/>
          <w:sz w:val="24"/>
          <w:szCs w:val="24"/>
          <w:lang w:eastAsia="id-ID"/>
        </w:rPr>
        <w:t>Full Injection</w:t>
      </w:r>
      <w:r w:rsidRPr="00991EF6">
        <w:rPr>
          <w:rFonts w:ascii="Times New Roman" w:eastAsia="Times New Roman" w:hAnsi="Times New Roman"/>
          <w:sz w:val="24"/>
          <w:szCs w:val="24"/>
          <w:lang w:eastAsia="id-ID"/>
        </w:rPr>
        <w:t>) dan</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ABS (</w:t>
      </w:r>
      <w:r w:rsidRPr="001A63C8">
        <w:rPr>
          <w:rFonts w:ascii="Times New Roman" w:eastAsia="Times New Roman" w:hAnsi="Times New Roman"/>
          <w:i/>
          <w:sz w:val="24"/>
          <w:szCs w:val="24"/>
          <w:lang w:eastAsia="id-ID"/>
        </w:rPr>
        <w:t>Antilocking Brake System</w:t>
      </w:r>
      <w:r w:rsidRPr="00991EF6">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Tekonologi  PGM</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F</w:t>
      </w:r>
      <w:r>
        <w:rPr>
          <w:rFonts w:ascii="Times New Roman" w:eastAsia="Times New Roman" w:hAnsi="Times New Roman"/>
          <w:sz w:val="24"/>
          <w:szCs w:val="24"/>
          <w:lang w:val="id-ID" w:eastAsia="id-ID"/>
        </w:rPr>
        <w:t>I</w:t>
      </w:r>
      <w:r w:rsidRPr="00991EF6">
        <w:rPr>
          <w:rFonts w:ascii="Times New Roman" w:eastAsia="Times New Roman" w:hAnsi="Times New Roman"/>
          <w:sz w:val="24"/>
          <w:szCs w:val="24"/>
          <w:lang w:eastAsia="id-ID"/>
        </w:rPr>
        <w:t xml:space="preserve"> (</w:t>
      </w:r>
      <w:r w:rsidRPr="001A63C8">
        <w:rPr>
          <w:rFonts w:ascii="Times New Roman" w:eastAsia="Times New Roman" w:hAnsi="Times New Roman"/>
          <w:i/>
          <w:sz w:val="24"/>
          <w:szCs w:val="24"/>
          <w:lang w:eastAsia="id-ID"/>
        </w:rPr>
        <w:t>Full  injection</w:t>
      </w:r>
      <w:r w:rsidRPr="00991EF6">
        <w:rPr>
          <w:rFonts w:ascii="Times New Roman" w:eastAsia="Times New Roman" w:hAnsi="Times New Roman"/>
          <w:sz w:val="24"/>
          <w:szCs w:val="24"/>
          <w:lang w:eastAsia="id-ID"/>
        </w:rPr>
        <w:t>)  merupakan  sebuah  teknologi  yang digunakan</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untuk</w:t>
      </w:r>
      <w:r>
        <w:rPr>
          <w:rFonts w:ascii="Times New Roman" w:eastAsia="Times New Roman" w:hAnsi="Times New Roman"/>
          <w:sz w:val="24"/>
          <w:szCs w:val="24"/>
          <w:lang w:eastAsia="id-ID"/>
        </w:rPr>
        <w:t xml:space="preserve"> </w:t>
      </w:r>
      <w:r w:rsidRPr="00991EF6">
        <w:rPr>
          <w:rFonts w:ascii="Times New Roman" w:eastAsia="Times New Roman" w:hAnsi="Times New Roman"/>
          <w:sz w:val="24"/>
          <w:szCs w:val="24"/>
          <w:lang w:eastAsia="id-ID"/>
        </w:rPr>
        <w:t>meningkatkan</w:t>
      </w:r>
      <w:r>
        <w:rPr>
          <w:rFonts w:ascii="Times New Roman" w:eastAsia="Times New Roman" w:hAnsi="Times New Roman"/>
          <w:sz w:val="24"/>
          <w:szCs w:val="24"/>
          <w:lang w:eastAsia="id-ID"/>
        </w:rPr>
        <w:t xml:space="preserve"> efesiensi bahan bakar</w:t>
      </w:r>
      <w:r>
        <w:rPr>
          <w:rFonts w:ascii="Times New Roman" w:eastAsia="Times New Roman" w:hAnsi="Times New Roman"/>
          <w:sz w:val="24"/>
          <w:szCs w:val="24"/>
          <w:lang w:val="id-ID" w:eastAsia="id-ID"/>
        </w:rPr>
        <w:t>,</w:t>
      </w:r>
      <w:r>
        <w:rPr>
          <w:rFonts w:ascii="Times New Roman" w:eastAsia="Times New Roman" w:hAnsi="Times New Roman"/>
          <w:sz w:val="24"/>
          <w:szCs w:val="24"/>
          <w:lang w:eastAsia="id-ID"/>
        </w:rPr>
        <w:t xml:space="preserve"> mengurangi polusi</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dan</w:t>
      </w:r>
      <w:r>
        <w:rPr>
          <w:rFonts w:ascii="Times New Roman" w:eastAsia="Times New Roman" w:hAnsi="Times New Roman"/>
          <w:sz w:val="24"/>
          <w:szCs w:val="24"/>
          <w:lang w:val="id-ID" w:eastAsia="id-ID"/>
        </w:rPr>
        <w:t xml:space="preserve"> </w:t>
      </w:r>
      <w:r w:rsidRPr="00991EF6">
        <w:rPr>
          <w:rFonts w:ascii="Times New Roman" w:eastAsia="Times New Roman" w:hAnsi="Times New Roman"/>
          <w:sz w:val="24"/>
          <w:szCs w:val="24"/>
          <w:lang w:eastAsia="id-ID"/>
        </w:rPr>
        <w:t>juga  memb</w:t>
      </w:r>
      <w:r>
        <w:rPr>
          <w:rFonts w:ascii="Times New Roman" w:eastAsia="Times New Roman" w:hAnsi="Times New Roman"/>
          <w:sz w:val="24"/>
          <w:szCs w:val="24"/>
          <w:lang w:eastAsia="id-ID"/>
        </w:rPr>
        <w:t>erikan  tenaga  keluaran  yang</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lebih</w:t>
      </w:r>
      <w:r>
        <w:rPr>
          <w:rFonts w:ascii="Times New Roman" w:eastAsia="Times New Roman" w:hAnsi="Times New Roman"/>
          <w:sz w:val="24"/>
          <w:szCs w:val="24"/>
          <w:lang w:val="id-ID" w:eastAsia="id-ID"/>
        </w:rPr>
        <w:t xml:space="preserve"> besar. S</w:t>
      </w:r>
      <w:r w:rsidRPr="00991EF6">
        <w:rPr>
          <w:rFonts w:ascii="Times New Roman" w:eastAsia="Times New Roman" w:hAnsi="Times New Roman"/>
          <w:sz w:val="24"/>
          <w:szCs w:val="24"/>
          <w:lang w:eastAsia="id-ID"/>
        </w:rPr>
        <w:t>edangkan ABS (</w:t>
      </w:r>
      <w:r>
        <w:rPr>
          <w:rFonts w:ascii="Times New Roman" w:eastAsia="Times New Roman" w:hAnsi="Times New Roman"/>
          <w:i/>
          <w:sz w:val="24"/>
          <w:szCs w:val="24"/>
          <w:lang w:eastAsia="id-ID"/>
        </w:rPr>
        <w:t>Antilocking</w:t>
      </w:r>
      <w:r>
        <w:rPr>
          <w:rFonts w:ascii="Times New Roman" w:eastAsia="Times New Roman" w:hAnsi="Times New Roman"/>
          <w:i/>
          <w:sz w:val="24"/>
          <w:szCs w:val="24"/>
          <w:lang w:val="id-ID" w:eastAsia="id-ID"/>
        </w:rPr>
        <w:t xml:space="preserve"> </w:t>
      </w:r>
      <w:r>
        <w:rPr>
          <w:rFonts w:ascii="Times New Roman" w:eastAsia="Times New Roman" w:hAnsi="Times New Roman"/>
          <w:i/>
          <w:sz w:val="24"/>
          <w:szCs w:val="24"/>
          <w:lang w:eastAsia="id-ID"/>
        </w:rPr>
        <w:t>Brake</w:t>
      </w:r>
      <w:r>
        <w:rPr>
          <w:rFonts w:ascii="Times New Roman" w:eastAsia="Times New Roman" w:hAnsi="Times New Roman"/>
          <w:i/>
          <w:sz w:val="24"/>
          <w:szCs w:val="24"/>
          <w:lang w:val="id-ID" w:eastAsia="id-ID"/>
        </w:rPr>
        <w:t xml:space="preserve"> </w:t>
      </w:r>
      <w:r w:rsidRPr="001A63C8">
        <w:rPr>
          <w:rFonts w:ascii="Times New Roman" w:eastAsia="Times New Roman" w:hAnsi="Times New Roman"/>
          <w:i/>
          <w:sz w:val="24"/>
          <w:szCs w:val="24"/>
          <w:lang w:eastAsia="id-ID"/>
        </w:rPr>
        <w:t>System</w:t>
      </w:r>
      <w:r>
        <w:rPr>
          <w:rFonts w:ascii="Times New Roman" w:eastAsia="Times New Roman" w:hAnsi="Times New Roman"/>
          <w:sz w:val="24"/>
          <w:szCs w:val="24"/>
          <w:lang w:eastAsia="id-ID"/>
        </w:rPr>
        <w:t>) adalah</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sistem  pengereman pada</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 xml:space="preserve">motor </w:t>
      </w:r>
      <w:r w:rsidRPr="00991EF6">
        <w:rPr>
          <w:rFonts w:ascii="Times New Roman" w:eastAsia="Times New Roman" w:hAnsi="Times New Roman"/>
          <w:sz w:val="24"/>
          <w:szCs w:val="24"/>
          <w:lang w:eastAsia="id-ID"/>
        </w:rPr>
        <w:t>untuk menghentikan penguncian roda ketika terjadi pengereman mendadak</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(www.</w:t>
      </w:r>
      <w:r>
        <w:rPr>
          <w:rFonts w:ascii="Times New Roman" w:eastAsia="Times New Roman" w:hAnsi="Times New Roman"/>
          <w:sz w:val="24"/>
          <w:szCs w:val="24"/>
          <w:lang w:val="id-ID" w:eastAsia="id-ID"/>
        </w:rPr>
        <w:t>a</w:t>
      </w:r>
      <w:r>
        <w:rPr>
          <w:rFonts w:ascii="Times New Roman" w:eastAsia="Times New Roman" w:hAnsi="Times New Roman"/>
          <w:sz w:val="24"/>
          <w:szCs w:val="24"/>
          <w:lang w:eastAsia="id-ID"/>
        </w:rPr>
        <w:t>stra</w:t>
      </w:r>
      <w:r>
        <w:rPr>
          <w:rFonts w:ascii="Times New Roman" w:eastAsia="Times New Roman" w:hAnsi="Times New Roman"/>
          <w:sz w:val="24"/>
          <w:szCs w:val="24"/>
          <w:lang w:val="id-ID" w:eastAsia="id-ID"/>
        </w:rPr>
        <w:t>h</w:t>
      </w:r>
      <w:r>
        <w:rPr>
          <w:rFonts w:ascii="Times New Roman" w:eastAsia="Times New Roman" w:hAnsi="Times New Roman"/>
          <w:sz w:val="24"/>
          <w:szCs w:val="24"/>
          <w:lang w:eastAsia="id-ID"/>
        </w:rPr>
        <w:t>onda</w:t>
      </w:r>
      <w:r>
        <w:rPr>
          <w:rFonts w:ascii="Times New Roman" w:eastAsia="Times New Roman" w:hAnsi="Times New Roman"/>
          <w:sz w:val="24"/>
          <w:szCs w:val="24"/>
          <w:lang w:val="id-ID" w:eastAsia="id-ID"/>
        </w:rPr>
        <w:t>m</w:t>
      </w:r>
      <w:r>
        <w:rPr>
          <w:rFonts w:ascii="Times New Roman" w:eastAsia="Times New Roman" w:hAnsi="Times New Roman"/>
          <w:sz w:val="24"/>
          <w:szCs w:val="24"/>
          <w:lang w:eastAsia="id-ID"/>
        </w:rPr>
        <w:t>otor.com</w:t>
      </w:r>
      <w:r>
        <w:rPr>
          <w:rFonts w:ascii="Times New Roman" w:eastAsia="Times New Roman" w:hAnsi="Times New Roman"/>
          <w:sz w:val="24"/>
          <w:szCs w:val="24"/>
          <w:lang w:val="id-ID" w:eastAsia="id-ID"/>
        </w:rPr>
        <w:t>).</w:t>
      </w:r>
    </w:p>
    <w:p w:rsidR="00DF03A9" w:rsidRDefault="00DF03A9" w:rsidP="00DF03A9">
      <w:pPr>
        <w:pStyle w:val="NormalWeb"/>
        <w:spacing w:before="0" w:beforeAutospacing="0" w:after="0" w:afterAutospacing="0" w:line="360" w:lineRule="auto"/>
        <w:ind w:firstLine="570"/>
        <w:jc w:val="both"/>
      </w:pPr>
      <w:r>
        <w:t xml:space="preserve">Sedangkan Pesaing dari PT Astra Honda Motor (AHM) adalah PT Yamaha Indonesia Motor </w:t>
      </w:r>
      <w:r w:rsidRPr="00C320FD">
        <w:rPr>
          <w:i/>
        </w:rPr>
        <w:t>Manufacturing</w:t>
      </w:r>
      <w:r>
        <w:t xml:space="preserve"> (YIMM) yang telah memperkenalkan model terbaru sepeda motor NMAX 2018. Sepeda motor NMAX dibekali mesin dengan teknologi ramah lingkungan yaitu </w:t>
      </w:r>
      <w:r w:rsidRPr="00E508CB">
        <w:rPr>
          <w:i/>
        </w:rPr>
        <w:t>Blue Core</w:t>
      </w:r>
      <w:r>
        <w:t xml:space="preserve">. Teknologi </w:t>
      </w:r>
      <w:r>
        <w:rPr>
          <w:i/>
        </w:rPr>
        <w:t xml:space="preserve">Blue Core </w:t>
      </w:r>
      <w:r>
        <w:t xml:space="preserve">merupakan inovasi terbaru dari Yamaha dimana teknologi lebih bertenaga serta dapat meningkatkan efisiensi bahan bakar </w:t>
      </w:r>
      <w:r w:rsidRPr="003C55B6">
        <w:t>(m.otosia/berita/bluecoreyamahanmax.com).</w:t>
      </w:r>
      <w:r>
        <w:t xml:space="preserve"> </w:t>
      </w:r>
      <w:r w:rsidRPr="00E508CB">
        <w:t>Perbandingan</w:t>
      </w:r>
      <w:r>
        <w:t xml:space="preserve"> fitur dari sepeda motor NMAX 155 cc dan PCX 150 cc dirangkum pada Tabel 1.1. sebagai berikut:</w:t>
      </w:r>
    </w:p>
    <w:p w:rsidR="00DF03A9" w:rsidRDefault="00DF03A9" w:rsidP="00DF03A9">
      <w:pPr>
        <w:pStyle w:val="NormalWeb"/>
        <w:spacing w:before="0" w:beforeAutospacing="0" w:after="0" w:afterAutospacing="0" w:line="360" w:lineRule="auto"/>
        <w:ind w:firstLine="570"/>
        <w:jc w:val="both"/>
      </w:pPr>
    </w:p>
    <w:p w:rsidR="00DF03A9" w:rsidRDefault="00DF03A9" w:rsidP="00DF03A9">
      <w:pPr>
        <w:pStyle w:val="NormalWeb"/>
        <w:spacing w:before="0" w:beforeAutospacing="0" w:after="0" w:afterAutospacing="0" w:line="360" w:lineRule="auto"/>
        <w:ind w:firstLine="570"/>
        <w:jc w:val="both"/>
      </w:pPr>
    </w:p>
    <w:p w:rsidR="00DF03A9" w:rsidRDefault="00DF03A9" w:rsidP="00DF03A9">
      <w:pPr>
        <w:pStyle w:val="NormalWeb"/>
        <w:spacing w:before="0" w:beforeAutospacing="0" w:after="0" w:afterAutospacing="0" w:line="360" w:lineRule="auto"/>
        <w:ind w:firstLine="570"/>
        <w:jc w:val="both"/>
      </w:pPr>
    </w:p>
    <w:p w:rsidR="00DF03A9" w:rsidRDefault="00DF03A9" w:rsidP="00DF03A9">
      <w:pPr>
        <w:pStyle w:val="NormalWeb"/>
        <w:spacing w:before="0" w:beforeAutospacing="0" w:after="0" w:afterAutospacing="0" w:line="360" w:lineRule="auto"/>
        <w:ind w:firstLine="570"/>
        <w:jc w:val="both"/>
      </w:pPr>
    </w:p>
    <w:p w:rsidR="00DF03A9" w:rsidRDefault="00DF03A9" w:rsidP="00DF03A9">
      <w:pPr>
        <w:pStyle w:val="NormalWeb"/>
        <w:spacing w:before="0" w:beforeAutospacing="0" w:after="0" w:afterAutospacing="0" w:line="360" w:lineRule="auto"/>
        <w:ind w:firstLine="570"/>
        <w:jc w:val="both"/>
      </w:pPr>
    </w:p>
    <w:p w:rsidR="00DF03A9" w:rsidRDefault="00DF03A9" w:rsidP="00DF03A9">
      <w:pPr>
        <w:pStyle w:val="NormalWeb"/>
        <w:spacing w:before="0" w:beforeAutospacing="0" w:after="0" w:afterAutospacing="0" w:line="360" w:lineRule="auto"/>
        <w:ind w:firstLine="570"/>
        <w:jc w:val="both"/>
      </w:pPr>
    </w:p>
    <w:p w:rsidR="00DF03A9" w:rsidRDefault="00DF03A9" w:rsidP="00DF03A9">
      <w:pPr>
        <w:pStyle w:val="NormalWeb"/>
        <w:spacing w:before="0" w:beforeAutospacing="0" w:after="0" w:afterAutospacing="0" w:line="360" w:lineRule="auto"/>
        <w:jc w:val="both"/>
      </w:pPr>
    </w:p>
    <w:p w:rsidR="00DF03A9" w:rsidRPr="0018456C" w:rsidRDefault="00DF03A9" w:rsidP="00DF03A9">
      <w:pPr>
        <w:pStyle w:val="Caption"/>
        <w:rPr>
          <w:rFonts w:ascii="Times New Roman" w:hAnsi="Times New Roman"/>
          <w:b w:val="0"/>
          <w:sz w:val="24"/>
          <w:szCs w:val="24"/>
        </w:rPr>
      </w:pPr>
      <w:r w:rsidRPr="0018456C">
        <w:rPr>
          <w:rFonts w:ascii="Times New Roman" w:hAnsi="Times New Roman"/>
          <w:b w:val="0"/>
          <w:sz w:val="24"/>
          <w:szCs w:val="24"/>
        </w:rPr>
        <w:t xml:space="preserve">Tabel </w:t>
      </w:r>
      <w:r>
        <w:rPr>
          <w:rFonts w:ascii="Times New Roman" w:hAnsi="Times New Roman"/>
          <w:b w:val="0"/>
          <w:sz w:val="24"/>
          <w:szCs w:val="24"/>
        </w:rPr>
        <w:t>1</w:t>
      </w:r>
      <w:r w:rsidRPr="0018456C">
        <w:rPr>
          <w:rFonts w:ascii="Times New Roman" w:hAnsi="Times New Roman"/>
          <w:b w:val="0"/>
          <w:sz w:val="24"/>
          <w:szCs w:val="24"/>
        </w:rPr>
        <w:t>.</w:t>
      </w:r>
      <w:r w:rsidRPr="0018456C">
        <w:rPr>
          <w:rFonts w:ascii="Times New Roman" w:hAnsi="Times New Roman"/>
          <w:b w:val="0"/>
          <w:sz w:val="24"/>
          <w:szCs w:val="24"/>
        </w:rPr>
        <w:fldChar w:fldCharType="begin"/>
      </w:r>
      <w:r w:rsidRPr="0018456C">
        <w:rPr>
          <w:rFonts w:ascii="Times New Roman" w:hAnsi="Times New Roman"/>
          <w:b w:val="0"/>
          <w:sz w:val="24"/>
          <w:szCs w:val="24"/>
        </w:rPr>
        <w:instrText xml:space="preserve"> SEQ Tabel \* ARABIC \s 1 </w:instrText>
      </w:r>
      <w:r w:rsidRPr="0018456C">
        <w:rPr>
          <w:rFonts w:ascii="Times New Roman" w:hAnsi="Times New Roman"/>
          <w:b w:val="0"/>
          <w:sz w:val="24"/>
          <w:szCs w:val="24"/>
        </w:rPr>
        <w:fldChar w:fldCharType="separate"/>
      </w:r>
      <w:r w:rsidRPr="0018456C">
        <w:rPr>
          <w:rFonts w:ascii="Times New Roman" w:hAnsi="Times New Roman"/>
          <w:b w:val="0"/>
          <w:noProof/>
          <w:sz w:val="24"/>
          <w:szCs w:val="24"/>
        </w:rPr>
        <w:t>1</w:t>
      </w:r>
      <w:r w:rsidRPr="0018456C">
        <w:rPr>
          <w:rFonts w:ascii="Times New Roman" w:hAnsi="Times New Roman"/>
          <w:b w:val="0"/>
          <w:sz w:val="24"/>
          <w:szCs w:val="24"/>
        </w:rPr>
        <w:fldChar w:fldCharType="end"/>
      </w:r>
      <w:r w:rsidRPr="0018456C">
        <w:rPr>
          <w:rFonts w:ascii="Times New Roman" w:hAnsi="Times New Roman"/>
          <w:b w:val="0"/>
          <w:sz w:val="24"/>
          <w:szCs w:val="24"/>
        </w:rPr>
        <w:t>Perbandingan Fitur dari Sepeda Motor NMAX 155 cc dan PCX 150 cc</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984"/>
        <w:gridCol w:w="2126"/>
      </w:tblGrid>
      <w:tr w:rsidR="00DF03A9" w:rsidTr="00CD40C8">
        <w:tc>
          <w:tcPr>
            <w:tcW w:w="3936" w:type="dxa"/>
          </w:tcPr>
          <w:p w:rsidR="00DF03A9" w:rsidRPr="000703BE" w:rsidRDefault="00DF03A9" w:rsidP="00CD40C8">
            <w:pPr>
              <w:pStyle w:val="NormalWeb"/>
              <w:spacing w:before="0" w:beforeAutospacing="0" w:after="0" w:afterAutospacing="0" w:line="360" w:lineRule="auto"/>
              <w:jc w:val="center"/>
              <w:rPr>
                <w:b/>
              </w:rPr>
            </w:pPr>
            <w:r w:rsidRPr="000703BE">
              <w:rPr>
                <w:b/>
              </w:rPr>
              <w:t>Fitur</w:t>
            </w:r>
          </w:p>
        </w:tc>
        <w:tc>
          <w:tcPr>
            <w:tcW w:w="1984" w:type="dxa"/>
          </w:tcPr>
          <w:p w:rsidR="00DF03A9" w:rsidRPr="000703BE" w:rsidRDefault="00DF03A9" w:rsidP="00CD40C8">
            <w:pPr>
              <w:pStyle w:val="NormalWeb"/>
              <w:spacing w:before="0" w:beforeAutospacing="0" w:after="0" w:afterAutospacing="0" w:line="360" w:lineRule="auto"/>
              <w:jc w:val="center"/>
              <w:rPr>
                <w:b/>
              </w:rPr>
            </w:pPr>
            <w:r>
              <w:rPr>
                <w:b/>
              </w:rPr>
              <w:t xml:space="preserve">Yamaha NMAX </w:t>
            </w:r>
          </w:p>
        </w:tc>
        <w:tc>
          <w:tcPr>
            <w:tcW w:w="2126" w:type="dxa"/>
          </w:tcPr>
          <w:p w:rsidR="00DF03A9" w:rsidRPr="000703BE" w:rsidRDefault="00DF03A9" w:rsidP="00CD40C8">
            <w:pPr>
              <w:pStyle w:val="NormalWeb"/>
              <w:spacing w:before="0" w:beforeAutospacing="0" w:after="0" w:afterAutospacing="0" w:line="360" w:lineRule="auto"/>
              <w:jc w:val="center"/>
              <w:rPr>
                <w:b/>
              </w:rPr>
            </w:pPr>
            <w:r>
              <w:rPr>
                <w:b/>
              </w:rPr>
              <w:t xml:space="preserve">Honda PCX </w:t>
            </w:r>
          </w:p>
        </w:tc>
      </w:tr>
      <w:tr w:rsidR="00DF03A9" w:rsidTr="00CD40C8">
        <w:tc>
          <w:tcPr>
            <w:tcW w:w="3936" w:type="dxa"/>
          </w:tcPr>
          <w:p w:rsidR="00DF03A9" w:rsidRDefault="00DF03A9" w:rsidP="00CD40C8">
            <w:pPr>
              <w:pStyle w:val="NormalWeb"/>
              <w:spacing w:before="0" w:beforeAutospacing="0" w:after="0" w:afterAutospacing="0"/>
            </w:pPr>
            <w:r>
              <w:t>Harga (OTR Gresik 2018)</w:t>
            </w:r>
          </w:p>
        </w:tc>
        <w:tc>
          <w:tcPr>
            <w:tcW w:w="1984" w:type="dxa"/>
            <w:vAlign w:val="center"/>
          </w:tcPr>
          <w:p w:rsidR="00DF03A9" w:rsidRDefault="00DF03A9" w:rsidP="00CD40C8">
            <w:pPr>
              <w:pStyle w:val="NormalWeb"/>
              <w:spacing w:before="0" w:beforeAutospacing="0" w:after="0" w:afterAutospacing="0" w:line="360" w:lineRule="auto"/>
              <w:jc w:val="center"/>
            </w:pPr>
            <w:r>
              <w:t>Rp. 26–31 jt</w:t>
            </w:r>
          </w:p>
        </w:tc>
        <w:tc>
          <w:tcPr>
            <w:tcW w:w="2126" w:type="dxa"/>
            <w:vAlign w:val="center"/>
          </w:tcPr>
          <w:p w:rsidR="00DF03A9" w:rsidRDefault="00DF03A9" w:rsidP="00CD40C8">
            <w:pPr>
              <w:pStyle w:val="NormalWeb"/>
              <w:spacing w:before="0" w:beforeAutospacing="0" w:after="0" w:afterAutospacing="0" w:line="360" w:lineRule="auto"/>
              <w:ind w:left="34"/>
              <w:jc w:val="center"/>
            </w:pPr>
            <w:r>
              <w:t>Rp. 28-31 jt</w:t>
            </w:r>
          </w:p>
        </w:tc>
      </w:tr>
      <w:tr w:rsidR="00DF03A9" w:rsidTr="00CD40C8">
        <w:tc>
          <w:tcPr>
            <w:tcW w:w="3936" w:type="dxa"/>
          </w:tcPr>
          <w:p w:rsidR="00DF03A9" w:rsidRDefault="00DF03A9" w:rsidP="00CD40C8">
            <w:pPr>
              <w:pStyle w:val="NormalWeb"/>
              <w:spacing w:before="0" w:beforeAutospacing="0" w:after="0" w:afterAutospacing="0"/>
            </w:pPr>
            <w:r>
              <w:t>Teknologi ramah lingkungan</w:t>
            </w:r>
          </w:p>
        </w:tc>
        <w:tc>
          <w:tcPr>
            <w:tcW w:w="1984" w:type="dxa"/>
            <w:vAlign w:val="center"/>
          </w:tcPr>
          <w:p w:rsidR="00DF03A9" w:rsidRPr="002638E7" w:rsidRDefault="00DF03A9" w:rsidP="00CD40C8">
            <w:pPr>
              <w:pStyle w:val="NormalWeb"/>
              <w:spacing w:before="0" w:beforeAutospacing="0" w:after="0" w:afterAutospacing="0" w:line="360" w:lineRule="auto"/>
              <w:jc w:val="center"/>
              <w:rPr>
                <w:i/>
              </w:rPr>
            </w:pPr>
            <w:r>
              <w:t xml:space="preserve"> </w:t>
            </w:r>
            <w:r w:rsidRPr="002638E7">
              <w:rPr>
                <w:i/>
              </w:rPr>
              <w:t>Blue Core</w:t>
            </w:r>
          </w:p>
        </w:tc>
        <w:tc>
          <w:tcPr>
            <w:tcW w:w="2126" w:type="dxa"/>
            <w:vAlign w:val="center"/>
          </w:tcPr>
          <w:p w:rsidR="00DF03A9" w:rsidRDefault="00DF03A9" w:rsidP="00CD40C8">
            <w:pPr>
              <w:pStyle w:val="NormalWeb"/>
              <w:spacing w:before="0" w:beforeAutospacing="0" w:after="0" w:afterAutospacing="0" w:line="360" w:lineRule="auto"/>
              <w:ind w:left="34"/>
              <w:jc w:val="center"/>
            </w:pPr>
            <w:r>
              <w:t>PGM- Fi</w:t>
            </w:r>
          </w:p>
        </w:tc>
      </w:tr>
      <w:tr w:rsidR="00DF03A9" w:rsidTr="00CD40C8">
        <w:tc>
          <w:tcPr>
            <w:tcW w:w="3936" w:type="dxa"/>
          </w:tcPr>
          <w:p w:rsidR="00DF03A9" w:rsidRPr="00206B75" w:rsidRDefault="00DF03A9" w:rsidP="00CD40C8">
            <w:pPr>
              <w:pStyle w:val="NormalWeb"/>
              <w:spacing w:before="0" w:beforeAutospacing="0" w:after="0" w:afterAutospacing="0"/>
              <w:jc w:val="both"/>
            </w:pPr>
            <w:r>
              <w:t>Ukuran Bagasi</w:t>
            </w:r>
          </w:p>
        </w:tc>
        <w:tc>
          <w:tcPr>
            <w:tcW w:w="1984" w:type="dxa"/>
            <w:vAlign w:val="center"/>
          </w:tcPr>
          <w:p w:rsidR="00DF03A9" w:rsidRDefault="00DF03A9" w:rsidP="00CD40C8">
            <w:pPr>
              <w:pStyle w:val="NormalWeb"/>
              <w:spacing w:before="0" w:beforeAutospacing="0" w:after="0" w:afterAutospacing="0" w:line="360" w:lineRule="auto"/>
              <w:ind w:left="33"/>
              <w:jc w:val="center"/>
            </w:pPr>
            <w:r>
              <w:t>23 Liter</w:t>
            </w:r>
          </w:p>
        </w:tc>
        <w:tc>
          <w:tcPr>
            <w:tcW w:w="2126" w:type="dxa"/>
            <w:vAlign w:val="center"/>
          </w:tcPr>
          <w:p w:rsidR="00DF03A9" w:rsidRDefault="00DF03A9" w:rsidP="00CD40C8">
            <w:pPr>
              <w:pStyle w:val="NormalWeb"/>
              <w:spacing w:before="0" w:beforeAutospacing="0" w:after="0" w:afterAutospacing="0" w:line="360" w:lineRule="auto"/>
              <w:ind w:left="34"/>
              <w:jc w:val="center"/>
            </w:pPr>
            <w:r>
              <w:t>25 Liter</w:t>
            </w:r>
          </w:p>
        </w:tc>
      </w:tr>
      <w:tr w:rsidR="00DF03A9" w:rsidTr="00CD40C8">
        <w:tc>
          <w:tcPr>
            <w:tcW w:w="3936" w:type="dxa"/>
          </w:tcPr>
          <w:p w:rsidR="00DF03A9" w:rsidRDefault="00DF03A9" w:rsidP="00CD40C8">
            <w:pPr>
              <w:pStyle w:val="NormalWeb"/>
              <w:spacing w:before="0" w:beforeAutospacing="0" w:after="0" w:afterAutospacing="0"/>
            </w:pPr>
            <w:r>
              <w:t xml:space="preserve">Kapasitas tanki BBM </w:t>
            </w:r>
          </w:p>
        </w:tc>
        <w:tc>
          <w:tcPr>
            <w:tcW w:w="1984" w:type="dxa"/>
            <w:vAlign w:val="center"/>
          </w:tcPr>
          <w:p w:rsidR="00DF03A9" w:rsidRDefault="00DF03A9" w:rsidP="00CD40C8">
            <w:pPr>
              <w:pStyle w:val="NormalWeb"/>
              <w:spacing w:before="0" w:beforeAutospacing="0" w:after="0" w:afterAutospacing="0" w:line="360" w:lineRule="auto"/>
              <w:jc w:val="center"/>
            </w:pPr>
            <w:r>
              <w:t>6,6 Liter</w:t>
            </w:r>
          </w:p>
        </w:tc>
        <w:tc>
          <w:tcPr>
            <w:tcW w:w="2126" w:type="dxa"/>
            <w:vAlign w:val="center"/>
          </w:tcPr>
          <w:p w:rsidR="00DF03A9" w:rsidRDefault="00DF03A9" w:rsidP="00CD40C8">
            <w:pPr>
              <w:pStyle w:val="NormalWeb"/>
              <w:spacing w:before="0" w:beforeAutospacing="0" w:after="0" w:afterAutospacing="0" w:line="360" w:lineRule="auto"/>
              <w:ind w:left="34"/>
              <w:jc w:val="center"/>
            </w:pPr>
            <w:r>
              <w:t>8 Liter</w:t>
            </w:r>
          </w:p>
        </w:tc>
      </w:tr>
      <w:tr w:rsidR="00DF03A9" w:rsidTr="00CD40C8">
        <w:tc>
          <w:tcPr>
            <w:tcW w:w="3936" w:type="dxa"/>
          </w:tcPr>
          <w:p w:rsidR="00DF03A9" w:rsidRPr="005934E3" w:rsidRDefault="00DF03A9" w:rsidP="00CD40C8">
            <w:pPr>
              <w:pStyle w:val="NormalWeb"/>
              <w:spacing w:before="0" w:beforeAutospacing="0" w:after="0" w:afterAutospacing="0"/>
            </w:pPr>
            <w:r>
              <w:t xml:space="preserve">Speedometer informatif dengan </w:t>
            </w:r>
            <w:r>
              <w:rPr>
                <w:i/>
              </w:rPr>
              <w:t>Multi Information Display</w:t>
            </w:r>
            <w:r>
              <w:t xml:space="preserve"> (MID)</w:t>
            </w:r>
          </w:p>
        </w:tc>
        <w:tc>
          <w:tcPr>
            <w:tcW w:w="1984" w:type="dxa"/>
            <w:vAlign w:val="center"/>
          </w:tcPr>
          <w:p w:rsidR="00DF03A9" w:rsidRDefault="00DF03A9" w:rsidP="00DF03A9">
            <w:pPr>
              <w:pStyle w:val="NormalWeb"/>
              <w:numPr>
                <w:ilvl w:val="0"/>
                <w:numId w:val="2"/>
              </w:numPr>
              <w:spacing w:before="0" w:beforeAutospacing="0" w:after="0" w:afterAutospacing="0" w:line="360" w:lineRule="auto"/>
              <w:jc w:val="center"/>
            </w:pPr>
          </w:p>
        </w:tc>
        <w:tc>
          <w:tcPr>
            <w:tcW w:w="2126" w:type="dxa"/>
            <w:vAlign w:val="center"/>
          </w:tcPr>
          <w:p w:rsidR="00DF03A9" w:rsidRDefault="00DF03A9" w:rsidP="00DF03A9">
            <w:pPr>
              <w:pStyle w:val="NormalWeb"/>
              <w:numPr>
                <w:ilvl w:val="0"/>
                <w:numId w:val="2"/>
              </w:numPr>
              <w:spacing w:before="0" w:beforeAutospacing="0" w:after="0" w:afterAutospacing="0" w:line="360" w:lineRule="auto"/>
              <w:jc w:val="center"/>
            </w:pPr>
          </w:p>
        </w:tc>
      </w:tr>
      <w:tr w:rsidR="00DF03A9" w:rsidTr="00CD40C8">
        <w:tc>
          <w:tcPr>
            <w:tcW w:w="3936" w:type="dxa"/>
          </w:tcPr>
          <w:p w:rsidR="00DF03A9" w:rsidRPr="00206B75" w:rsidRDefault="00DF03A9" w:rsidP="00CD40C8">
            <w:pPr>
              <w:pStyle w:val="NormalWeb"/>
              <w:spacing w:before="0" w:beforeAutospacing="0" w:after="0" w:afterAutospacing="0"/>
            </w:pPr>
            <w:r>
              <w:t xml:space="preserve">Kapasitas mesin </w:t>
            </w:r>
          </w:p>
        </w:tc>
        <w:tc>
          <w:tcPr>
            <w:tcW w:w="1984" w:type="dxa"/>
            <w:vAlign w:val="center"/>
          </w:tcPr>
          <w:p w:rsidR="00DF03A9" w:rsidRDefault="00DF03A9" w:rsidP="00CD40C8">
            <w:pPr>
              <w:pStyle w:val="NormalWeb"/>
              <w:spacing w:before="0" w:beforeAutospacing="0" w:after="0" w:afterAutospacing="0" w:line="360" w:lineRule="auto"/>
              <w:jc w:val="center"/>
            </w:pPr>
            <w:r>
              <w:t>155 cc</w:t>
            </w:r>
          </w:p>
        </w:tc>
        <w:tc>
          <w:tcPr>
            <w:tcW w:w="2126" w:type="dxa"/>
            <w:vAlign w:val="center"/>
          </w:tcPr>
          <w:p w:rsidR="00DF03A9" w:rsidRDefault="00DF03A9" w:rsidP="00CD40C8">
            <w:pPr>
              <w:pStyle w:val="NormalWeb"/>
              <w:spacing w:before="0" w:beforeAutospacing="0" w:after="0" w:afterAutospacing="0" w:line="360" w:lineRule="auto"/>
              <w:ind w:left="-108"/>
              <w:jc w:val="center"/>
            </w:pPr>
            <w:r>
              <w:t>150 cc</w:t>
            </w:r>
          </w:p>
        </w:tc>
      </w:tr>
      <w:tr w:rsidR="00DF03A9" w:rsidTr="00CD40C8">
        <w:tc>
          <w:tcPr>
            <w:tcW w:w="3936" w:type="dxa"/>
          </w:tcPr>
          <w:p w:rsidR="00DF03A9" w:rsidRPr="00816641" w:rsidRDefault="00DF03A9" w:rsidP="00CD40C8">
            <w:pPr>
              <w:pStyle w:val="NormalWeb"/>
              <w:spacing w:before="0" w:beforeAutospacing="0" w:after="0" w:afterAutospacing="0"/>
            </w:pPr>
            <w:r>
              <w:t>Ban Tubeless</w:t>
            </w:r>
          </w:p>
        </w:tc>
        <w:tc>
          <w:tcPr>
            <w:tcW w:w="1984" w:type="dxa"/>
            <w:vAlign w:val="center"/>
          </w:tcPr>
          <w:p w:rsidR="00DF03A9" w:rsidRDefault="00DF03A9" w:rsidP="00DF03A9">
            <w:pPr>
              <w:pStyle w:val="NormalWeb"/>
              <w:numPr>
                <w:ilvl w:val="0"/>
                <w:numId w:val="2"/>
              </w:numPr>
              <w:spacing w:before="0" w:beforeAutospacing="0" w:after="0" w:afterAutospacing="0" w:line="360" w:lineRule="auto"/>
              <w:jc w:val="center"/>
            </w:pPr>
          </w:p>
        </w:tc>
        <w:tc>
          <w:tcPr>
            <w:tcW w:w="2126" w:type="dxa"/>
            <w:vAlign w:val="center"/>
          </w:tcPr>
          <w:p w:rsidR="00DF03A9" w:rsidRDefault="00DF03A9" w:rsidP="00DF03A9">
            <w:pPr>
              <w:pStyle w:val="NormalWeb"/>
              <w:numPr>
                <w:ilvl w:val="0"/>
                <w:numId w:val="2"/>
              </w:numPr>
              <w:spacing w:before="0" w:beforeAutospacing="0" w:after="0" w:afterAutospacing="0" w:line="360" w:lineRule="auto"/>
              <w:jc w:val="center"/>
            </w:pPr>
          </w:p>
        </w:tc>
      </w:tr>
      <w:tr w:rsidR="00DF03A9" w:rsidTr="00CD40C8">
        <w:trPr>
          <w:trHeight w:val="585"/>
        </w:trPr>
        <w:tc>
          <w:tcPr>
            <w:tcW w:w="3936" w:type="dxa"/>
          </w:tcPr>
          <w:p w:rsidR="00DF03A9" w:rsidRDefault="00DF03A9" w:rsidP="00CD40C8">
            <w:pPr>
              <w:pStyle w:val="NormalWeb"/>
              <w:spacing w:before="0" w:beforeAutospacing="0" w:after="0" w:afterAutospacing="0"/>
            </w:pPr>
            <w:r>
              <w:t>Dimensi kendaraan (Panjang x Lebar)</w:t>
            </w:r>
          </w:p>
        </w:tc>
        <w:tc>
          <w:tcPr>
            <w:tcW w:w="1984" w:type="dxa"/>
            <w:vAlign w:val="center"/>
          </w:tcPr>
          <w:p w:rsidR="00DF03A9" w:rsidRDefault="00DF03A9" w:rsidP="00CD40C8">
            <w:pPr>
              <w:pStyle w:val="NormalWeb"/>
              <w:spacing w:before="0" w:beforeAutospacing="0" w:after="0" w:afterAutospacing="0" w:line="360" w:lineRule="auto"/>
            </w:pPr>
            <w:r>
              <w:t>(1955x1115mm)</w:t>
            </w:r>
          </w:p>
        </w:tc>
        <w:tc>
          <w:tcPr>
            <w:tcW w:w="2126" w:type="dxa"/>
            <w:vAlign w:val="center"/>
          </w:tcPr>
          <w:p w:rsidR="00DF03A9" w:rsidRDefault="00DF03A9" w:rsidP="00CD40C8">
            <w:pPr>
              <w:pStyle w:val="NormalWeb"/>
              <w:spacing w:before="0" w:beforeAutospacing="0" w:after="0" w:afterAutospacing="0" w:line="360" w:lineRule="auto"/>
              <w:ind w:left="-108"/>
            </w:pPr>
            <w:r>
              <w:t xml:space="preserve"> (1923x1107mm)</w:t>
            </w:r>
          </w:p>
        </w:tc>
      </w:tr>
      <w:tr w:rsidR="00DF03A9" w:rsidTr="00CD40C8">
        <w:trPr>
          <w:trHeight w:val="339"/>
        </w:trPr>
        <w:tc>
          <w:tcPr>
            <w:tcW w:w="3936" w:type="dxa"/>
          </w:tcPr>
          <w:p w:rsidR="00DF03A9" w:rsidRDefault="00DF03A9" w:rsidP="00CD40C8">
            <w:pPr>
              <w:pStyle w:val="NormalWeb"/>
              <w:spacing w:before="0" w:beforeAutospacing="0" w:after="0" w:afterAutospacing="0"/>
            </w:pPr>
            <w:r>
              <w:t xml:space="preserve">Pembuka tangki bensin </w:t>
            </w:r>
          </w:p>
        </w:tc>
        <w:tc>
          <w:tcPr>
            <w:tcW w:w="1984" w:type="dxa"/>
            <w:vAlign w:val="center"/>
          </w:tcPr>
          <w:p w:rsidR="00DF03A9" w:rsidRPr="00F0770A" w:rsidRDefault="00DF03A9" w:rsidP="00CD40C8">
            <w:pPr>
              <w:pStyle w:val="NormalWeb"/>
              <w:spacing w:before="0" w:beforeAutospacing="0" w:after="0" w:afterAutospacing="0" w:line="360" w:lineRule="auto"/>
              <w:jc w:val="center"/>
              <w:rPr>
                <w:i/>
              </w:rPr>
            </w:pPr>
            <w:r>
              <w:rPr>
                <w:i/>
              </w:rPr>
              <w:t>Key Shutter</w:t>
            </w:r>
          </w:p>
        </w:tc>
        <w:tc>
          <w:tcPr>
            <w:tcW w:w="2126" w:type="dxa"/>
            <w:vAlign w:val="center"/>
          </w:tcPr>
          <w:p w:rsidR="00DF03A9" w:rsidRPr="003C7F4B" w:rsidRDefault="00DF03A9" w:rsidP="00CD40C8">
            <w:pPr>
              <w:pStyle w:val="NormalWeb"/>
              <w:spacing w:before="0" w:beforeAutospacing="0" w:after="0" w:afterAutospacing="0" w:line="360" w:lineRule="auto"/>
              <w:jc w:val="center"/>
            </w:pPr>
            <w:r>
              <w:rPr>
                <w:i/>
              </w:rPr>
              <w:t>Keyless</w:t>
            </w:r>
          </w:p>
        </w:tc>
      </w:tr>
      <w:tr w:rsidR="00DF03A9" w:rsidTr="00CD40C8">
        <w:tc>
          <w:tcPr>
            <w:tcW w:w="3936" w:type="dxa"/>
          </w:tcPr>
          <w:p w:rsidR="00DF03A9" w:rsidRPr="002A6F9F" w:rsidRDefault="00DF03A9" w:rsidP="00CD40C8">
            <w:pPr>
              <w:pStyle w:val="NormalWeb"/>
              <w:spacing w:before="0" w:beforeAutospacing="0" w:after="0" w:afterAutospacing="0"/>
              <w:rPr>
                <w:i/>
              </w:rPr>
            </w:pPr>
            <w:r>
              <w:rPr>
                <w:i/>
              </w:rPr>
              <w:t>Phone Charger</w:t>
            </w:r>
          </w:p>
        </w:tc>
        <w:tc>
          <w:tcPr>
            <w:tcW w:w="1984" w:type="dxa"/>
            <w:vAlign w:val="center"/>
          </w:tcPr>
          <w:p w:rsidR="00DF03A9" w:rsidRDefault="00DF03A9" w:rsidP="00CD40C8">
            <w:pPr>
              <w:pStyle w:val="NormalWeb"/>
              <w:spacing w:before="0" w:beforeAutospacing="0" w:after="0" w:afterAutospacing="0" w:line="360" w:lineRule="auto"/>
              <w:ind w:left="-108"/>
              <w:jc w:val="center"/>
            </w:pPr>
            <w:r>
              <w:t>-</w:t>
            </w:r>
          </w:p>
        </w:tc>
        <w:tc>
          <w:tcPr>
            <w:tcW w:w="2126" w:type="dxa"/>
            <w:vAlign w:val="center"/>
          </w:tcPr>
          <w:p w:rsidR="00DF03A9" w:rsidRDefault="00DF03A9" w:rsidP="00DF03A9">
            <w:pPr>
              <w:pStyle w:val="NormalWeb"/>
              <w:numPr>
                <w:ilvl w:val="0"/>
                <w:numId w:val="2"/>
              </w:numPr>
              <w:spacing w:before="0" w:beforeAutospacing="0" w:after="0" w:afterAutospacing="0" w:line="360" w:lineRule="auto"/>
              <w:jc w:val="center"/>
            </w:pPr>
          </w:p>
        </w:tc>
      </w:tr>
      <w:tr w:rsidR="00DF03A9" w:rsidTr="00CD40C8">
        <w:tc>
          <w:tcPr>
            <w:tcW w:w="3936" w:type="dxa"/>
          </w:tcPr>
          <w:p w:rsidR="00DF03A9" w:rsidRPr="00F0770A" w:rsidRDefault="00DF03A9" w:rsidP="00CD40C8">
            <w:pPr>
              <w:pStyle w:val="NormalWeb"/>
              <w:spacing w:before="0" w:beforeAutospacing="0" w:after="0" w:afterAutospacing="0"/>
            </w:pPr>
            <w:r>
              <w:t>Memiliki remot (kendali) jarak jauh</w:t>
            </w:r>
          </w:p>
        </w:tc>
        <w:tc>
          <w:tcPr>
            <w:tcW w:w="1984" w:type="dxa"/>
            <w:vAlign w:val="center"/>
          </w:tcPr>
          <w:p w:rsidR="00DF03A9" w:rsidRPr="00B019C2" w:rsidRDefault="00DF03A9" w:rsidP="00CD40C8">
            <w:pPr>
              <w:pStyle w:val="NormalWeb"/>
              <w:spacing w:before="0" w:beforeAutospacing="0" w:after="0" w:afterAutospacing="0" w:line="360" w:lineRule="auto"/>
              <w:ind w:left="-108"/>
              <w:jc w:val="center"/>
              <w:rPr>
                <w:sz w:val="26"/>
                <w:szCs w:val="26"/>
              </w:rPr>
            </w:pPr>
            <w:r>
              <w:rPr>
                <w:sz w:val="26"/>
                <w:szCs w:val="26"/>
              </w:rPr>
              <w:t>-</w:t>
            </w:r>
          </w:p>
        </w:tc>
        <w:tc>
          <w:tcPr>
            <w:tcW w:w="2126" w:type="dxa"/>
            <w:vAlign w:val="center"/>
          </w:tcPr>
          <w:p w:rsidR="00DF03A9" w:rsidRDefault="00DF03A9" w:rsidP="00CD40C8">
            <w:pPr>
              <w:pStyle w:val="NormalWeb"/>
              <w:spacing w:before="0" w:beforeAutospacing="0" w:after="0" w:afterAutospacing="0" w:line="360" w:lineRule="auto"/>
              <w:ind w:left="-108"/>
            </w:pPr>
            <w:r>
              <w:rPr>
                <w:i/>
              </w:rPr>
              <w:t>Answer Back System (</w:t>
            </w:r>
            <w:r>
              <w:t>ABS)</w:t>
            </w:r>
          </w:p>
        </w:tc>
      </w:tr>
      <w:tr w:rsidR="00DF03A9" w:rsidTr="00CD40C8">
        <w:tc>
          <w:tcPr>
            <w:tcW w:w="3936" w:type="dxa"/>
          </w:tcPr>
          <w:p w:rsidR="00DF03A9" w:rsidRDefault="00DF03A9" w:rsidP="00CD40C8">
            <w:pPr>
              <w:pStyle w:val="NormalWeb"/>
              <w:spacing w:before="0" w:beforeAutospacing="0" w:after="0" w:afterAutospacing="0"/>
            </w:pPr>
            <w:r>
              <w:t>Sistem Pengereman</w:t>
            </w:r>
          </w:p>
        </w:tc>
        <w:tc>
          <w:tcPr>
            <w:tcW w:w="1984" w:type="dxa"/>
            <w:vAlign w:val="center"/>
          </w:tcPr>
          <w:p w:rsidR="00DF03A9" w:rsidRPr="000E5576" w:rsidRDefault="00DF03A9" w:rsidP="00CD40C8">
            <w:pPr>
              <w:pStyle w:val="NormalWeb"/>
              <w:spacing w:before="0" w:beforeAutospacing="0" w:after="0" w:afterAutospacing="0" w:line="276" w:lineRule="auto"/>
              <w:ind w:left="-53"/>
            </w:pPr>
            <w:r w:rsidRPr="000E5576">
              <w:t xml:space="preserve">Konvensional (Non-ABS) dan </w:t>
            </w:r>
            <w:r w:rsidRPr="000E5576">
              <w:rPr>
                <w:i/>
              </w:rPr>
              <w:t xml:space="preserve">Anti Lock Brake System </w:t>
            </w:r>
            <w:r w:rsidRPr="000E5576">
              <w:t>(ABS)</w:t>
            </w:r>
          </w:p>
        </w:tc>
        <w:tc>
          <w:tcPr>
            <w:tcW w:w="2126" w:type="dxa"/>
            <w:vAlign w:val="center"/>
          </w:tcPr>
          <w:p w:rsidR="00DF03A9" w:rsidRPr="000E5576" w:rsidRDefault="00DF03A9" w:rsidP="00CD40C8">
            <w:pPr>
              <w:pStyle w:val="NormalWeb"/>
              <w:spacing w:before="0" w:beforeAutospacing="0" w:after="0" w:afterAutospacing="0" w:line="276" w:lineRule="auto"/>
              <w:ind w:left="-108"/>
            </w:pPr>
            <w:r w:rsidRPr="00B019C2">
              <w:rPr>
                <w:i/>
              </w:rPr>
              <w:t>Anti Lock Brake System</w:t>
            </w:r>
            <w:r>
              <w:t xml:space="preserve"> (ABS) dan </w:t>
            </w:r>
            <w:r w:rsidRPr="00B019C2">
              <w:rPr>
                <w:i/>
              </w:rPr>
              <w:t>Comby Brake System</w:t>
            </w:r>
            <w:r>
              <w:rPr>
                <w:i/>
              </w:rPr>
              <w:t xml:space="preserve"> </w:t>
            </w:r>
            <w:r>
              <w:t>(CBS)</w:t>
            </w:r>
          </w:p>
        </w:tc>
      </w:tr>
      <w:tr w:rsidR="00DF03A9" w:rsidTr="00CD40C8">
        <w:tc>
          <w:tcPr>
            <w:tcW w:w="3936" w:type="dxa"/>
          </w:tcPr>
          <w:p w:rsidR="00DF03A9" w:rsidRDefault="00DF03A9" w:rsidP="00CD40C8">
            <w:pPr>
              <w:pStyle w:val="NormalWeb"/>
              <w:spacing w:before="0" w:beforeAutospacing="0" w:after="0" w:afterAutospacing="0"/>
            </w:pPr>
            <w:r>
              <w:t xml:space="preserve">Pencahayaan </w:t>
            </w:r>
          </w:p>
        </w:tc>
        <w:tc>
          <w:tcPr>
            <w:tcW w:w="1984" w:type="dxa"/>
            <w:vAlign w:val="center"/>
          </w:tcPr>
          <w:p w:rsidR="00DF03A9" w:rsidRDefault="00DF03A9" w:rsidP="00CD40C8">
            <w:pPr>
              <w:pStyle w:val="NormalWeb"/>
              <w:spacing w:before="0" w:beforeAutospacing="0" w:after="0" w:afterAutospacing="0" w:line="360" w:lineRule="auto"/>
              <w:ind w:left="-108"/>
              <w:jc w:val="center"/>
            </w:pPr>
            <w:r>
              <w:t>LED</w:t>
            </w:r>
          </w:p>
        </w:tc>
        <w:tc>
          <w:tcPr>
            <w:tcW w:w="2126" w:type="dxa"/>
            <w:vAlign w:val="center"/>
          </w:tcPr>
          <w:p w:rsidR="00DF03A9" w:rsidRDefault="00DF03A9" w:rsidP="00CD40C8">
            <w:pPr>
              <w:pStyle w:val="NormalWeb"/>
              <w:spacing w:before="0" w:beforeAutospacing="0" w:after="0" w:afterAutospacing="0" w:line="360" w:lineRule="auto"/>
              <w:jc w:val="center"/>
            </w:pPr>
            <w:r>
              <w:t>LED</w:t>
            </w:r>
          </w:p>
        </w:tc>
      </w:tr>
      <w:tr w:rsidR="00DF03A9" w:rsidTr="00CD40C8">
        <w:tc>
          <w:tcPr>
            <w:tcW w:w="3936" w:type="dxa"/>
          </w:tcPr>
          <w:p w:rsidR="00DF03A9" w:rsidRDefault="00DF03A9" w:rsidP="00CD40C8">
            <w:pPr>
              <w:pStyle w:val="NormalWeb"/>
              <w:spacing w:before="0" w:beforeAutospacing="0" w:after="0" w:afterAutospacing="0"/>
            </w:pPr>
            <w:r>
              <w:t>Lampu darurat</w:t>
            </w:r>
          </w:p>
        </w:tc>
        <w:tc>
          <w:tcPr>
            <w:tcW w:w="1984" w:type="dxa"/>
            <w:vAlign w:val="center"/>
          </w:tcPr>
          <w:p w:rsidR="00DF03A9" w:rsidRDefault="00DF03A9" w:rsidP="00CD40C8">
            <w:pPr>
              <w:pStyle w:val="NormalWeb"/>
              <w:spacing w:before="0" w:beforeAutospacing="0" w:after="0" w:afterAutospacing="0" w:line="360" w:lineRule="auto"/>
              <w:ind w:left="-108"/>
              <w:jc w:val="center"/>
            </w:pPr>
            <w:r>
              <w:t>-</w:t>
            </w:r>
          </w:p>
        </w:tc>
        <w:tc>
          <w:tcPr>
            <w:tcW w:w="2126" w:type="dxa"/>
            <w:vAlign w:val="center"/>
          </w:tcPr>
          <w:p w:rsidR="00DF03A9" w:rsidRDefault="00DF03A9" w:rsidP="00DF03A9">
            <w:pPr>
              <w:pStyle w:val="NormalWeb"/>
              <w:keepNext/>
              <w:numPr>
                <w:ilvl w:val="0"/>
                <w:numId w:val="2"/>
              </w:numPr>
              <w:spacing w:before="0" w:beforeAutospacing="0" w:after="0" w:afterAutospacing="0" w:line="360" w:lineRule="auto"/>
              <w:jc w:val="center"/>
            </w:pPr>
          </w:p>
        </w:tc>
      </w:tr>
    </w:tbl>
    <w:p w:rsidR="00DF03A9" w:rsidRDefault="00DF03A9" w:rsidP="00DF03A9">
      <w:pPr>
        <w:pStyle w:val="NormalWeb"/>
        <w:spacing w:before="0" w:beforeAutospacing="0" w:after="0" w:afterAutospacing="0" w:line="360" w:lineRule="auto"/>
        <w:ind w:left="-142"/>
        <w:jc w:val="center"/>
      </w:pPr>
      <w:r>
        <w:t>Sumber: diolah dari berbagai sumber (2018)</w:t>
      </w:r>
    </w:p>
    <w:p w:rsidR="00DF03A9" w:rsidRDefault="00DF03A9" w:rsidP="00DF03A9">
      <w:pPr>
        <w:pStyle w:val="NormalWeb"/>
        <w:tabs>
          <w:tab w:val="left" w:pos="567"/>
        </w:tabs>
        <w:spacing w:before="0" w:beforeAutospacing="0" w:after="0" w:afterAutospacing="0" w:line="360" w:lineRule="auto"/>
        <w:jc w:val="both"/>
      </w:pPr>
      <w:r>
        <w:tab/>
        <w:t>Berdasarkan Tabel 1.1 dapat dilihat beberapa fitur yang dimiliki oleh masing-masing sepeda motor skuter metik, dimana fitur-fitur tersebut merupakan keunggulan yang dimiliki oleh sepeda NMAX dan PCX yang ditawarkan kepada konsumen.</w:t>
      </w:r>
    </w:p>
    <w:p w:rsidR="00DF03A9" w:rsidRDefault="00DF03A9" w:rsidP="00DF03A9">
      <w:pPr>
        <w:pStyle w:val="NormalWeb"/>
        <w:tabs>
          <w:tab w:val="left" w:pos="567"/>
        </w:tabs>
        <w:spacing w:before="0" w:beforeAutospacing="0" w:after="0" w:afterAutospacing="0" w:line="360" w:lineRule="auto"/>
        <w:jc w:val="both"/>
      </w:pPr>
    </w:p>
    <w:p w:rsidR="00DF03A9" w:rsidRDefault="00DF03A9" w:rsidP="00DF03A9">
      <w:pPr>
        <w:pStyle w:val="NormalWeb"/>
        <w:tabs>
          <w:tab w:val="left" w:pos="567"/>
        </w:tabs>
        <w:spacing w:before="0" w:beforeAutospacing="0" w:after="0" w:afterAutospacing="0" w:line="360" w:lineRule="auto"/>
        <w:jc w:val="both"/>
      </w:pPr>
    </w:p>
    <w:p w:rsidR="00DF03A9" w:rsidRDefault="00DF03A9" w:rsidP="00DF03A9">
      <w:pPr>
        <w:pStyle w:val="NormalWeb"/>
        <w:tabs>
          <w:tab w:val="left" w:pos="567"/>
        </w:tabs>
        <w:spacing w:before="0" w:beforeAutospacing="0" w:after="0" w:afterAutospacing="0" w:line="360" w:lineRule="auto"/>
        <w:jc w:val="both"/>
      </w:pPr>
    </w:p>
    <w:p w:rsidR="00DF03A9" w:rsidRDefault="00DF03A9" w:rsidP="00DF03A9">
      <w:pPr>
        <w:pStyle w:val="NormalWeb"/>
        <w:tabs>
          <w:tab w:val="left" w:pos="567"/>
        </w:tabs>
        <w:spacing w:before="0" w:beforeAutospacing="0" w:after="0" w:afterAutospacing="0" w:line="360" w:lineRule="auto"/>
        <w:jc w:val="both"/>
      </w:pPr>
    </w:p>
    <w:p w:rsidR="00DF03A9" w:rsidRDefault="00DF03A9" w:rsidP="00DF03A9">
      <w:pPr>
        <w:pStyle w:val="NormalWeb"/>
        <w:tabs>
          <w:tab w:val="left" w:pos="567"/>
        </w:tabs>
        <w:spacing w:before="0" w:beforeAutospacing="0" w:after="0" w:afterAutospacing="0" w:line="360" w:lineRule="auto"/>
        <w:jc w:val="both"/>
      </w:pPr>
    </w:p>
    <w:p w:rsidR="00DF03A9" w:rsidRDefault="00DF03A9" w:rsidP="00DF03A9">
      <w:pPr>
        <w:pStyle w:val="NormalWeb"/>
        <w:tabs>
          <w:tab w:val="left" w:pos="567"/>
        </w:tabs>
        <w:spacing w:before="0" w:beforeAutospacing="0" w:after="0" w:afterAutospacing="0" w:line="360" w:lineRule="auto"/>
        <w:jc w:val="both"/>
      </w:pPr>
    </w:p>
    <w:p w:rsidR="00DF03A9" w:rsidRPr="0017442F" w:rsidRDefault="00DF03A9" w:rsidP="00DF03A9">
      <w:pPr>
        <w:spacing w:after="0" w:line="360" w:lineRule="auto"/>
        <w:rPr>
          <w:rFonts w:ascii="Times New Roman" w:eastAsia="Times New Roman" w:hAnsi="Times New Roman"/>
          <w:sz w:val="24"/>
          <w:szCs w:val="30"/>
          <w:lang w:eastAsia="id-ID"/>
        </w:rPr>
      </w:pPr>
      <w:r>
        <w:rPr>
          <w:noProof/>
        </w:rPr>
        <w:drawing>
          <wp:anchor distT="0" distB="0" distL="114300" distR="114300" simplePos="0" relativeHeight="251660288" behindDoc="1" locked="0" layoutInCell="1" allowOverlap="1">
            <wp:simplePos x="0" y="0"/>
            <wp:positionH relativeFrom="column">
              <wp:posOffset>-187325</wp:posOffset>
            </wp:positionH>
            <wp:positionV relativeFrom="paragraph">
              <wp:posOffset>187325</wp:posOffset>
            </wp:positionV>
            <wp:extent cx="5376545" cy="3212465"/>
            <wp:effectExtent l="0" t="0" r="0" b="0"/>
            <wp:wrapNone/>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imes New Roman" w:eastAsia="Times New Roman" w:hAnsi="Times New Roman"/>
          <w:sz w:val="24"/>
          <w:szCs w:val="30"/>
          <w:lang w:eastAsia="id-ID"/>
        </w:rPr>
        <w:t>Gambar 1.1 Diagram Penjualan Sepeda Motor NMAX dan PCX Tahun 2018</w:t>
      </w:r>
    </w:p>
    <w:p w:rsidR="00DF03A9" w:rsidRDefault="00DF03A9" w:rsidP="00DF03A9">
      <w:pPr>
        <w:spacing w:after="0" w:line="360" w:lineRule="auto"/>
        <w:jc w:val="center"/>
        <w:rPr>
          <w:rFonts w:ascii="Times New Roman" w:eastAsia="Times New Roman" w:hAnsi="Times New Roman"/>
          <w:sz w:val="21"/>
          <w:szCs w:val="21"/>
          <w:lang w:eastAsia="id-ID"/>
        </w:rPr>
      </w:pPr>
    </w:p>
    <w:p w:rsidR="00DF03A9" w:rsidRDefault="00DF03A9" w:rsidP="00DF03A9">
      <w:pPr>
        <w:spacing w:after="0" w:line="360" w:lineRule="auto"/>
        <w:jc w:val="center"/>
        <w:rPr>
          <w:rFonts w:ascii="Times New Roman" w:eastAsia="Times New Roman" w:hAnsi="Times New Roman"/>
          <w:sz w:val="21"/>
          <w:szCs w:val="21"/>
          <w:lang w:eastAsia="id-ID"/>
        </w:rPr>
      </w:pPr>
    </w:p>
    <w:p w:rsidR="00DF03A9" w:rsidRDefault="00DF03A9" w:rsidP="00DF03A9">
      <w:pPr>
        <w:spacing w:after="0" w:line="360" w:lineRule="auto"/>
        <w:jc w:val="center"/>
        <w:rPr>
          <w:rFonts w:ascii="Times New Roman" w:eastAsia="Times New Roman" w:hAnsi="Times New Roman"/>
          <w:sz w:val="21"/>
          <w:szCs w:val="21"/>
          <w:lang w:eastAsia="id-ID"/>
        </w:rPr>
      </w:pPr>
    </w:p>
    <w:p w:rsidR="00DF03A9" w:rsidRDefault="00DF03A9" w:rsidP="00DF03A9">
      <w:pPr>
        <w:spacing w:after="0" w:line="360" w:lineRule="auto"/>
        <w:jc w:val="center"/>
        <w:rPr>
          <w:rFonts w:ascii="Times New Roman" w:eastAsia="Times New Roman" w:hAnsi="Times New Roman"/>
          <w:sz w:val="21"/>
          <w:szCs w:val="21"/>
          <w:lang w:eastAsia="id-ID"/>
        </w:rPr>
      </w:pPr>
    </w:p>
    <w:p w:rsidR="00DF03A9" w:rsidRDefault="00DF03A9" w:rsidP="00DF03A9">
      <w:pPr>
        <w:spacing w:after="0" w:line="360" w:lineRule="auto"/>
        <w:jc w:val="center"/>
        <w:rPr>
          <w:rFonts w:ascii="Times New Roman" w:eastAsia="Times New Roman" w:hAnsi="Times New Roman"/>
          <w:sz w:val="21"/>
          <w:szCs w:val="21"/>
          <w:lang w:eastAsia="id-ID"/>
        </w:rPr>
      </w:pPr>
    </w:p>
    <w:p w:rsidR="00DF03A9" w:rsidRDefault="00DF03A9" w:rsidP="00DF03A9">
      <w:pPr>
        <w:spacing w:after="0" w:line="360" w:lineRule="auto"/>
        <w:jc w:val="center"/>
        <w:rPr>
          <w:rFonts w:ascii="Times New Roman" w:eastAsia="Times New Roman" w:hAnsi="Times New Roman"/>
          <w:sz w:val="21"/>
          <w:szCs w:val="21"/>
          <w:lang w:eastAsia="id-ID"/>
        </w:rPr>
      </w:pPr>
    </w:p>
    <w:p w:rsidR="00DF03A9" w:rsidRDefault="00DF03A9" w:rsidP="00DF03A9">
      <w:pPr>
        <w:spacing w:after="0" w:line="360" w:lineRule="auto"/>
        <w:jc w:val="center"/>
        <w:rPr>
          <w:rFonts w:ascii="Times New Roman" w:eastAsia="Times New Roman" w:hAnsi="Times New Roman"/>
          <w:sz w:val="21"/>
          <w:szCs w:val="21"/>
          <w:lang w:eastAsia="id-ID"/>
        </w:rPr>
      </w:pPr>
    </w:p>
    <w:p w:rsidR="00DF03A9" w:rsidRDefault="00DF03A9" w:rsidP="00DF03A9">
      <w:pPr>
        <w:spacing w:after="0" w:line="360" w:lineRule="auto"/>
        <w:jc w:val="center"/>
        <w:rPr>
          <w:rFonts w:ascii="Times New Roman" w:eastAsia="Times New Roman" w:hAnsi="Times New Roman"/>
          <w:sz w:val="21"/>
          <w:szCs w:val="21"/>
          <w:lang w:eastAsia="id-ID"/>
        </w:rPr>
      </w:pPr>
    </w:p>
    <w:p w:rsidR="00DF03A9" w:rsidRDefault="00DF03A9" w:rsidP="00DF03A9">
      <w:pPr>
        <w:spacing w:after="0" w:line="360" w:lineRule="auto"/>
        <w:jc w:val="center"/>
        <w:rPr>
          <w:rFonts w:ascii="Times New Roman" w:eastAsia="Times New Roman" w:hAnsi="Times New Roman"/>
          <w:sz w:val="21"/>
          <w:szCs w:val="21"/>
          <w:lang w:eastAsia="id-ID"/>
        </w:rPr>
      </w:pPr>
    </w:p>
    <w:p w:rsidR="00DF03A9" w:rsidRDefault="00DF03A9" w:rsidP="00DF03A9">
      <w:pPr>
        <w:spacing w:after="0" w:line="360" w:lineRule="auto"/>
        <w:jc w:val="center"/>
        <w:rPr>
          <w:rFonts w:ascii="Times New Roman" w:eastAsia="Times New Roman" w:hAnsi="Times New Roman"/>
          <w:sz w:val="21"/>
          <w:szCs w:val="21"/>
          <w:lang w:eastAsia="id-ID"/>
        </w:rPr>
      </w:pPr>
    </w:p>
    <w:p w:rsidR="00DF03A9" w:rsidRDefault="00DF03A9" w:rsidP="00DF03A9">
      <w:pPr>
        <w:spacing w:after="0" w:line="360" w:lineRule="auto"/>
        <w:jc w:val="center"/>
        <w:rPr>
          <w:rFonts w:ascii="Times New Roman" w:eastAsia="Times New Roman" w:hAnsi="Times New Roman"/>
          <w:sz w:val="21"/>
          <w:szCs w:val="21"/>
          <w:lang w:eastAsia="id-ID"/>
        </w:rPr>
      </w:pPr>
    </w:p>
    <w:p w:rsidR="00DF03A9" w:rsidRDefault="00DF03A9" w:rsidP="00DF03A9">
      <w:pPr>
        <w:spacing w:after="0" w:line="360" w:lineRule="auto"/>
        <w:jc w:val="center"/>
        <w:rPr>
          <w:rFonts w:ascii="Times New Roman" w:eastAsia="Times New Roman" w:hAnsi="Times New Roman"/>
          <w:sz w:val="21"/>
          <w:szCs w:val="21"/>
          <w:lang w:eastAsia="id-ID"/>
        </w:rPr>
      </w:pPr>
    </w:p>
    <w:p w:rsidR="00DF03A9" w:rsidRDefault="00DF03A9" w:rsidP="00DF03A9">
      <w:pPr>
        <w:spacing w:after="0" w:line="360" w:lineRule="auto"/>
        <w:jc w:val="center"/>
        <w:rPr>
          <w:rFonts w:ascii="Times New Roman" w:eastAsia="Times New Roman" w:hAnsi="Times New Roman"/>
          <w:sz w:val="21"/>
          <w:szCs w:val="21"/>
          <w:lang w:eastAsia="id-ID"/>
        </w:rPr>
      </w:pPr>
    </w:p>
    <w:p w:rsidR="00DF03A9" w:rsidRDefault="00DF03A9" w:rsidP="00DF03A9">
      <w:pPr>
        <w:spacing w:after="0" w:line="360" w:lineRule="auto"/>
        <w:jc w:val="center"/>
        <w:rPr>
          <w:rFonts w:ascii="Times New Roman" w:eastAsia="Times New Roman" w:hAnsi="Times New Roman"/>
          <w:sz w:val="21"/>
          <w:szCs w:val="21"/>
          <w:lang w:eastAsia="id-ID"/>
        </w:rPr>
      </w:pPr>
    </w:p>
    <w:p w:rsidR="00DF03A9" w:rsidRDefault="00DF03A9" w:rsidP="00DF03A9">
      <w:pPr>
        <w:spacing w:after="0" w:line="360" w:lineRule="auto"/>
        <w:jc w:val="center"/>
        <w:rPr>
          <w:rFonts w:ascii="Times New Roman" w:eastAsia="Times New Roman" w:hAnsi="Times New Roman"/>
          <w:sz w:val="21"/>
          <w:szCs w:val="21"/>
          <w:lang w:eastAsia="id-ID"/>
        </w:rPr>
      </w:pPr>
      <w:r w:rsidRPr="00001C7C">
        <w:rPr>
          <w:rFonts w:ascii="Times New Roman" w:eastAsia="Times New Roman" w:hAnsi="Times New Roman"/>
          <w:sz w:val="21"/>
          <w:szCs w:val="21"/>
          <w:lang w:eastAsia="id-ID"/>
        </w:rPr>
        <w:t>Sumber : Data Penjualan</w:t>
      </w:r>
      <w:r>
        <w:rPr>
          <w:rFonts w:ascii="Times New Roman" w:eastAsia="Times New Roman" w:hAnsi="Times New Roman"/>
          <w:sz w:val="21"/>
          <w:szCs w:val="21"/>
          <w:lang w:eastAsia="id-ID"/>
        </w:rPr>
        <w:t xml:space="preserve"> AISI PCX dan NMAX Nasional 2018</w:t>
      </w:r>
    </w:p>
    <w:p w:rsidR="00DF03A9" w:rsidRPr="00FB2FC5" w:rsidRDefault="00DF03A9" w:rsidP="00DF03A9">
      <w:pPr>
        <w:spacing w:after="0" w:line="360" w:lineRule="auto"/>
        <w:rPr>
          <w:rFonts w:ascii="Times New Roman" w:eastAsia="Times New Roman" w:hAnsi="Times New Roman"/>
          <w:sz w:val="21"/>
          <w:szCs w:val="21"/>
          <w:lang w:eastAsia="id-ID"/>
        </w:rPr>
      </w:pPr>
    </w:p>
    <w:p w:rsidR="00DF03A9" w:rsidRDefault="00DF03A9" w:rsidP="00DF03A9">
      <w:pPr>
        <w:spacing w:after="0" w:line="360" w:lineRule="auto"/>
        <w:ind w:firstLine="567"/>
        <w:jc w:val="both"/>
        <w:rPr>
          <w:rFonts w:ascii="Times New Roman" w:eastAsia="Times New Roman" w:hAnsi="Times New Roman"/>
          <w:sz w:val="24"/>
          <w:szCs w:val="30"/>
          <w:lang w:eastAsia="id-ID"/>
        </w:rPr>
      </w:pPr>
      <w:r>
        <w:rPr>
          <w:rFonts w:ascii="Times New Roman" w:eastAsia="Times New Roman" w:hAnsi="Times New Roman"/>
          <w:sz w:val="24"/>
          <w:szCs w:val="30"/>
          <w:lang w:eastAsia="id-ID"/>
        </w:rPr>
        <w:t xml:space="preserve">Gambar 1.1 di atas merupakan data Nasional penjualan sepeda motor NMAX dan PCX pada tahun 2018 dimana dengan fitur-fitur yang telah ditawarkan oleh NMAX mampu menarik minat konsumen lebih banyak dari pada PCX. Dengan berbagai fitur yang telah ditawarkan PCX justru penjualan sepeda motor NMAX jauh meninggalkan PCX. </w:t>
      </w:r>
      <w:r w:rsidRPr="00B2147C">
        <w:rPr>
          <w:rFonts w:ascii="Times New Roman" w:eastAsia="Times New Roman" w:hAnsi="Times New Roman"/>
          <w:sz w:val="24"/>
          <w:szCs w:val="30"/>
          <w:lang w:eastAsia="id-ID"/>
        </w:rPr>
        <w:t>Ke</w:t>
      </w:r>
      <w:r>
        <w:rPr>
          <w:rFonts w:ascii="Times New Roman" w:eastAsia="Times New Roman" w:hAnsi="Times New Roman"/>
          <w:sz w:val="24"/>
          <w:szCs w:val="30"/>
          <w:lang w:eastAsia="id-ID"/>
        </w:rPr>
        <w:t xml:space="preserve">adaan ini mengakibatkan terjadinya persaingan antar </w:t>
      </w:r>
      <w:r w:rsidRPr="00B2147C">
        <w:rPr>
          <w:rFonts w:ascii="Times New Roman" w:eastAsia="Times New Roman" w:hAnsi="Times New Roman"/>
          <w:sz w:val="24"/>
          <w:szCs w:val="30"/>
          <w:lang w:eastAsia="id-ID"/>
        </w:rPr>
        <w:t xml:space="preserve">produsen serta ATPM (Agen Tunggal Pemegang Merek) sebagai </w:t>
      </w:r>
      <w:r>
        <w:rPr>
          <w:rFonts w:ascii="Times New Roman" w:eastAsia="Times New Roman" w:hAnsi="Times New Roman"/>
          <w:sz w:val="24"/>
          <w:szCs w:val="30"/>
          <w:lang w:eastAsia="id-ID"/>
        </w:rPr>
        <w:t xml:space="preserve">produsen harus mengetahui posisi produknya dengan merek pesaing. </w:t>
      </w:r>
    </w:p>
    <w:p w:rsidR="00DF03A9" w:rsidRDefault="00DF03A9" w:rsidP="00DF03A9">
      <w:pPr>
        <w:spacing w:after="0" w:line="360" w:lineRule="auto"/>
        <w:ind w:firstLine="567"/>
        <w:jc w:val="both"/>
        <w:rPr>
          <w:rFonts w:ascii="Times New Roman" w:eastAsia="Times New Roman" w:hAnsi="Times New Roman"/>
          <w:i/>
          <w:sz w:val="24"/>
          <w:szCs w:val="30"/>
          <w:lang w:eastAsia="id-ID"/>
        </w:rPr>
      </w:pPr>
      <w:r>
        <w:rPr>
          <w:rFonts w:ascii="Times New Roman" w:eastAsia="Times New Roman" w:hAnsi="Times New Roman"/>
          <w:sz w:val="24"/>
          <w:szCs w:val="30"/>
          <w:lang w:eastAsia="id-ID"/>
        </w:rPr>
        <w:t xml:space="preserve">Menurut Tjiptono (1997), untuk meningkatkan penjualan/permintaan dari konsumen, perusahaan atau produsen harus meningkatkan strategi pemasaran salah satunya yaitu dengan cara strategi </w:t>
      </w:r>
      <w:r>
        <w:rPr>
          <w:rFonts w:ascii="Times New Roman" w:eastAsia="Times New Roman" w:hAnsi="Times New Roman"/>
          <w:i/>
          <w:sz w:val="24"/>
          <w:szCs w:val="30"/>
          <w:lang w:eastAsia="id-ID"/>
        </w:rPr>
        <w:t xml:space="preserve">positioning. </w:t>
      </w:r>
      <w:r>
        <w:rPr>
          <w:rFonts w:ascii="Times New Roman" w:eastAsia="Times New Roman" w:hAnsi="Times New Roman"/>
          <w:sz w:val="24"/>
          <w:szCs w:val="30"/>
          <w:lang w:eastAsia="id-ID"/>
        </w:rPr>
        <w:t xml:space="preserve">Strategi </w:t>
      </w:r>
      <w:r>
        <w:rPr>
          <w:rFonts w:ascii="Times New Roman" w:eastAsia="Times New Roman" w:hAnsi="Times New Roman"/>
          <w:i/>
          <w:sz w:val="24"/>
          <w:szCs w:val="30"/>
          <w:lang w:eastAsia="id-ID"/>
        </w:rPr>
        <w:t xml:space="preserve">Positioning </w:t>
      </w:r>
      <w:r>
        <w:rPr>
          <w:rFonts w:ascii="Times New Roman" w:eastAsia="Times New Roman" w:hAnsi="Times New Roman"/>
          <w:sz w:val="24"/>
          <w:szCs w:val="30"/>
          <w:lang w:eastAsia="id-ID"/>
        </w:rPr>
        <w:t>adalah strategi pemasaran untuk memosisikan produk dalam usaha menciptakan diferensiasi yang unik dalam benak pelanggan potensial, sehingga membentuk citra (</w:t>
      </w:r>
      <w:r w:rsidRPr="00D665D7">
        <w:rPr>
          <w:rFonts w:ascii="Times New Roman" w:eastAsia="Times New Roman" w:hAnsi="Times New Roman"/>
          <w:i/>
          <w:sz w:val="24"/>
          <w:szCs w:val="30"/>
          <w:lang w:eastAsia="id-ID"/>
        </w:rPr>
        <w:t>image</w:t>
      </w:r>
      <w:r>
        <w:rPr>
          <w:rFonts w:ascii="Times New Roman" w:eastAsia="Times New Roman" w:hAnsi="Times New Roman"/>
          <w:i/>
          <w:sz w:val="24"/>
          <w:szCs w:val="30"/>
          <w:lang w:eastAsia="id-ID"/>
        </w:rPr>
        <w:t>)</w:t>
      </w:r>
      <w:r>
        <w:rPr>
          <w:rFonts w:ascii="Times New Roman" w:eastAsia="Times New Roman" w:hAnsi="Times New Roman"/>
          <w:sz w:val="24"/>
          <w:szCs w:val="30"/>
          <w:lang w:eastAsia="id-ID"/>
        </w:rPr>
        <w:t xml:space="preserve"> merek atau produk yang telah superior dibandingkan merek/produk pesaing (Tjiptono, 2015).</w:t>
      </w:r>
      <w:r>
        <w:rPr>
          <w:rFonts w:ascii="Times New Roman" w:eastAsia="Times New Roman" w:hAnsi="Times New Roman"/>
          <w:i/>
          <w:sz w:val="24"/>
          <w:szCs w:val="30"/>
          <w:lang w:eastAsia="id-ID"/>
        </w:rPr>
        <w:t xml:space="preserve"> </w:t>
      </w:r>
    </w:p>
    <w:p w:rsidR="00DF03A9" w:rsidRDefault="00DF03A9" w:rsidP="00DF03A9">
      <w:pPr>
        <w:spacing w:after="0" w:line="360" w:lineRule="auto"/>
        <w:ind w:firstLine="567"/>
        <w:jc w:val="both"/>
        <w:rPr>
          <w:rFonts w:ascii="Times New Roman" w:eastAsia="Times New Roman" w:hAnsi="Times New Roman"/>
          <w:sz w:val="24"/>
          <w:szCs w:val="30"/>
          <w:lang w:eastAsia="id-ID"/>
        </w:rPr>
      </w:pPr>
      <w:r>
        <w:rPr>
          <w:rFonts w:ascii="Times New Roman" w:eastAsia="Times New Roman" w:hAnsi="Times New Roman"/>
          <w:sz w:val="24"/>
          <w:szCs w:val="30"/>
          <w:lang w:eastAsia="id-ID"/>
        </w:rPr>
        <w:t xml:space="preserve">Setelah menetapkan strategi </w:t>
      </w:r>
      <w:r>
        <w:rPr>
          <w:rFonts w:ascii="Times New Roman" w:eastAsia="Times New Roman" w:hAnsi="Times New Roman"/>
          <w:i/>
          <w:sz w:val="24"/>
          <w:szCs w:val="30"/>
          <w:lang w:eastAsia="id-ID"/>
        </w:rPr>
        <w:t>positioning,</w:t>
      </w:r>
      <w:r>
        <w:rPr>
          <w:rFonts w:ascii="Times New Roman" w:eastAsia="Times New Roman" w:hAnsi="Times New Roman"/>
          <w:sz w:val="24"/>
          <w:szCs w:val="30"/>
          <w:lang w:eastAsia="id-ID"/>
        </w:rPr>
        <w:t xml:space="preserve"> produsen perlu mengetahui persepsi konsumen terhadap strategi yang ditetapkan prusahaan untuk evaluasi usahanya kedepan. Maka dari itu untuk mengetahui persepsi konsumen, pemasar harus</w:t>
      </w:r>
      <w:r w:rsidRPr="00B2147C">
        <w:rPr>
          <w:rFonts w:ascii="Times New Roman" w:eastAsia="Times New Roman" w:hAnsi="Times New Roman"/>
          <w:sz w:val="24"/>
          <w:szCs w:val="30"/>
          <w:lang w:eastAsia="id-ID"/>
        </w:rPr>
        <w:t xml:space="preserve"> mel</w:t>
      </w:r>
      <w:r>
        <w:rPr>
          <w:rFonts w:ascii="Times New Roman" w:eastAsia="Times New Roman" w:hAnsi="Times New Roman"/>
          <w:sz w:val="24"/>
          <w:szCs w:val="30"/>
          <w:lang w:eastAsia="id-ID"/>
        </w:rPr>
        <w:t xml:space="preserve">akukan berbagai survei terlebih dahulu. Persepsi konsumen adalah proses ketika seseorang memilih, mengorganisasi dan menginterpretasikan informasi yang datang menjadi suatu arti tersendiri untuk menciptakan gambaran secara keseluruhan (Kotler, 2005). </w:t>
      </w:r>
    </w:p>
    <w:p w:rsidR="00DF03A9" w:rsidRDefault="00DF03A9" w:rsidP="00DF03A9">
      <w:pPr>
        <w:spacing w:after="0" w:line="360" w:lineRule="auto"/>
        <w:ind w:firstLine="567"/>
        <w:jc w:val="both"/>
        <w:rPr>
          <w:rFonts w:ascii="Times New Roman" w:eastAsia="Times New Roman" w:hAnsi="Times New Roman"/>
          <w:sz w:val="24"/>
          <w:szCs w:val="30"/>
          <w:lang w:eastAsia="id-ID"/>
        </w:rPr>
      </w:pPr>
      <w:r>
        <w:rPr>
          <w:rFonts w:ascii="Times New Roman" w:eastAsia="Times New Roman" w:hAnsi="Times New Roman"/>
          <w:sz w:val="24"/>
          <w:szCs w:val="30"/>
          <w:lang w:eastAsia="id-ID"/>
        </w:rPr>
        <w:t>Menurut Tjiptono (2002) untuk menganalisis persepsi konsumen digunakan m</w:t>
      </w:r>
      <w:r w:rsidRPr="00B2147C">
        <w:rPr>
          <w:rFonts w:ascii="Times New Roman" w:eastAsia="Times New Roman" w:hAnsi="Times New Roman"/>
          <w:sz w:val="24"/>
          <w:szCs w:val="30"/>
          <w:lang w:eastAsia="id-ID"/>
        </w:rPr>
        <w:t>etode</w:t>
      </w:r>
      <w:r>
        <w:rPr>
          <w:rFonts w:ascii="Times New Roman" w:eastAsia="Times New Roman" w:hAnsi="Times New Roman"/>
          <w:sz w:val="24"/>
          <w:szCs w:val="30"/>
          <w:lang w:eastAsia="id-ID"/>
        </w:rPr>
        <w:t xml:space="preserve"> </w:t>
      </w:r>
      <w:r w:rsidRPr="00B2147C">
        <w:rPr>
          <w:rFonts w:ascii="Times New Roman" w:eastAsia="Times New Roman" w:hAnsi="Times New Roman"/>
          <w:sz w:val="24"/>
          <w:szCs w:val="30"/>
          <w:lang w:eastAsia="id-ID"/>
        </w:rPr>
        <w:t>Multidimensional</w:t>
      </w:r>
      <w:r w:rsidRPr="00B2147C">
        <w:rPr>
          <w:rFonts w:ascii="Times New Roman" w:eastAsia="Times New Roman" w:hAnsi="Times New Roman"/>
          <w:i/>
          <w:sz w:val="24"/>
          <w:szCs w:val="30"/>
          <w:lang w:eastAsia="id-ID"/>
        </w:rPr>
        <w:t xml:space="preserve"> Scalling</w:t>
      </w:r>
      <w:r>
        <w:rPr>
          <w:rFonts w:ascii="Times New Roman" w:eastAsia="Times New Roman" w:hAnsi="Times New Roman"/>
          <w:sz w:val="24"/>
          <w:szCs w:val="30"/>
          <w:lang w:eastAsia="id-ID"/>
        </w:rPr>
        <w:t xml:space="preserve"> (MDS). Multidimensional </w:t>
      </w:r>
      <w:r>
        <w:rPr>
          <w:rFonts w:ascii="Times New Roman" w:eastAsia="Times New Roman" w:hAnsi="Times New Roman"/>
          <w:i/>
          <w:sz w:val="24"/>
          <w:szCs w:val="30"/>
          <w:lang w:eastAsia="id-ID"/>
        </w:rPr>
        <w:t>Scalling</w:t>
      </w:r>
      <w:r>
        <w:rPr>
          <w:rFonts w:ascii="Times New Roman" w:eastAsia="Times New Roman" w:hAnsi="Times New Roman"/>
          <w:sz w:val="24"/>
          <w:szCs w:val="30"/>
          <w:lang w:eastAsia="id-ID"/>
        </w:rPr>
        <w:t xml:space="preserve"> adalah metode yang </w:t>
      </w:r>
      <w:r w:rsidRPr="00B2147C">
        <w:rPr>
          <w:rFonts w:ascii="Times New Roman" w:eastAsia="Times New Roman" w:hAnsi="Times New Roman"/>
          <w:sz w:val="24"/>
          <w:szCs w:val="30"/>
          <w:lang w:eastAsia="id-ID"/>
        </w:rPr>
        <w:t>nantinya akan menghasilkan sebuah peta geometri yang terbagi menjadi dua, yaitu peta berdasarkan tingkat kemiripan dan pet</w:t>
      </w:r>
      <w:r>
        <w:rPr>
          <w:rFonts w:ascii="Times New Roman" w:eastAsia="Times New Roman" w:hAnsi="Times New Roman"/>
          <w:sz w:val="24"/>
          <w:szCs w:val="30"/>
          <w:lang w:eastAsia="id-ID"/>
        </w:rPr>
        <w:t>a berdasarkan atribut (Kuncoro, 2013).</w:t>
      </w:r>
      <w:r w:rsidRPr="00B2147C">
        <w:rPr>
          <w:rFonts w:ascii="Times New Roman" w:eastAsia="Times New Roman" w:hAnsi="Times New Roman"/>
          <w:sz w:val="24"/>
          <w:szCs w:val="30"/>
          <w:lang w:eastAsia="id-ID"/>
        </w:rPr>
        <w:t xml:space="preserve"> </w:t>
      </w:r>
      <w:r>
        <w:rPr>
          <w:rFonts w:ascii="Times New Roman" w:eastAsia="Times New Roman" w:hAnsi="Times New Roman"/>
          <w:sz w:val="24"/>
          <w:szCs w:val="30"/>
          <w:lang w:eastAsia="id-ID"/>
        </w:rPr>
        <w:t xml:space="preserve">Metode ini dikembangkan oleh Torgeson (1952) dan dipopulerkan oleh Gower 1966) dimana metode ini merupakan taknik penyajian data melalui suatu gambaran yang menunjukkan hubungan antar sejumlah objek. Beberapa kelebihan teknik MDS menurut Tezar (2016), yaitu: lebih muda dalam pengelompokkan responden yang memiliki persepsi yang sama, mempermudah penamaan dimensi pada </w:t>
      </w:r>
      <w:r>
        <w:rPr>
          <w:rFonts w:ascii="Times New Roman" w:eastAsia="Times New Roman" w:hAnsi="Times New Roman"/>
          <w:i/>
          <w:sz w:val="24"/>
          <w:szCs w:val="30"/>
          <w:lang w:eastAsia="id-ID"/>
        </w:rPr>
        <w:t>perceptual mapping</w:t>
      </w:r>
      <w:r>
        <w:rPr>
          <w:rFonts w:ascii="Times New Roman" w:eastAsia="Times New Roman" w:hAnsi="Times New Roman"/>
          <w:sz w:val="24"/>
          <w:szCs w:val="30"/>
          <w:lang w:eastAsia="id-ID"/>
        </w:rPr>
        <w:t>, tidak tergantung pada atribut, memungkinkan sebuah keadaan bahwa keseluruhan persepsi bukanlah gabungan persepsi individual.</w:t>
      </w:r>
    </w:p>
    <w:p w:rsidR="00DF03A9" w:rsidRPr="00C84683" w:rsidRDefault="00DF03A9" w:rsidP="00DF03A9">
      <w:pPr>
        <w:spacing w:after="0" w:line="360" w:lineRule="auto"/>
        <w:ind w:firstLine="567"/>
        <w:jc w:val="both"/>
        <w:rPr>
          <w:rFonts w:ascii="Times New Roman" w:eastAsia="Times New Roman" w:hAnsi="Times New Roman"/>
          <w:sz w:val="24"/>
          <w:szCs w:val="30"/>
          <w:lang w:eastAsia="id-ID"/>
        </w:rPr>
      </w:pPr>
      <w:r>
        <w:rPr>
          <w:rFonts w:ascii="Times New Roman" w:eastAsia="Times New Roman" w:hAnsi="Times New Roman"/>
          <w:sz w:val="24"/>
          <w:szCs w:val="30"/>
          <w:lang w:eastAsia="id-ID"/>
        </w:rPr>
        <w:t>Berdasarkan latar belakang yang sudah dijelaskan di atas, maka penulis tertarik untuk mengkaji lebih dalam mengenai persepsi konsumen pada dua produk yaitu PCX dari Honda dan NMAX dari Yamaha menggunakan metode MDS.</w:t>
      </w:r>
    </w:p>
    <w:p w:rsidR="00DF03A9" w:rsidRPr="00077CBC" w:rsidRDefault="00DF03A9" w:rsidP="00DF03A9">
      <w:pPr>
        <w:pStyle w:val="Heading2"/>
      </w:pPr>
      <w:bookmarkStart w:id="4" w:name="_Toc524341630"/>
      <w:r w:rsidRPr="00077CBC">
        <w:rPr>
          <w:lang w:val="en-US"/>
        </w:rPr>
        <w:t xml:space="preserve">1.2 </w:t>
      </w:r>
      <w:r w:rsidRPr="00077CBC">
        <w:t>Rumusan Masalah</w:t>
      </w:r>
      <w:bookmarkEnd w:id="4"/>
      <w:r w:rsidRPr="00077CBC">
        <w:t xml:space="preserve"> </w:t>
      </w:r>
    </w:p>
    <w:p w:rsidR="00DF03A9" w:rsidRPr="003F06D9" w:rsidRDefault="00DF03A9" w:rsidP="00DF03A9">
      <w:pPr>
        <w:spacing w:after="0" w:line="360" w:lineRule="auto"/>
        <w:ind w:firstLine="570"/>
        <w:jc w:val="both"/>
        <w:rPr>
          <w:rFonts w:ascii="Times New Roman" w:eastAsia="Times New Roman" w:hAnsi="Times New Roman"/>
          <w:color w:val="000000"/>
          <w:sz w:val="24"/>
          <w:szCs w:val="30"/>
          <w:lang w:eastAsia="id-ID"/>
        </w:rPr>
      </w:pPr>
      <w:r>
        <w:rPr>
          <w:rFonts w:ascii="Times New Roman" w:eastAsia="Times New Roman" w:hAnsi="Times New Roman"/>
          <w:sz w:val="24"/>
          <w:szCs w:val="30"/>
          <w:lang w:eastAsia="id-ID"/>
        </w:rPr>
        <w:t>Berdasarkan</w:t>
      </w:r>
      <w:r w:rsidRPr="001A3668">
        <w:rPr>
          <w:rFonts w:ascii="Times New Roman" w:eastAsia="Times New Roman" w:hAnsi="Times New Roman"/>
          <w:sz w:val="24"/>
          <w:szCs w:val="30"/>
          <w:lang w:eastAsia="id-ID"/>
        </w:rPr>
        <w:t xml:space="preserve"> latar belakang dapat disimpulkan bahwa persepsi konsumen</w:t>
      </w:r>
      <w:r>
        <w:rPr>
          <w:rFonts w:ascii="Times New Roman" w:eastAsia="Times New Roman" w:hAnsi="Times New Roman"/>
          <w:sz w:val="24"/>
          <w:szCs w:val="30"/>
          <w:lang w:eastAsia="id-ID"/>
        </w:rPr>
        <w:t xml:space="preserve"> </w:t>
      </w:r>
      <w:r w:rsidRPr="001A3668">
        <w:rPr>
          <w:rFonts w:ascii="Times New Roman" w:eastAsia="Times New Roman" w:hAnsi="Times New Roman"/>
          <w:sz w:val="24"/>
          <w:szCs w:val="30"/>
          <w:lang w:eastAsia="id-ID"/>
        </w:rPr>
        <w:t>terhadap produk</w:t>
      </w:r>
      <w:r>
        <w:rPr>
          <w:rFonts w:ascii="Times New Roman" w:eastAsia="Times New Roman" w:hAnsi="Times New Roman"/>
          <w:sz w:val="24"/>
          <w:szCs w:val="30"/>
          <w:lang w:eastAsia="id-ID"/>
        </w:rPr>
        <w:t xml:space="preserve"> sepeda motor NMAX dan PCX</w:t>
      </w:r>
      <w:r w:rsidRPr="001A3668">
        <w:rPr>
          <w:rFonts w:ascii="Times New Roman" w:eastAsia="Times New Roman" w:hAnsi="Times New Roman"/>
          <w:sz w:val="24"/>
          <w:szCs w:val="30"/>
          <w:lang w:eastAsia="id-ID"/>
        </w:rPr>
        <w:t xml:space="preserve"> akan menentukan kelanjutan hidup</w:t>
      </w:r>
      <w:r>
        <w:rPr>
          <w:rFonts w:ascii="Times New Roman" w:eastAsia="Times New Roman" w:hAnsi="Times New Roman"/>
          <w:sz w:val="24"/>
          <w:szCs w:val="30"/>
          <w:lang w:eastAsia="id-ID"/>
        </w:rPr>
        <w:t xml:space="preserve"> </w:t>
      </w:r>
      <w:r w:rsidRPr="00F97B45">
        <w:rPr>
          <w:rFonts w:ascii="Times New Roman" w:eastAsia="Times New Roman" w:hAnsi="Times New Roman"/>
          <w:color w:val="000000"/>
          <w:sz w:val="24"/>
          <w:szCs w:val="30"/>
          <w:lang w:eastAsia="id-ID"/>
        </w:rPr>
        <w:t xml:space="preserve">pemasarannya, maka penulis merumuskan permasalahan </w:t>
      </w:r>
      <w:r>
        <w:rPr>
          <w:rFonts w:ascii="Times New Roman" w:eastAsia="Times New Roman" w:hAnsi="Times New Roman"/>
          <w:color w:val="000000"/>
          <w:sz w:val="24"/>
          <w:szCs w:val="30"/>
          <w:lang w:eastAsia="id-ID"/>
        </w:rPr>
        <w:t>tentang apa peta plot persepsi konsumen dengan metode Multidimensional Scaling?</w:t>
      </w:r>
    </w:p>
    <w:p w:rsidR="00DF03A9" w:rsidRPr="00F97B45" w:rsidRDefault="00DF03A9" w:rsidP="00DF03A9">
      <w:pPr>
        <w:pStyle w:val="Heading2"/>
      </w:pPr>
      <w:bookmarkStart w:id="5" w:name="_Toc524341631"/>
      <w:r>
        <w:rPr>
          <w:lang w:val="en-US"/>
        </w:rPr>
        <w:t xml:space="preserve">1.3 </w:t>
      </w:r>
      <w:r w:rsidRPr="00F97B45">
        <w:t>Tujuan Penelitian</w:t>
      </w:r>
      <w:bookmarkEnd w:id="5"/>
    </w:p>
    <w:p w:rsidR="00DF03A9" w:rsidRDefault="00DF03A9" w:rsidP="00DF03A9">
      <w:pPr>
        <w:pStyle w:val="ListParagraph"/>
        <w:spacing w:after="0" w:line="360" w:lineRule="auto"/>
        <w:ind w:left="0"/>
        <w:jc w:val="both"/>
        <w:rPr>
          <w:rFonts w:ascii="Times New Roman" w:eastAsia="Times New Roman" w:hAnsi="Times New Roman"/>
          <w:color w:val="000000"/>
          <w:sz w:val="24"/>
          <w:szCs w:val="30"/>
          <w:lang w:val="en-US" w:eastAsia="id-ID"/>
        </w:rPr>
      </w:pPr>
      <w:r>
        <w:rPr>
          <w:rFonts w:ascii="Times New Roman" w:eastAsia="Times New Roman" w:hAnsi="Times New Roman"/>
          <w:color w:val="000000"/>
          <w:sz w:val="24"/>
          <w:szCs w:val="30"/>
          <w:lang w:eastAsia="id-ID"/>
        </w:rPr>
        <w:t xml:space="preserve">    </w:t>
      </w:r>
      <w:r w:rsidRPr="00F97B45">
        <w:rPr>
          <w:rFonts w:ascii="Times New Roman" w:eastAsia="Times New Roman" w:hAnsi="Times New Roman"/>
          <w:color w:val="000000"/>
          <w:sz w:val="24"/>
          <w:szCs w:val="30"/>
          <w:lang w:eastAsia="id-ID"/>
        </w:rPr>
        <w:t>Berdasarkan rumusan masalah di</w:t>
      </w:r>
      <w:r>
        <w:rPr>
          <w:rFonts w:ascii="Times New Roman" w:eastAsia="Times New Roman" w:hAnsi="Times New Roman"/>
          <w:color w:val="000000"/>
          <w:sz w:val="24"/>
          <w:szCs w:val="30"/>
          <w:lang w:eastAsia="id-ID"/>
        </w:rPr>
        <w:t xml:space="preserve"> </w:t>
      </w:r>
      <w:r w:rsidRPr="00F97B45">
        <w:rPr>
          <w:rFonts w:ascii="Times New Roman" w:eastAsia="Times New Roman" w:hAnsi="Times New Roman"/>
          <w:color w:val="000000"/>
          <w:sz w:val="24"/>
          <w:szCs w:val="30"/>
          <w:lang w:eastAsia="id-ID"/>
        </w:rPr>
        <w:t xml:space="preserve">atas maka didapatkan tujuan dari </w:t>
      </w:r>
      <w:r>
        <w:rPr>
          <w:rFonts w:ascii="Times New Roman" w:eastAsia="Times New Roman" w:hAnsi="Times New Roman"/>
          <w:color w:val="000000"/>
          <w:sz w:val="24"/>
          <w:szCs w:val="30"/>
          <w:lang w:eastAsia="id-ID"/>
        </w:rPr>
        <w:t>penelitian ini yaitu</w:t>
      </w:r>
      <w:r>
        <w:rPr>
          <w:rFonts w:ascii="Times New Roman" w:eastAsia="Times New Roman" w:hAnsi="Times New Roman"/>
          <w:color w:val="000000"/>
          <w:sz w:val="24"/>
          <w:szCs w:val="30"/>
          <w:lang w:val="id-ID" w:eastAsia="id-ID"/>
        </w:rPr>
        <w:t>: u</w:t>
      </w:r>
      <w:r w:rsidRPr="00F97B45">
        <w:rPr>
          <w:rFonts w:ascii="Times New Roman" w:eastAsia="Times New Roman" w:hAnsi="Times New Roman"/>
          <w:color w:val="000000"/>
          <w:sz w:val="24"/>
          <w:szCs w:val="30"/>
          <w:lang w:eastAsia="id-ID"/>
        </w:rPr>
        <w:t>ntuk menganalisa posisi merk</w:t>
      </w:r>
      <w:r>
        <w:rPr>
          <w:rFonts w:ascii="Times New Roman" w:eastAsia="Times New Roman" w:hAnsi="Times New Roman"/>
          <w:color w:val="000000"/>
          <w:sz w:val="24"/>
          <w:szCs w:val="30"/>
          <w:lang w:eastAsia="id-ID"/>
        </w:rPr>
        <w:t xml:space="preserve"> produk sepeda motor NMAX dengan PCX </w:t>
      </w:r>
      <w:r w:rsidRPr="0067520D">
        <w:rPr>
          <w:rFonts w:ascii="Times New Roman" w:eastAsia="Times New Roman" w:hAnsi="Times New Roman"/>
          <w:color w:val="000000"/>
          <w:sz w:val="24"/>
          <w:szCs w:val="30"/>
          <w:lang w:eastAsia="id-ID"/>
        </w:rPr>
        <w:t>berdasarkan persepsi konsumen</w:t>
      </w:r>
      <w:r>
        <w:rPr>
          <w:rFonts w:ascii="Times New Roman" w:eastAsia="Times New Roman" w:hAnsi="Times New Roman"/>
          <w:color w:val="000000"/>
          <w:sz w:val="24"/>
          <w:szCs w:val="30"/>
          <w:lang w:val="id-ID" w:eastAsia="id-ID"/>
        </w:rPr>
        <w:t>.</w:t>
      </w:r>
    </w:p>
    <w:p w:rsidR="00DF03A9" w:rsidRPr="000E6931" w:rsidRDefault="00DF03A9" w:rsidP="00DF03A9">
      <w:pPr>
        <w:pStyle w:val="Heading2"/>
      </w:pPr>
      <w:bookmarkStart w:id="6" w:name="_Toc524341632"/>
      <w:r>
        <w:rPr>
          <w:lang w:val="en-US"/>
        </w:rPr>
        <w:t xml:space="preserve">1.4 </w:t>
      </w:r>
      <w:r>
        <w:t xml:space="preserve">Manfaat </w:t>
      </w:r>
      <w:r>
        <w:rPr>
          <w:lang w:val="en-US"/>
        </w:rPr>
        <w:t>P</w:t>
      </w:r>
      <w:r w:rsidRPr="00B2147C">
        <w:t>enelitian</w:t>
      </w:r>
      <w:bookmarkEnd w:id="6"/>
    </w:p>
    <w:p w:rsidR="00DF03A9" w:rsidRDefault="00DF03A9" w:rsidP="00DF03A9">
      <w:pPr>
        <w:spacing w:after="0" w:line="360" w:lineRule="auto"/>
        <w:ind w:firstLine="570"/>
        <w:jc w:val="both"/>
        <w:rPr>
          <w:rFonts w:ascii="Times New Roman" w:eastAsia="Times New Roman" w:hAnsi="Times New Roman"/>
          <w:sz w:val="24"/>
          <w:szCs w:val="30"/>
          <w:lang w:eastAsia="id-ID"/>
        </w:rPr>
      </w:pPr>
      <w:r>
        <w:rPr>
          <w:rFonts w:ascii="Times New Roman" w:eastAsia="Times New Roman" w:hAnsi="Times New Roman"/>
          <w:sz w:val="24"/>
          <w:szCs w:val="30"/>
          <w:lang w:eastAsia="id-ID"/>
        </w:rPr>
        <w:t>Penelitian ini diharapkan dapat memberikan manfaat bagi semua pihak antara lain :</w:t>
      </w:r>
    </w:p>
    <w:p w:rsidR="00DF03A9" w:rsidRPr="000E6931" w:rsidRDefault="00DF03A9" w:rsidP="00DF03A9">
      <w:pPr>
        <w:pStyle w:val="Heading3"/>
        <w:spacing w:before="0"/>
      </w:pPr>
      <w:bookmarkStart w:id="7" w:name="_Toc524341633"/>
      <w:r>
        <w:t>1.4.1</w:t>
      </w:r>
      <w:r>
        <w:rPr>
          <w:lang w:val="en-US"/>
        </w:rPr>
        <w:t xml:space="preserve"> </w:t>
      </w:r>
      <w:r>
        <w:t>Manfaat Teoritis</w:t>
      </w:r>
      <w:bookmarkEnd w:id="7"/>
    </w:p>
    <w:p w:rsidR="00DF03A9" w:rsidRDefault="00DF03A9" w:rsidP="00DF03A9">
      <w:pPr>
        <w:spacing w:after="0" w:line="360" w:lineRule="auto"/>
        <w:ind w:firstLine="570"/>
        <w:jc w:val="both"/>
        <w:rPr>
          <w:rFonts w:ascii="Times New Roman" w:eastAsia="Times New Roman" w:hAnsi="Times New Roman"/>
          <w:sz w:val="24"/>
          <w:szCs w:val="30"/>
          <w:lang w:eastAsia="id-ID"/>
        </w:rPr>
      </w:pPr>
      <w:r>
        <w:rPr>
          <w:rFonts w:ascii="Times New Roman" w:eastAsia="Times New Roman" w:hAnsi="Times New Roman"/>
          <w:sz w:val="24"/>
          <w:szCs w:val="30"/>
          <w:lang w:eastAsia="id-ID"/>
        </w:rPr>
        <w:t>Peneliti berharap hasil penelitian ini dapat m</w:t>
      </w:r>
      <w:r w:rsidRPr="00B2147C">
        <w:rPr>
          <w:rFonts w:ascii="Times New Roman" w:eastAsia="Times New Roman" w:hAnsi="Times New Roman"/>
          <w:sz w:val="24"/>
          <w:szCs w:val="30"/>
          <w:lang w:eastAsia="id-ID"/>
        </w:rPr>
        <w:t xml:space="preserve">emberikan informasi tentang persepsi konsumen sepeda motor </w:t>
      </w:r>
      <w:r w:rsidRPr="00B2147C">
        <w:rPr>
          <w:rFonts w:ascii="Times New Roman" w:eastAsia="Times New Roman" w:hAnsi="Times New Roman"/>
          <w:i/>
          <w:sz w:val="24"/>
          <w:szCs w:val="30"/>
          <w:lang w:eastAsia="id-ID"/>
        </w:rPr>
        <w:t xml:space="preserve">scooter matic </w:t>
      </w:r>
      <w:r>
        <w:rPr>
          <w:rFonts w:ascii="Times New Roman" w:eastAsia="Times New Roman" w:hAnsi="Times New Roman"/>
          <w:sz w:val="24"/>
          <w:szCs w:val="30"/>
          <w:lang w:eastAsia="id-ID"/>
        </w:rPr>
        <w:t>terhadap produknya dan sekaligus digunakan s</w:t>
      </w:r>
      <w:r w:rsidRPr="00B2147C">
        <w:rPr>
          <w:rFonts w:ascii="Times New Roman" w:eastAsia="Times New Roman" w:hAnsi="Times New Roman"/>
          <w:sz w:val="24"/>
          <w:szCs w:val="30"/>
          <w:lang w:eastAsia="id-ID"/>
        </w:rPr>
        <w:t>ebagai bahan acuan untuk mengetahui keunggulan dan persaingan antara produk satu dengan yang lainnya.</w:t>
      </w:r>
    </w:p>
    <w:p w:rsidR="00DF03A9" w:rsidRPr="00B2147C" w:rsidRDefault="00DF03A9" w:rsidP="00DF03A9">
      <w:pPr>
        <w:pStyle w:val="Heading3"/>
        <w:spacing w:before="0"/>
      </w:pPr>
      <w:bookmarkStart w:id="8" w:name="_Toc524341634"/>
      <w:r>
        <w:rPr>
          <w:lang w:val="en-US"/>
        </w:rPr>
        <w:t xml:space="preserve">1.4.2 </w:t>
      </w:r>
      <w:r>
        <w:t>Manfaat Praktis</w:t>
      </w:r>
      <w:bookmarkEnd w:id="8"/>
    </w:p>
    <w:p w:rsidR="00DF03A9" w:rsidRDefault="00DF03A9" w:rsidP="00DF03A9">
      <w:pPr>
        <w:spacing w:line="360" w:lineRule="auto"/>
        <w:ind w:firstLine="567"/>
        <w:jc w:val="both"/>
        <w:rPr>
          <w:rFonts w:ascii="Times New Roman" w:eastAsia="Times New Roman" w:hAnsi="Times New Roman"/>
          <w:sz w:val="24"/>
          <w:szCs w:val="30"/>
          <w:lang w:eastAsia="id-ID"/>
        </w:rPr>
      </w:pPr>
      <w:r>
        <w:rPr>
          <w:rFonts w:ascii="Times New Roman" w:eastAsia="Times New Roman" w:hAnsi="Times New Roman"/>
          <w:sz w:val="24"/>
          <w:szCs w:val="30"/>
          <w:lang w:eastAsia="id-ID"/>
        </w:rPr>
        <w:t>Adapun beberapa manfaat praktis yang diharapkan oleh peneliti bagi para pelaku usaha / produsen sepeda motor untuk m</w:t>
      </w:r>
      <w:r w:rsidRPr="00B2147C">
        <w:rPr>
          <w:rFonts w:ascii="Times New Roman" w:eastAsia="Times New Roman" w:hAnsi="Times New Roman"/>
          <w:sz w:val="24"/>
          <w:szCs w:val="30"/>
          <w:lang w:eastAsia="id-ID"/>
        </w:rPr>
        <w:t xml:space="preserve">emberikan solusi tentang strategi – strategi yang harus </w:t>
      </w:r>
      <w:r>
        <w:rPr>
          <w:rFonts w:ascii="Times New Roman" w:eastAsia="Times New Roman" w:hAnsi="Times New Roman"/>
          <w:sz w:val="24"/>
          <w:szCs w:val="30"/>
          <w:lang w:eastAsia="id-ID"/>
        </w:rPr>
        <w:t>dibenahi</w:t>
      </w:r>
      <w:r w:rsidRPr="00B2147C">
        <w:rPr>
          <w:rFonts w:ascii="Times New Roman" w:eastAsia="Times New Roman" w:hAnsi="Times New Roman"/>
          <w:sz w:val="24"/>
          <w:szCs w:val="30"/>
          <w:lang w:eastAsia="id-ID"/>
        </w:rPr>
        <w:t xml:space="preserve"> oleh pihak produsen motor ag</w:t>
      </w:r>
      <w:r>
        <w:rPr>
          <w:rFonts w:ascii="Times New Roman" w:eastAsia="Times New Roman" w:hAnsi="Times New Roman"/>
          <w:sz w:val="24"/>
          <w:szCs w:val="30"/>
          <w:lang w:eastAsia="id-ID"/>
        </w:rPr>
        <w:t>ar dapat menarik minat konsumen serta m</w:t>
      </w:r>
      <w:r w:rsidRPr="00B2147C">
        <w:rPr>
          <w:rFonts w:ascii="Times New Roman" w:eastAsia="Times New Roman" w:hAnsi="Times New Roman"/>
          <w:sz w:val="24"/>
          <w:szCs w:val="30"/>
          <w:lang w:eastAsia="id-ID"/>
        </w:rPr>
        <w:t>engetahui posisi merek dari produk motor dari produsen di pasar melalui persepsi pelanggan atau konsumen.</w:t>
      </w:r>
    </w:p>
    <w:p w:rsidR="00DF03A9" w:rsidRPr="00B2147C" w:rsidRDefault="00DF03A9" w:rsidP="00DF03A9">
      <w:pPr>
        <w:pStyle w:val="Heading2"/>
      </w:pPr>
      <w:bookmarkStart w:id="9" w:name="_Toc524341635"/>
      <w:r>
        <w:rPr>
          <w:lang w:val="en-US"/>
        </w:rPr>
        <w:t xml:space="preserve">1.5 </w:t>
      </w:r>
      <w:r w:rsidRPr="00B2147C">
        <w:t>Batasan</w:t>
      </w:r>
      <w:r>
        <w:t xml:space="preserve"> Masalah</w:t>
      </w:r>
      <w:bookmarkEnd w:id="9"/>
    </w:p>
    <w:p w:rsidR="00DF03A9" w:rsidRPr="00B2147C" w:rsidRDefault="00DF03A9" w:rsidP="00DF03A9">
      <w:pPr>
        <w:spacing w:after="0" w:line="360" w:lineRule="auto"/>
        <w:ind w:firstLine="570"/>
        <w:jc w:val="both"/>
        <w:rPr>
          <w:rFonts w:ascii="Times New Roman" w:eastAsia="Times New Roman" w:hAnsi="Times New Roman"/>
          <w:sz w:val="24"/>
          <w:szCs w:val="30"/>
          <w:lang w:eastAsia="id-ID"/>
        </w:rPr>
      </w:pPr>
      <w:r>
        <w:rPr>
          <w:rFonts w:ascii="Times New Roman" w:eastAsia="Times New Roman" w:hAnsi="Times New Roman"/>
          <w:sz w:val="24"/>
          <w:szCs w:val="30"/>
          <w:lang w:eastAsia="id-ID"/>
        </w:rPr>
        <w:t>Sesuai</w:t>
      </w:r>
      <w:r w:rsidRPr="00B2147C">
        <w:rPr>
          <w:rFonts w:ascii="Times New Roman" w:eastAsia="Times New Roman" w:hAnsi="Times New Roman"/>
          <w:sz w:val="24"/>
          <w:szCs w:val="30"/>
          <w:lang w:eastAsia="id-ID"/>
        </w:rPr>
        <w:t xml:space="preserve"> deng</w:t>
      </w:r>
      <w:r>
        <w:rPr>
          <w:rFonts w:ascii="Times New Roman" w:eastAsia="Times New Roman" w:hAnsi="Times New Roman"/>
          <w:sz w:val="24"/>
          <w:szCs w:val="30"/>
          <w:lang w:eastAsia="id-ID"/>
        </w:rPr>
        <w:t>an perumusan masalah diatas,</w:t>
      </w:r>
      <w:r w:rsidRPr="00B2147C">
        <w:rPr>
          <w:rFonts w:ascii="Times New Roman" w:eastAsia="Times New Roman" w:hAnsi="Times New Roman"/>
          <w:sz w:val="24"/>
          <w:szCs w:val="30"/>
          <w:lang w:eastAsia="id-ID"/>
        </w:rPr>
        <w:t xml:space="preserve"> permasalahan dibatasi sebagai berikut :</w:t>
      </w:r>
    </w:p>
    <w:p w:rsidR="00DF03A9" w:rsidRPr="00B2147C" w:rsidRDefault="00DF03A9" w:rsidP="00DF03A9">
      <w:pPr>
        <w:numPr>
          <w:ilvl w:val="0"/>
          <w:numId w:val="1"/>
        </w:numPr>
        <w:spacing w:after="0" w:line="360" w:lineRule="auto"/>
        <w:ind w:left="284" w:hanging="284"/>
        <w:jc w:val="both"/>
        <w:rPr>
          <w:rFonts w:ascii="Times New Roman" w:eastAsia="Times New Roman" w:hAnsi="Times New Roman"/>
          <w:sz w:val="24"/>
          <w:szCs w:val="30"/>
          <w:lang w:eastAsia="id-ID"/>
        </w:rPr>
      </w:pPr>
      <w:r w:rsidRPr="00B2147C">
        <w:rPr>
          <w:rFonts w:ascii="Times New Roman" w:eastAsia="Times New Roman" w:hAnsi="Times New Roman"/>
          <w:sz w:val="24"/>
          <w:szCs w:val="30"/>
          <w:lang w:eastAsia="id-ID"/>
        </w:rPr>
        <w:t xml:space="preserve">Pengambilan data dilakukan di wilayah Kebomas Kota Gresik </w:t>
      </w:r>
    </w:p>
    <w:p w:rsidR="001D1E05" w:rsidRPr="00DF03A9" w:rsidRDefault="00DF03A9" w:rsidP="00DF03A9">
      <w:pPr>
        <w:numPr>
          <w:ilvl w:val="0"/>
          <w:numId w:val="1"/>
        </w:numPr>
        <w:spacing w:after="0" w:line="360" w:lineRule="auto"/>
        <w:ind w:left="284" w:hanging="284"/>
        <w:jc w:val="both"/>
        <w:rPr>
          <w:rFonts w:ascii="Times New Roman" w:eastAsia="Times New Roman" w:hAnsi="Times New Roman"/>
          <w:sz w:val="24"/>
          <w:szCs w:val="30"/>
          <w:lang w:eastAsia="id-ID"/>
        </w:rPr>
      </w:pPr>
      <w:r w:rsidRPr="00B2147C">
        <w:rPr>
          <w:rFonts w:ascii="Times New Roman" w:eastAsia="Times New Roman" w:hAnsi="Times New Roman"/>
          <w:sz w:val="24"/>
          <w:szCs w:val="30"/>
          <w:lang w:eastAsia="id-ID"/>
        </w:rPr>
        <w:t xml:space="preserve">Penelitian dilakukan pada konsumen yang menggunakan </w:t>
      </w:r>
      <w:r>
        <w:rPr>
          <w:rFonts w:ascii="Times New Roman" w:eastAsia="Times New Roman" w:hAnsi="Times New Roman"/>
          <w:sz w:val="24"/>
          <w:szCs w:val="30"/>
          <w:lang w:eastAsia="id-ID"/>
        </w:rPr>
        <w:t>sepeda motor NMAX atau PCX</w:t>
      </w:r>
      <w:r w:rsidRPr="00B2147C">
        <w:rPr>
          <w:rFonts w:ascii="Times New Roman" w:eastAsia="Times New Roman" w:hAnsi="Times New Roman"/>
          <w:i/>
          <w:sz w:val="24"/>
          <w:szCs w:val="30"/>
          <w:lang w:eastAsia="id-ID"/>
        </w:rPr>
        <w:t xml:space="preserve"> </w:t>
      </w:r>
      <w:r>
        <w:rPr>
          <w:rFonts w:ascii="Times New Roman" w:eastAsia="Times New Roman" w:hAnsi="Times New Roman"/>
          <w:sz w:val="24"/>
          <w:szCs w:val="30"/>
          <w:lang w:eastAsia="id-ID"/>
        </w:rPr>
        <w:t>yang dapat</w:t>
      </w:r>
      <w:r w:rsidRPr="00B2147C">
        <w:rPr>
          <w:rFonts w:ascii="Times New Roman" w:eastAsia="Times New Roman" w:hAnsi="Times New Roman"/>
          <w:sz w:val="24"/>
          <w:szCs w:val="30"/>
          <w:lang w:eastAsia="id-ID"/>
        </w:rPr>
        <w:t xml:space="preserve"> memberikan penilaian tentang perbedaan merek motor satu dengan yang lainnya dan tidak melibatkan pihak produsen.</w:t>
      </w:r>
    </w:p>
    <w:sectPr w:rsidR="001D1E05" w:rsidRPr="00DF03A9" w:rsidSect="00DF03A9">
      <w:footerReference w:type="default" r:id="rId8"/>
      <w:pgSz w:w="12240" w:h="15840"/>
      <w:pgMar w:top="1987"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3A9" w:rsidRDefault="00DF03A9" w:rsidP="00DF03A9">
      <w:pPr>
        <w:spacing w:after="0" w:line="240" w:lineRule="auto"/>
      </w:pPr>
      <w:r>
        <w:separator/>
      </w:r>
    </w:p>
  </w:endnote>
  <w:endnote w:type="continuationSeparator" w:id="1">
    <w:p w:rsidR="00DF03A9" w:rsidRDefault="00DF03A9" w:rsidP="00DF0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3860"/>
      <w:docPartObj>
        <w:docPartGallery w:val="Page Numbers (Bottom of Page)"/>
        <w:docPartUnique/>
      </w:docPartObj>
    </w:sdtPr>
    <w:sdtContent>
      <w:p w:rsidR="00DF03A9" w:rsidRDefault="00DF03A9">
        <w:pPr>
          <w:pStyle w:val="Footer"/>
          <w:jc w:val="center"/>
        </w:pPr>
        <w:r w:rsidRPr="00DF03A9">
          <w:rPr>
            <w:rFonts w:ascii="Times New Roman" w:hAnsi="Times New Roman"/>
            <w:sz w:val="24"/>
            <w:szCs w:val="24"/>
          </w:rPr>
          <w:fldChar w:fldCharType="begin"/>
        </w:r>
        <w:r w:rsidRPr="00DF03A9">
          <w:rPr>
            <w:rFonts w:ascii="Times New Roman" w:hAnsi="Times New Roman"/>
            <w:sz w:val="24"/>
            <w:szCs w:val="24"/>
          </w:rPr>
          <w:instrText xml:space="preserve"> PAGE   \* MERGEFORMAT </w:instrText>
        </w:r>
        <w:r w:rsidRPr="00DF03A9">
          <w:rPr>
            <w:rFonts w:ascii="Times New Roman" w:hAnsi="Times New Roman"/>
            <w:sz w:val="24"/>
            <w:szCs w:val="24"/>
          </w:rPr>
          <w:fldChar w:fldCharType="separate"/>
        </w:r>
        <w:r>
          <w:rPr>
            <w:rFonts w:ascii="Times New Roman" w:hAnsi="Times New Roman"/>
            <w:noProof/>
            <w:sz w:val="24"/>
            <w:szCs w:val="24"/>
          </w:rPr>
          <w:t>1</w:t>
        </w:r>
        <w:r w:rsidRPr="00DF03A9">
          <w:rPr>
            <w:rFonts w:ascii="Times New Roman" w:hAnsi="Times New Roman"/>
            <w:sz w:val="24"/>
            <w:szCs w:val="24"/>
          </w:rPr>
          <w:fldChar w:fldCharType="end"/>
        </w:r>
      </w:p>
    </w:sdtContent>
  </w:sdt>
  <w:p w:rsidR="00DF03A9" w:rsidRDefault="00DF0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3A9" w:rsidRDefault="00DF03A9" w:rsidP="00DF03A9">
      <w:pPr>
        <w:spacing w:after="0" w:line="240" w:lineRule="auto"/>
      </w:pPr>
      <w:r>
        <w:separator/>
      </w:r>
    </w:p>
  </w:footnote>
  <w:footnote w:type="continuationSeparator" w:id="1">
    <w:p w:rsidR="00DF03A9" w:rsidRDefault="00DF03A9" w:rsidP="00DF03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23891"/>
    <w:multiLevelType w:val="hybridMultilevel"/>
    <w:tmpl w:val="C22CC70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05A4BC5"/>
    <w:multiLevelType w:val="multilevel"/>
    <w:tmpl w:val="56BCC9AE"/>
    <w:lvl w:ilvl="0">
      <w:start w:val="1"/>
      <w:numFmt w:val="decimal"/>
      <w:lvlText w:val="%1."/>
      <w:lvlJc w:val="left"/>
      <w:pPr>
        <w:ind w:left="93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mirrorMargin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DF03A9"/>
    <w:rsid w:val="001D1E05"/>
    <w:rsid w:val="006E001F"/>
    <w:rsid w:val="0077741A"/>
    <w:rsid w:val="00D96DAD"/>
    <w:rsid w:val="00DF0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A9"/>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DF03A9"/>
    <w:pPr>
      <w:keepNext/>
      <w:keepLines/>
      <w:spacing w:before="480" w:after="0" w:line="276" w:lineRule="auto"/>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DF03A9"/>
    <w:pPr>
      <w:keepNext/>
      <w:keepLines/>
      <w:spacing w:before="200" w:after="0" w:line="276" w:lineRule="auto"/>
      <w:outlineLvl w:val="1"/>
    </w:pPr>
    <w:rPr>
      <w:rFonts w:ascii="Times New Roman" w:eastAsia="Times New Roman" w:hAnsi="Times New Roman"/>
      <w:b/>
      <w:bCs/>
      <w:color w:val="000000"/>
      <w:sz w:val="24"/>
      <w:szCs w:val="26"/>
      <w:lang/>
    </w:rPr>
  </w:style>
  <w:style w:type="paragraph" w:styleId="Heading3">
    <w:name w:val="heading 3"/>
    <w:basedOn w:val="Normal"/>
    <w:next w:val="Normal"/>
    <w:link w:val="Heading3Char"/>
    <w:uiPriority w:val="9"/>
    <w:unhideWhenUsed/>
    <w:qFormat/>
    <w:rsid w:val="00DF03A9"/>
    <w:pPr>
      <w:keepNext/>
      <w:spacing w:before="240" w:after="60"/>
      <w:outlineLvl w:val="2"/>
    </w:pPr>
    <w:rPr>
      <w:rFonts w:ascii="Times New Roman" w:eastAsia="Times New Roman" w:hAnsi="Times New Roman"/>
      <w:b/>
      <w:bCs/>
      <w:color w:val="000000"/>
      <w:sz w:val="24"/>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3A9"/>
    <w:rPr>
      <w:rFonts w:ascii="Cambria" w:eastAsia="Times New Roman" w:hAnsi="Cambria" w:cs="Times New Roman"/>
      <w:b/>
      <w:bCs/>
      <w:color w:val="365F91"/>
      <w:sz w:val="28"/>
      <w:szCs w:val="28"/>
      <w:lang/>
    </w:rPr>
  </w:style>
  <w:style w:type="character" w:customStyle="1" w:styleId="Heading2Char">
    <w:name w:val="Heading 2 Char"/>
    <w:basedOn w:val="DefaultParagraphFont"/>
    <w:link w:val="Heading2"/>
    <w:uiPriority w:val="9"/>
    <w:rsid w:val="00DF03A9"/>
    <w:rPr>
      <w:rFonts w:ascii="Times New Roman" w:eastAsia="Times New Roman" w:hAnsi="Times New Roman" w:cs="Times New Roman"/>
      <w:b/>
      <w:bCs/>
      <w:color w:val="000000"/>
      <w:sz w:val="24"/>
      <w:szCs w:val="26"/>
      <w:lang/>
    </w:rPr>
  </w:style>
  <w:style w:type="character" w:customStyle="1" w:styleId="Heading3Char">
    <w:name w:val="Heading 3 Char"/>
    <w:basedOn w:val="DefaultParagraphFont"/>
    <w:link w:val="Heading3"/>
    <w:uiPriority w:val="9"/>
    <w:rsid w:val="00DF03A9"/>
    <w:rPr>
      <w:rFonts w:ascii="Times New Roman" w:eastAsia="Times New Roman" w:hAnsi="Times New Roman" w:cs="Times New Roman"/>
      <w:b/>
      <w:bCs/>
      <w:color w:val="000000"/>
      <w:sz w:val="24"/>
      <w:szCs w:val="26"/>
      <w:lang/>
    </w:rPr>
  </w:style>
  <w:style w:type="paragraph" w:styleId="ListParagraph">
    <w:name w:val="List Paragraph"/>
    <w:aliases w:val="Head 5,Body of text"/>
    <w:basedOn w:val="Normal"/>
    <w:link w:val="ListParagraphChar"/>
    <w:uiPriority w:val="34"/>
    <w:qFormat/>
    <w:rsid w:val="00DF03A9"/>
    <w:pPr>
      <w:spacing w:after="200" w:line="276" w:lineRule="auto"/>
      <w:ind w:left="720"/>
      <w:contextualSpacing/>
    </w:pPr>
    <w:rPr>
      <w:lang/>
    </w:rPr>
  </w:style>
  <w:style w:type="character" w:customStyle="1" w:styleId="ListParagraphChar">
    <w:name w:val="List Paragraph Char"/>
    <w:aliases w:val="Head 5 Char,Body of text Char"/>
    <w:link w:val="ListParagraph"/>
    <w:uiPriority w:val="34"/>
    <w:rsid w:val="00DF03A9"/>
    <w:rPr>
      <w:rFonts w:ascii="Calibri" w:eastAsia="Calibri" w:hAnsi="Calibri" w:cs="Times New Roman"/>
      <w:lang/>
    </w:rPr>
  </w:style>
  <w:style w:type="paragraph" w:styleId="Caption">
    <w:name w:val="caption"/>
    <w:basedOn w:val="Normal"/>
    <w:next w:val="Normal"/>
    <w:uiPriority w:val="35"/>
    <w:unhideWhenUsed/>
    <w:qFormat/>
    <w:rsid w:val="00DF03A9"/>
    <w:rPr>
      <w:b/>
      <w:bCs/>
      <w:sz w:val="20"/>
      <w:szCs w:val="20"/>
    </w:rPr>
  </w:style>
  <w:style w:type="paragraph" w:styleId="NormalWeb">
    <w:name w:val="Normal (Web)"/>
    <w:basedOn w:val="Normal"/>
    <w:unhideWhenUsed/>
    <w:rsid w:val="00DF03A9"/>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DocumentMap">
    <w:name w:val="Document Map"/>
    <w:basedOn w:val="Normal"/>
    <w:link w:val="DocumentMapChar"/>
    <w:uiPriority w:val="99"/>
    <w:semiHidden/>
    <w:unhideWhenUsed/>
    <w:rsid w:val="00DF03A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03A9"/>
    <w:rPr>
      <w:rFonts w:ascii="Tahoma" w:eastAsia="Calibri" w:hAnsi="Tahoma" w:cs="Tahoma"/>
      <w:sz w:val="16"/>
      <w:szCs w:val="16"/>
    </w:rPr>
  </w:style>
  <w:style w:type="paragraph" w:styleId="Header">
    <w:name w:val="header"/>
    <w:basedOn w:val="Normal"/>
    <w:link w:val="HeaderChar"/>
    <w:uiPriority w:val="99"/>
    <w:semiHidden/>
    <w:unhideWhenUsed/>
    <w:rsid w:val="00DF03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3A9"/>
    <w:rPr>
      <w:rFonts w:ascii="Calibri" w:eastAsia="Calibri" w:hAnsi="Calibri" w:cs="Times New Roman"/>
    </w:rPr>
  </w:style>
  <w:style w:type="paragraph" w:styleId="Footer">
    <w:name w:val="footer"/>
    <w:basedOn w:val="Normal"/>
    <w:link w:val="FooterChar"/>
    <w:uiPriority w:val="99"/>
    <w:unhideWhenUsed/>
    <w:rsid w:val="00DF0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3A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id-ID"/>
            </a:pPr>
            <a:r>
              <a:rPr lang="id-ID"/>
              <a:t>Data Penjualan NMAX</a:t>
            </a:r>
            <a:r>
              <a:rPr lang="id-ID" baseline="0"/>
              <a:t> dan PCX 2018</a:t>
            </a:r>
            <a:endParaRPr lang="id-ID"/>
          </a:p>
        </c:rich>
      </c:tx>
      <c:layout/>
    </c:title>
    <c:plotArea>
      <c:layout/>
      <c:lineChart>
        <c:grouping val="standard"/>
        <c:ser>
          <c:idx val="0"/>
          <c:order val="0"/>
          <c:tx>
            <c:strRef>
              <c:f>Sheet1!$B$1</c:f>
              <c:strCache>
                <c:ptCount val="1"/>
                <c:pt idx="0">
                  <c:v>Yamaha</c:v>
                </c:pt>
              </c:strCache>
            </c:strRef>
          </c:tx>
          <c:marker>
            <c:symbol val="none"/>
          </c:marker>
          <c:cat>
            <c:strRef>
              <c:f>Sheet1!$A$2:$A$7</c:f>
              <c:strCache>
                <c:ptCount val="5"/>
                <c:pt idx="0">
                  <c:v>Januari</c:v>
                </c:pt>
                <c:pt idx="1">
                  <c:v>Februari</c:v>
                </c:pt>
                <c:pt idx="2">
                  <c:v>Maret</c:v>
                </c:pt>
                <c:pt idx="3">
                  <c:v>April</c:v>
                </c:pt>
                <c:pt idx="4">
                  <c:v>Mei</c:v>
                </c:pt>
              </c:strCache>
            </c:strRef>
          </c:cat>
          <c:val>
            <c:numRef>
              <c:f>Sheet1!$B$2:$B$7</c:f>
              <c:numCache>
                <c:formatCode>#,##0</c:formatCode>
                <c:ptCount val="6"/>
                <c:pt idx="0">
                  <c:v>28402</c:v>
                </c:pt>
                <c:pt idx="1">
                  <c:v>34044</c:v>
                </c:pt>
                <c:pt idx="2">
                  <c:v>40965</c:v>
                </c:pt>
                <c:pt idx="3">
                  <c:v>38807</c:v>
                </c:pt>
                <c:pt idx="4">
                  <c:v>32769</c:v>
                </c:pt>
              </c:numCache>
            </c:numRef>
          </c:val>
        </c:ser>
        <c:ser>
          <c:idx val="1"/>
          <c:order val="1"/>
          <c:tx>
            <c:strRef>
              <c:f>Sheet1!$C$1</c:f>
              <c:strCache>
                <c:ptCount val="1"/>
                <c:pt idx="0">
                  <c:v>Honda</c:v>
                </c:pt>
              </c:strCache>
            </c:strRef>
          </c:tx>
          <c:marker>
            <c:symbol val="none"/>
          </c:marker>
          <c:cat>
            <c:strRef>
              <c:f>Sheet1!$A$2:$A$7</c:f>
              <c:strCache>
                <c:ptCount val="5"/>
                <c:pt idx="0">
                  <c:v>Januari</c:v>
                </c:pt>
                <c:pt idx="1">
                  <c:v>Februari</c:v>
                </c:pt>
                <c:pt idx="2">
                  <c:v>Maret</c:v>
                </c:pt>
                <c:pt idx="3">
                  <c:v>April</c:v>
                </c:pt>
                <c:pt idx="4">
                  <c:v>Mei</c:v>
                </c:pt>
              </c:strCache>
            </c:strRef>
          </c:cat>
          <c:val>
            <c:numRef>
              <c:f>Sheet1!$C$2:$C$7</c:f>
              <c:numCache>
                <c:formatCode>#,##0</c:formatCode>
                <c:ptCount val="6"/>
                <c:pt idx="0">
                  <c:v>2193</c:v>
                </c:pt>
                <c:pt idx="1">
                  <c:v>9661</c:v>
                </c:pt>
                <c:pt idx="2">
                  <c:v>16623</c:v>
                </c:pt>
                <c:pt idx="3">
                  <c:v>17408</c:v>
                </c:pt>
                <c:pt idx="4">
                  <c:v>17570</c:v>
                </c:pt>
              </c:numCache>
            </c:numRef>
          </c:val>
        </c:ser>
        <c:marker val="1"/>
        <c:axId val="108405504"/>
        <c:axId val="121337728"/>
      </c:lineChart>
      <c:catAx>
        <c:axId val="108405504"/>
        <c:scaling>
          <c:orientation val="minMax"/>
        </c:scaling>
        <c:axPos val="b"/>
        <c:numFmt formatCode="General" sourceLinked="1"/>
        <c:majorTickMark val="none"/>
        <c:tickLblPos val="nextTo"/>
        <c:txPr>
          <a:bodyPr/>
          <a:lstStyle/>
          <a:p>
            <a:pPr>
              <a:defRPr lang="id-ID"/>
            </a:pPr>
            <a:endParaRPr lang="en-US"/>
          </a:p>
        </c:txPr>
        <c:crossAx val="121337728"/>
        <c:crosses val="autoZero"/>
        <c:auto val="1"/>
        <c:lblAlgn val="ctr"/>
        <c:lblOffset val="100"/>
      </c:catAx>
      <c:valAx>
        <c:axId val="121337728"/>
        <c:scaling>
          <c:orientation val="minMax"/>
        </c:scaling>
        <c:axPos val="l"/>
        <c:majorGridlines/>
        <c:numFmt formatCode="#,##0" sourceLinked="1"/>
        <c:majorTickMark val="none"/>
        <c:tickLblPos val="nextTo"/>
        <c:txPr>
          <a:bodyPr/>
          <a:lstStyle/>
          <a:p>
            <a:pPr>
              <a:defRPr lang="id-ID"/>
            </a:pPr>
            <a:endParaRPr lang="en-US"/>
          </a:p>
        </c:txPr>
        <c:crossAx val="108405504"/>
        <c:crosses val="autoZero"/>
        <c:crossBetween val="between"/>
      </c:valAx>
    </c:plotArea>
    <c:legend>
      <c:legendPos val="r"/>
      <c:layout/>
      <c:txPr>
        <a:bodyPr/>
        <a:lstStyle/>
        <a:p>
          <a:pPr>
            <a:defRPr lang="id-ID"/>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6</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2018-09-10T06:09:00Z</dcterms:created>
  <dcterms:modified xsi:type="dcterms:W3CDTF">2018-09-10T06:12:00Z</dcterms:modified>
</cp:coreProperties>
</file>