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80736" w14:textId="77777777" w:rsidR="00CE50D6" w:rsidRDefault="00CE50D6" w:rsidP="00CE50D6">
      <w:bookmarkStart w:id="0" w:name="_Hlk81990169"/>
      <w:r>
        <w:rPr>
          <w:rFonts w:ascii="Times New Roman"/>
          <w:b/>
          <w:noProof/>
          <w:sz w:val="20"/>
        </w:rPr>
        <w:drawing>
          <wp:anchor distT="0" distB="0" distL="114300" distR="114300" simplePos="0" relativeHeight="251667456" behindDoc="0" locked="0" layoutInCell="1" allowOverlap="1" wp14:anchorId="53CE7E32" wp14:editId="33CC2D97">
            <wp:simplePos x="0" y="0"/>
            <wp:positionH relativeFrom="margin">
              <wp:posOffset>-213995</wp:posOffset>
            </wp:positionH>
            <wp:positionV relativeFrom="margin">
              <wp:posOffset>-533400</wp:posOffset>
            </wp:positionV>
            <wp:extent cx="3520463" cy="983456"/>
            <wp:effectExtent l="0" t="0" r="3810" b="7620"/>
            <wp:wrapSquare wrapText="bothSides"/>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0463" cy="983456"/>
                    </a:xfrm>
                    <a:prstGeom prst="rect">
                      <a:avLst/>
                    </a:prstGeom>
                  </pic:spPr>
                </pic:pic>
              </a:graphicData>
            </a:graphic>
          </wp:anchor>
        </w:drawing>
      </w:r>
    </w:p>
    <w:p w14:paraId="4C0964EE" w14:textId="77777777" w:rsidR="00CE50D6" w:rsidRDefault="00CE50D6" w:rsidP="00CE50D6"/>
    <w:p w14:paraId="1F71CEC9" w14:textId="77777777" w:rsidR="00CE50D6" w:rsidRDefault="00CE50D6" w:rsidP="00CE50D6"/>
    <w:p w14:paraId="6C16C411" w14:textId="77777777" w:rsidR="00CE50D6" w:rsidRDefault="00CE50D6" w:rsidP="00CE50D6">
      <w:r>
        <w:rPr>
          <w:noProof/>
        </w:rPr>
        <mc:AlternateContent>
          <mc:Choice Requires="wps">
            <w:drawing>
              <wp:anchor distT="0" distB="0" distL="114300" distR="114300" simplePos="0" relativeHeight="251659264" behindDoc="1" locked="0" layoutInCell="1" allowOverlap="1" wp14:anchorId="3AFDC323" wp14:editId="3433E1EB">
                <wp:simplePos x="0" y="0"/>
                <wp:positionH relativeFrom="column">
                  <wp:posOffset>-1440180</wp:posOffset>
                </wp:positionH>
                <wp:positionV relativeFrom="paragraph">
                  <wp:posOffset>349885</wp:posOffset>
                </wp:positionV>
                <wp:extent cx="7560945" cy="168910"/>
                <wp:effectExtent l="19050" t="19050" r="20955" b="215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68910"/>
                        </a:xfrm>
                        <a:prstGeom prst="rect">
                          <a:avLst/>
                        </a:prstGeom>
                        <a:solidFill>
                          <a:srgbClr val="FF0000"/>
                        </a:solidFill>
                        <a:ln w="28575">
                          <a:solidFill>
                            <a:srgbClr val="000000"/>
                          </a:solidFill>
                          <a:miter lim="800000"/>
                          <a:headEnd/>
                          <a:tailEnd/>
                        </a:ln>
                        <a:extLst/>
                      </wps:spPr>
                      <wps:bodyPr rot="0" vert="horz" wrap="square" lIns="91440" tIns="45720" rIns="91440" bIns="45720" anchor="t" anchorCtr="0" upright="1">
                        <a:noAutofit/>
                      </wps:bodyPr>
                    </wps:wsp>
                  </a:graphicData>
                </a:graphic>
              </wp:anchor>
            </w:drawing>
          </mc:Choice>
          <mc:Fallback>
            <w:pict>
              <v:rect w14:anchorId="2851A024" id="Rectangle 12" o:spid="_x0000_s1026" style="position:absolute;margin-left:-113.4pt;margin-top:27.55pt;width:595.35pt;height:13.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" fillcolor="red" strokeweight="2.25pt"/>
            </w:pict>
          </mc:Fallback>
        </mc:AlternateContent>
      </w:r>
    </w:p>
    <w:p w14:paraId="406CB238" w14:textId="77777777" w:rsidR="00CE50D6" w:rsidRDefault="00CE50D6" w:rsidP="00CE50D6">
      <w:pPr>
        <w:pStyle w:val="ListParagraph"/>
        <w:spacing w:line="360" w:lineRule="auto"/>
        <w:jc w:val="center"/>
        <w:rPr>
          <w:rFonts w:ascii="Times New Roman" w:hAnsi="Times New Roman"/>
          <w:b/>
          <w:sz w:val="28"/>
        </w:rPr>
      </w:pPr>
      <w:r>
        <w:rPr>
          <w:noProof/>
        </w:rPr>
        <w:drawing>
          <wp:anchor distT="0" distB="0" distL="0" distR="0" simplePos="0" relativeHeight="251668480" behindDoc="1" locked="0" layoutInCell="1" allowOverlap="1" wp14:anchorId="456EC3CC" wp14:editId="640B513C">
            <wp:simplePos x="0" y="0"/>
            <wp:positionH relativeFrom="page">
              <wp:posOffset>2540</wp:posOffset>
            </wp:positionH>
            <wp:positionV relativeFrom="page">
              <wp:posOffset>2744485</wp:posOffset>
            </wp:positionV>
            <wp:extent cx="7560563" cy="7944736"/>
            <wp:effectExtent l="0" t="0" r="0" b="0"/>
            <wp:wrapNone/>
            <wp:docPr id="19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7560563" cy="7944736"/>
                    </a:xfrm>
                    <a:prstGeom prst="rect">
                      <a:avLst/>
                    </a:prstGeom>
                  </pic:spPr>
                </pic:pic>
              </a:graphicData>
            </a:graphic>
          </wp:anchor>
        </w:drawing>
      </w:r>
    </w:p>
    <w:p w14:paraId="24FDD381" w14:textId="77777777" w:rsidR="00CE50D6" w:rsidRDefault="00CE50D6" w:rsidP="00CE50D6">
      <w:pPr>
        <w:pStyle w:val="Heading1"/>
        <w:spacing w:before="92"/>
        <w:rPr>
          <w:rFonts w:ascii="Arial" w:hAnsi="Arial" w:cs="Arial"/>
          <w:color w:val="FFFFFF"/>
          <w:sz w:val="28"/>
          <w:szCs w:val="28"/>
        </w:rPr>
      </w:pPr>
    </w:p>
    <w:p w14:paraId="38A7C871" w14:textId="77777777" w:rsidR="00CE50D6" w:rsidRPr="001B2A1C" w:rsidRDefault="00CE50D6" w:rsidP="00192D47">
      <w:pPr>
        <w:pStyle w:val="Heading1"/>
        <w:spacing w:after="0"/>
        <w:ind w:left="0"/>
        <w:rPr>
          <w:rFonts w:ascii="Arial" w:hAnsi="Arial" w:cs="Arial"/>
          <w:color w:val="FFFFFF" w:themeColor="background1"/>
          <w:sz w:val="16"/>
          <w:szCs w:val="28"/>
        </w:rPr>
      </w:pPr>
    </w:p>
    <w:p w14:paraId="17C162F5" w14:textId="55BEECAB" w:rsidR="00CE50D6" w:rsidRDefault="00CE50D6" w:rsidP="00192D47">
      <w:pPr>
        <w:pStyle w:val="Heading1"/>
        <w:spacing w:after="0"/>
        <w:ind w:left="0"/>
        <w:jc w:val="left"/>
        <w:rPr>
          <w:rFonts w:ascii="Arial" w:hAnsi="Arial" w:cs="Arial"/>
          <w:color w:val="FFFFFF" w:themeColor="background1"/>
          <w:sz w:val="28"/>
          <w:szCs w:val="28"/>
        </w:rPr>
      </w:pPr>
      <w:r w:rsidRPr="00AE1E7E">
        <w:rPr>
          <w:rFonts w:ascii="Arial" w:hAnsi="Arial" w:cs="Arial"/>
          <w:color w:val="FFFFFF" w:themeColor="background1"/>
          <w:sz w:val="28"/>
          <w:szCs w:val="28"/>
        </w:rPr>
        <w:t>SKRIPSI-AC1</w:t>
      </w:r>
      <w:r>
        <w:rPr>
          <w:rFonts w:ascii="Arial" w:hAnsi="Arial" w:cs="Arial"/>
          <w:color w:val="FFFFFF" w:themeColor="background1"/>
          <w:sz w:val="28"/>
          <w:szCs w:val="28"/>
        </w:rPr>
        <w:t>N41</w:t>
      </w:r>
      <w:r w:rsidRPr="00AE1E7E">
        <w:rPr>
          <w:rFonts w:ascii="Arial" w:hAnsi="Arial" w:cs="Arial"/>
          <w:color w:val="FFFFFF" w:themeColor="background1"/>
          <w:sz w:val="28"/>
          <w:szCs w:val="28"/>
        </w:rPr>
        <w:t>6</w:t>
      </w:r>
    </w:p>
    <w:p w14:paraId="3FA0948E" w14:textId="77777777" w:rsidR="00192D47" w:rsidRDefault="00192D47" w:rsidP="00192D47">
      <w:pPr>
        <w:pStyle w:val="Heading1"/>
        <w:spacing w:after="0"/>
        <w:ind w:left="0" w:right="-143"/>
        <w:jc w:val="left"/>
        <w:rPr>
          <w:rFonts w:ascii="Arial" w:hAnsi="Arial" w:cs="Arial"/>
          <w:color w:val="FFFFFF" w:themeColor="background1"/>
          <w:sz w:val="28"/>
        </w:rPr>
      </w:pPr>
    </w:p>
    <w:p w14:paraId="5C01943A" w14:textId="0897B8FE" w:rsidR="00CE50D6" w:rsidRPr="00AE1E7E" w:rsidRDefault="002E3AD9" w:rsidP="00192D47">
      <w:pPr>
        <w:pStyle w:val="Heading1"/>
        <w:spacing w:after="0"/>
        <w:ind w:left="0" w:right="-143"/>
        <w:jc w:val="left"/>
        <w:rPr>
          <w:rFonts w:ascii="Arial" w:hAnsi="Arial" w:cs="Arial"/>
          <w:color w:val="FFFFFF" w:themeColor="background1"/>
          <w:sz w:val="28"/>
        </w:rPr>
      </w:pPr>
      <w:r>
        <w:rPr>
          <w:rFonts w:ascii="Arial" w:hAnsi="Arial" w:cs="Arial"/>
          <w:color w:val="FFFFFF" w:themeColor="background1"/>
          <w:sz w:val="28"/>
        </w:rPr>
        <w:t>ANALISIS REAKSI PASAR TERHADAP PENGUMUMAN MERGER DAN AKUISISI PADA PERUSAHAAN AKUISITOR YANG TERDAFTAR DI BURSA EFEK INDONESIA</w:t>
      </w:r>
    </w:p>
    <w:p w14:paraId="43A04A6A" w14:textId="77777777" w:rsidR="00CE50D6" w:rsidRPr="00AE1E7E" w:rsidRDefault="00CE50D6" w:rsidP="00CE50D6">
      <w:pPr>
        <w:pStyle w:val="BodyText"/>
        <w:rPr>
          <w:rFonts w:ascii="Arial" w:hAnsi="Arial" w:cs="Arial"/>
          <w:b/>
          <w:color w:val="FFFFFF" w:themeColor="background1"/>
          <w:sz w:val="28"/>
          <w:szCs w:val="28"/>
        </w:rPr>
      </w:pPr>
    </w:p>
    <w:p w14:paraId="77539A13" w14:textId="77777777" w:rsidR="00CE50D6" w:rsidRPr="00AE1E7E" w:rsidRDefault="00CE50D6" w:rsidP="00CE50D6">
      <w:pPr>
        <w:pStyle w:val="BodyText"/>
        <w:rPr>
          <w:rFonts w:ascii="Arial" w:hAnsi="Arial" w:cs="Arial"/>
          <w:b/>
          <w:color w:val="FFFFFF" w:themeColor="background1"/>
          <w:sz w:val="28"/>
          <w:szCs w:val="28"/>
        </w:rPr>
      </w:pPr>
    </w:p>
    <w:p w14:paraId="5D4AB560" w14:textId="77777777" w:rsidR="00CE50D6" w:rsidRPr="00AE1E7E" w:rsidRDefault="00CE50D6" w:rsidP="00CE50D6">
      <w:pPr>
        <w:pStyle w:val="BodyText"/>
        <w:rPr>
          <w:rFonts w:ascii="Arial" w:hAnsi="Arial" w:cs="Arial"/>
          <w:b/>
          <w:color w:val="FFFFFF" w:themeColor="background1"/>
          <w:sz w:val="28"/>
          <w:szCs w:val="28"/>
        </w:rPr>
      </w:pPr>
    </w:p>
    <w:p w14:paraId="71E4DFA6" w14:textId="3F3766CA" w:rsidR="00CE50D6" w:rsidRDefault="00192D47" w:rsidP="00A40044">
      <w:pPr>
        <w:pStyle w:val="Heading1"/>
        <w:spacing w:before="208" w:line="322" w:lineRule="exact"/>
        <w:ind w:left="0"/>
        <w:jc w:val="left"/>
        <w:rPr>
          <w:rFonts w:ascii="Arial" w:hAnsi="Arial" w:cs="Arial"/>
          <w:color w:val="FFFFFF" w:themeColor="background1"/>
          <w:sz w:val="28"/>
          <w:szCs w:val="28"/>
        </w:rPr>
      </w:pPr>
      <w:r>
        <w:rPr>
          <w:rFonts w:ascii="Arial" w:hAnsi="Arial" w:cs="Arial"/>
          <w:bCs w:val="0"/>
          <w:color w:val="FFFFFF" w:themeColor="background1"/>
          <w:sz w:val="28"/>
          <w:szCs w:val="28"/>
        </w:rPr>
        <w:br/>
      </w:r>
    </w:p>
    <w:p w14:paraId="7464DA37" w14:textId="77777777" w:rsidR="00CE50D6" w:rsidRPr="00AE1E7E" w:rsidRDefault="00CE50D6" w:rsidP="00192D47">
      <w:pPr>
        <w:pStyle w:val="Heading1"/>
        <w:spacing w:after="0" w:line="322" w:lineRule="exact"/>
        <w:ind w:left="0"/>
        <w:jc w:val="left"/>
        <w:rPr>
          <w:rFonts w:ascii="Arial" w:hAnsi="Arial" w:cs="Arial"/>
          <w:color w:val="FFFFFF" w:themeColor="background1"/>
          <w:sz w:val="28"/>
          <w:szCs w:val="28"/>
        </w:rPr>
      </w:pPr>
      <w:r w:rsidRPr="00AE1E7E">
        <w:rPr>
          <w:rFonts w:ascii="Arial" w:hAnsi="Arial" w:cs="Arial"/>
          <w:color w:val="FFFFFF" w:themeColor="background1"/>
          <w:sz w:val="28"/>
          <w:szCs w:val="28"/>
        </w:rPr>
        <w:t>Oleh:</w:t>
      </w:r>
    </w:p>
    <w:p w14:paraId="5C145402" w14:textId="7F4E14A8" w:rsidR="00CE50D6" w:rsidRPr="00AE1E7E" w:rsidRDefault="00CE50D6" w:rsidP="00192D47">
      <w:pPr>
        <w:pStyle w:val="BodyText"/>
        <w:spacing w:after="0"/>
        <w:ind w:right="-1"/>
        <w:rPr>
          <w:rFonts w:ascii="Arial" w:hAnsi="Arial" w:cs="Arial"/>
          <w:b/>
          <w:color w:val="FFFFFF" w:themeColor="background1"/>
          <w:sz w:val="28"/>
        </w:rPr>
      </w:pPr>
      <w:r w:rsidRPr="00AE1E7E">
        <w:rPr>
          <w:rFonts w:ascii="Arial" w:hAnsi="Arial" w:cs="Arial"/>
          <w:b/>
          <w:color w:val="FFFFFF" w:themeColor="background1"/>
          <w:sz w:val="28"/>
        </w:rPr>
        <w:t>N</w:t>
      </w:r>
      <w:r w:rsidR="002E3AD9">
        <w:rPr>
          <w:rFonts w:ascii="Arial" w:hAnsi="Arial" w:cs="Arial"/>
          <w:b/>
          <w:color w:val="FFFFFF" w:themeColor="background1"/>
          <w:sz w:val="28"/>
        </w:rPr>
        <w:t>IMAS INDAH SARI RIFQI</w:t>
      </w:r>
      <w:r w:rsidRPr="00AE1E7E">
        <w:rPr>
          <w:rFonts w:ascii="Arial" w:hAnsi="Arial" w:cs="Arial"/>
          <w:b/>
          <w:color w:val="FFFFFF" w:themeColor="background1"/>
          <w:sz w:val="28"/>
        </w:rPr>
        <w:t xml:space="preserve"> </w:t>
      </w:r>
    </w:p>
    <w:p w14:paraId="12E7BD73" w14:textId="28BF3071" w:rsidR="00CE50D6" w:rsidRPr="00AE1E7E" w:rsidRDefault="00CE50D6" w:rsidP="00192D47">
      <w:pPr>
        <w:pStyle w:val="BodyText"/>
        <w:spacing w:after="0"/>
        <w:ind w:right="-1"/>
        <w:rPr>
          <w:rFonts w:ascii="Arial" w:hAnsi="Arial" w:cs="Arial"/>
          <w:b/>
          <w:color w:val="FFFFFF" w:themeColor="background1"/>
          <w:sz w:val="28"/>
        </w:rPr>
      </w:pPr>
      <w:r w:rsidRPr="00AE1E7E">
        <w:rPr>
          <w:rFonts w:ascii="Arial" w:hAnsi="Arial" w:cs="Arial"/>
          <w:b/>
          <w:color w:val="FFFFFF" w:themeColor="background1"/>
          <w:sz w:val="28"/>
        </w:rPr>
        <w:t>NIM: 102171005</w:t>
      </w:r>
      <w:r w:rsidR="002E3AD9">
        <w:rPr>
          <w:rFonts w:ascii="Arial" w:hAnsi="Arial" w:cs="Arial"/>
          <w:b/>
          <w:color w:val="FFFFFF" w:themeColor="background1"/>
          <w:sz w:val="28"/>
        </w:rPr>
        <w:t>0</w:t>
      </w:r>
    </w:p>
    <w:p w14:paraId="14349AD3" w14:textId="77777777" w:rsidR="004D3575" w:rsidRPr="004D3575" w:rsidRDefault="004D3575" w:rsidP="004D3575">
      <w:pPr>
        <w:pStyle w:val="BodyText"/>
        <w:spacing w:after="0"/>
        <w:rPr>
          <w:rFonts w:ascii="Arial" w:hAnsi="Arial" w:cs="Arial"/>
          <w:b/>
          <w:color w:val="FFFFFF" w:themeColor="background1"/>
          <w:sz w:val="44"/>
        </w:rPr>
      </w:pPr>
    </w:p>
    <w:p w14:paraId="29BD9BFC" w14:textId="77777777" w:rsidR="004D3575" w:rsidRDefault="004D3575" w:rsidP="004D3575">
      <w:pPr>
        <w:pStyle w:val="BodyText"/>
        <w:spacing w:after="0"/>
        <w:rPr>
          <w:rFonts w:ascii="Arial" w:hAnsi="Arial" w:cs="Arial"/>
          <w:b/>
          <w:color w:val="FFFFFF" w:themeColor="background1"/>
          <w:sz w:val="28"/>
        </w:rPr>
      </w:pPr>
    </w:p>
    <w:p w14:paraId="5296CB87" w14:textId="4124542A" w:rsidR="00CE50D6" w:rsidRPr="00AE1E7E" w:rsidRDefault="00CE50D6" w:rsidP="004D3575">
      <w:pPr>
        <w:pStyle w:val="BodyText"/>
        <w:spacing w:after="0"/>
        <w:rPr>
          <w:rFonts w:ascii="Arial" w:hAnsi="Arial" w:cs="Arial"/>
          <w:b/>
          <w:color w:val="FFFFFF" w:themeColor="background1"/>
          <w:sz w:val="28"/>
        </w:rPr>
      </w:pPr>
      <w:r w:rsidRPr="00AE1E7E">
        <w:rPr>
          <w:rFonts w:ascii="Arial" w:hAnsi="Arial" w:cs="Arial"/>
          <w:b/>
          <w:color w:val="FFFFFF" w:themeColor="background1"/>
          <w:sz w:val="28"/>
        </w:rPr>
        <w:t>DOSEN PEMBIMBING</w:t>
      </w:r>
    </w:p>
    <w:p w14:paraId="56E615FB" w14:textId="0559615C" w:rsidR="00CE50D6" w:rsidRPr="00192D47" w:rsidRDefault="00CE50D6" w:rsidP="004D3575">
      <w:pPr>
        <w:pStyle w:val="BodyText"/>
        <w:spacing w:after="0"/>
        <w:rPr>
          <w:rFonts w:ascii="Arial" w:hAnsi="Arial" w:cs="Arial"/>
          <w:b/>
          <w:color w:val="FFFFFF" w:themeColor="background1"/>
          <w:sz w:val="28"/>
        </w:rPr>
      </w:pPr>
      <w:r w:rsidRPr="00AE1E7E">
        <w:rPr>
          <w:rFonts w:ascii="Arial" w:hAnsi="Arial" w:cs="Arial"/>
          <w:b/>
          <w:color w:val="FFFFFF" w:themeColor="background1"/>
          <w:sz w:val="28"/>
        </w:rPr>
        <w:t>ALFIANA FITRI, S.A., M.A.</w:t>
      </w:r>
    </w:p>
    <w:p w14:paraId="53E62C1A" w14:textId="77777777" w:rsidR="00CE50D6" w:rsidRDefault="00CE50D6" w:rsidP="004D3575">
      <w:pPr>
        <w:pStyle w:val="BodyText"/>
        <w:spacing w:after="0"/>
        <w:rPr>
          <w:rFonts w:ascii="Arial" w:hAnsi="Arial" w:cs="Arial"/>
          <w:b/>
          <w:color w:val="FFFFFF" w:themeColor="background1"/>
          <w:sz w:val="28"/>
          <w:szCs w:val="28"/>
        </w:rPr>
      </w:pPr>
    </w:p>
    <w:p w14:paraId="4036CD31" w14:textId="77777777" w:rsidR="00CE50D6" w:rsidRPr="00AE1E7E" w:rsidRDefault="00CE50D6" w:rsidP="004D3575">
      <w:pPr>
        <w:pStyle w:val="BodyText"/>
        <w:spacing w:after="0"/>
        <w:rPr>
          <w:rFonts w:ascii="Arial" w:hAnsi="Arial" w:cs="Arial"/>
          <w:b/>
          <w:color w:val="FFFFFF" w:themeColor="background1"/>
          <w:sz w:val="28"/>
          <w:szCs w:val="28"/>
        </w:rPr>
      </w:pPr>
    </w:p>
    <w:p w14:paraId="70190BFF" w14:textId="77777777" w:rsidR="00192D47" w:rsidRDefault="00192D47" w:rsidP="004D3575">
      <w:pPr>
        <w:pStyle w:val="Heading1"/>
        <w:spacing w:after="0" w:line="240" w:lineRule="auto"/>
        <w:ind w:left="0"/>
        <w:jc w:val="left"/>
        <w:rPr>
          <w:rFonts w:ascii="Arial" w:hAnsi="Arial" w:cs="Arial"/>
          <w:color w:val="FFFFFF" w:themeColor="background1"/>
          <w:sz w:val="28"/>
          <w:szCs w:val="28"/>
        </w:rPr>
      </w:pPr>
    </w:p>
    <w:p w14:paraId="4810BED7" w14:textId="14362086" w:rsidR="00192D47" w:rsidRDefault="00192D47" w:rsidP="004D3575">
      <w:pPr>
        <w:pStyle w:val="Heading1"/>
        <w:spacing w:after="0" w:line="240" w:lineRule="auto"/>
        <w:ind w:left="0"/>
        <w:jc w:val="left"/>
        <w:rPr>
          <w:rFonts w:ascii="Arial" w:hAnsi="Arial" w:cs="Arial"/>
          <w:color w:val="FFFFFF" w:themeColor="background1"/>
          <w:sz w:val="28"/>
          <w:szCs w:val="28"/>
        </w:rPr>
      </w:pPr>
    </w:p>
    <w:p w14:paraId="7B8A80A8" w14:textId="0B76A4EC" w:rsidR="004D3575" w:rsidRDefault="004D3575" w:rsidP="004D3575">
      <w:pPr>
        <w:pStyle w:val="Heading1"/>
        <w:spacing w:after="0" w:line="240" w:lineRule="auto"/>
        <w:ind w:left="0"/>
        <w:jc w:val="left"/>
        <w:rPr>
          <w:rFonts w:ascii="Arial" w:hAnsi="Arial" w:cs="Arial"/>
          <w:color w:val="FFFFFF" w:themeColor="background1"/>
          <w:sz w:val="28"/>
          <w:szCs w:val="28"/>
        </w:rPr>
      </w:pPr>
    </w:p>
    <w:p w14:paraId="61A196D2" w14:textId="77777777" w:rsidR="004D3575" w:rsidRDefault="004D3575" w:rsidP="004D3575">
      <w:pPr>
        <w:pStyle w:val="Heading1"/>
        <w:spacing w:after="0" w:line="240" w:lineRule="auto"/>
        <w:ind w:left="0"/>
        <w:jc w:val="left"/>
        <w:rPr>
          <w:rFonts w:ascii="Arial" w:hAnsi="Arial" w:cs="Arial"/>
          <w:color w:val="FFFFFF" w:themeColor="background1"/>
          <w:sz w:val="28"/>
          <w:szCs w:val="28"/>
        </w:rPr>
      </w:pPr>
    </w:p>
    <w:p w14:paraId="116AB249" w14:textId="45762582" w:rsidR="00CE50D6" w:rsidRPr="00AE1E7E" w:rsidRDefault="00CE50D6" w:rsidP="004D3575">
      <w:pPr>
        <w:pStyle w:val="Heading1"/>
        <w:spacing w:after="0" w:line="240" w:lineRule="auto"/>
        <w:ind w:left="0"/>
        <w:jc w:val="left"/>
        <w:rPr>
          <w:rFonts w:ascii="Arial" w:hAnsi="Arial" w:cs="Arial"/>
          <w:color w:val="FFFFFF" w:themeColor="background1"/>
          <w:sz w:val="28"/>
          <w:szCs w:val="28"/>
        </w:rPr>
      </w:pPr>
      <w:r w:rsidRPr="00AE1E7E">
        <w:rPr>
          <w:rFonts w:ascii="Arial" w:hAnsi="Arial" w:cs="Arial"/>
          <w:color w:val="FFFFFF" w:themeColor="background1"/>
          <w:sz w:val="28"/>
          <w:szCs w:val="28"/>
        </w:rPr>
        <w:t>DEPARTEMEN</w:t>
      </w:r>
      <w:r w:rsidRPr="00AE1E7E">
        <w:rPr>
          <w:rFonts w:ascii="Arial" w:hAnsi="Arial" w:cs="Arial"/>
          <w:color w:val="FFFFFF" w:themeColor="background1"/>
          <w:spacing w:val="-3"/>
          <w:sz w:val="28"/>
          <w:szCs w:val="28"/>
        </w:rPr>
        <w:t xml:space="preserve"> </w:t>
      </w:r>
      <w:r w:rsidRPr="00AE1E7E">
        <w:rPr>
          <w:rFonts w:ascii="Arial" w:hAnsi="Arial" w:cs="Arial"/>
          <w:color w:val="FFFFFF" w:themeColor="background1"/>
          <w:sz w:val="28"/>
          <w:szCs w:val="28"/>
        </w:rPr>
        <w:t>AKUNTANSI</w:t>
      </w:r>
    </w:p>
    <w:p w14:paraId="45465A0F" w14:textId="77777777" w:rsidR="00CE50D6" w:rsidRPr="00AE1E7E" w:rsidRDefault="00CE50D6" w:rsidP="004D3575">
      <w:pPr>
        <w:spacing w:after="0" w:line="240" w:lineRule="auto"/>
        <w:rPr>
          <w:rFonts w:ascii="Arial" w:hAnsi="Arial" w:cs="Arial"/>
          <w:b/>
          <w:sz w:val="28"/>
          <w:szCs w:val="28"/>
        </w:rPr>
      </w:pPr>
      <w:r w:rsidRPr="00AE1E7E">
        <w:rPr>
          <w:rFonts w:ascii="Arial" w:hAnsi="Arial" w:cs="Arial"/>
          <w:b/>
          <w:color w:val="FFFFFF" w:themeColor="background1"/>
          <w:sz w:val="28"/>
          <w:szCs w:val="28"/>
        </w:rPr>
        <w:t>UNIVERSITAS INTERNASIONAL SEMEN INDONESIA</w:t>
      </w:r>
      <w:r w:rsidRPr="00AE1E7E">
        <w:rPr>
          <w:rFonts w:ascii="Arial" w:hAnsi="Arial" w:cs="Arial"/>
          <w:b/>
          <w:color w:val="FFFFFF" w:themeColor="background1"/>
          <w:spacing w:val="-75"/>
          <w:sz w:val="28"/>
          <w:szCs w:val="28"/>
        </w:rPr>
        <w:t xml:space="preserve"> </w:t>
      </w:r>
      <w:r w:rsidRPr="00AE1E7E">
        <w:rPr>
          <w:rFonts w:ascii="Arial" w:hAnsi="Arial" w:cs="Arial"/>
          <w:b/>
          <w:color w:val="FFFFFF" w:themeColor="background1"/>
          <w:sz w:val="28"/>
          <w:szCs w:val="28"/>
        </w:rPr>
        <w:t>TAHUN 2021</w:t>
      </w:r>
      <w:r w:rsidRPr="00AE1E7E">
        <w:rPr>
          <w:rFonts w:ascii="Arial" w:hAnsi="Arial" w:cs="Arial"/>
          <w:b/>
          <w:sz w:val="28"/>
          <w:szCs w:val="28"/>
        </w:rPr>
        <w:br w:type="page"/>
      </w:r>
    </w:p>
    <w:p w14:paraId="36F9CC7D" w14:textId="77777777" w:rsidR="00CE50D6" w:rsidRDefault="00CE50D6" w:rsidP="00CE50D6">
      <w:pPr>
        <w:rPr>
          <w:rFonts w:ascii="Times New Roman" w:hAnsi="Times New Roman" w:cs="Times New Roman"/>
          <w:b/>
          <w:sz w:val="28"/>
        </w:rPr>
        <w:sectPr w:rsidR="00CE50D6" w:rsidSect="00EA3B97">
          <w:footerReference w:type="default" r:id="rId10"/>
          <w:pgSz w:w="11906" w:h="16838" w:code="9"/>
          <w:pgMar w:top="1985" w:right="1701" w:bottom="1701" w:left="2268" w:header="720" w:footer="720" w:gutter="0"/>
          <w:pgNumType w:fmt="lowerRoman"/>
          <w:cols w:space="720"/>
          <w:titlePg/>
          <w:docGrid w:linePitch="360"/>
        </w:sectPr>
      </w:pPr>
    </w:p>
    <w:bookmarkEnd w:id="0"/>
    <w:p w14:paraId="0CC0D80C" w14:textId="3199A9A9" w:rsidR="000E04B7" w:rsidRDefault="000E04B7" w:rsidP="00CE50D6">
      <w:pPr>
        <w:autoSpaceDE w:val="0"/>
        <w:autoSpaceDN w:val="0"/>
        <w:adjustRightInd w:val="0"/>
        <w:spacing w:after="0" w:line="360" w:lineRule="auto"/>
        <w:jc w:val="center"/>
        <w:rPr>
          <w:rFonts w:ascii="Times New Roman" w:hAnsi="Times New Roman" w:cs="Times New Roman"/>
          <w:b/>
          <w:color w:val="000000"/>
          <w:sz w:val="24"/>
          <w:szCs w:val="24"/>
        </w:rPr>
      </w:pPr>
      <w:r w:rsidRPr="000E04B7">
        <w:rPr>
          <w:rFonts w:ascii="Times New Roman" w:hAnsi="Times New Roman" w:cs="Times New Roman"/>
          <w:b/>
          <w:noProof/>
          <w:color w:val="000000"/>
          <w:sz w:val="24"/>
          <w:szCs w:val="24"/>
        </w:rPr>
        <w:lastRenderedPageBreak/>
        <w:drawing>
          <wp:anchor distT="0" distB="0" distL="114300" distR="114300" simplePos="0" relativeHeight="251674624" behindDoc="0" locked="0" layoutInCell="1" allowOverlap="1" wp14:anchorId="62EB625C" wp14:editId="2A2249C6">
            <wp:simplePos x="0" y="0"/>
            <wp:positionH relativeFrom="margin">
              <wp:posOffset>132491</wp:posOffset>
            </wp:positionH>
            <wp:positionV relativeFrom="margin">
              <wp:posOffset>-471170</wp:posOffset>
            </wp:positionV>
            <wp:extent cx="3520463" cy="983456"/>
            <wp:effectExtent l="0" t="0" r="3810" b="7620"/>
            <wp:wrapSquare wrapText="bothSides"/>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20463" cy="983456"/>
                    </a:xfrm>
                    <a:prstGeom prst="rect">
                      <a:avLst/>
                    </a:prstGeom>
                  </pic:spPr>
                </pic:pic>
              </a:graphicData>
            </a:graphic>
          </wp:anchor>
        </w:drawing>
      </w:r>
    </w:p>
    <w:p w14:paraId="55964F01" w14:textId="77777777"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7C076253" w14:textId="77777777"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298EF6CE" w14:textId="77777777"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2E219D6D" w14:textId="77777777"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7483836D" w14:textId="507A6811" w:rsidR="000E04B7" w:rsidRDefault="000E04B7">
      <w:pPr>
        <w:widowControl w:val="0"/>
        <w:autoSpaceDE w:val="0"/>
        <w:autoSpaceDN w:val="0"/>
        <w:spacing w:after="0" w:line="240" w:lineRule="auto"/>
        <w:rPr>
          <w:rFonts w:ascii="Times New Roman" w:hAnsi="Times New Roman" w:cs="Times New Roman"/>
          <w:b/>
          <w:color w:val="000000"/>
          <w:sz w:val="24"/>
          <w:szCs w:val="24"/>
        </w:rPr>
      </w:pPr>
      <w:r w:rsidRPr="000E04B7">
        <w:rPr>
          <w:rFonts w:ascii="Times New Roman" w:hAnsi="Times New Roman" w:cs="Times New Roman"/>
          <w:b/>
          <w:noProof/>
          <w:color w:val="000000"/>
          <w:sz w:val="24"/>
          <w:szCs w:val="24"/>
        </w:rPr>
        <mc:AlternateContent>
          <mc:Choice Requires="wps">
            <w:drawing>
              <wp:anchor distT="0" distB="0" distL="114300" distR="114300" simplePos="0" relativeHeight="251673600" behindDoc="1" locked="0" layoutInCell="1" allowOverlap="1" wp14:anchorId="44BEC938" wp14:editId="16DB6FD4">
                <wp:simplePos x="0" y="0"/>
                <wp:positionH relativeFrom="column">
                  <wp:posOffset>-1066800</wp:posOffset>
                </wp:positionH>
                <wp:positionV relativeFrom="paragraph">
                  <wp:posOffset>234315</wp:posOffset>
                </wp:positionV>
                <wp:extent cx="7560945" cy="168910"/>
                <wp:effectExtent l="19050" t="19050" r="20955" b="2159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68910"/>
                        </a:xfrm>
                        <a:prstGeom prst="rect">
                          <a:avLst/>
                        </a:prstGeom>
                        <a:solidFill>
                          <a:srgbClr val="FF0000"/>
                        </a:solidFill>
                        <a:ln w="28575">
                          <a:solidFill>
                            <a:srgbClr val="000000"/>
                          </a:solidFill>
                          <a:miter lim="800000"/>
                          <a:headEnd/>
                          <a:tailEnd/>
                        </a:ln>
                        <a:extLst/>
                      </wps:spPr>
                      <wps:bodyPr rot="0" vert="horz" wrap="square" lIns="91440" tIns="45720" rIns="91440" bIns="45720" anchor="t" anchorCtr="0" upright="1">
                        <a:noAutofit/>
                      </wps:bodyPr>
                    </wps:wsp>
                  </a:graphicData>
                </a:graphic>
              </wp:anchor>
            </w:drawing>
          </mc:Choice>
          <mc:Fallback>
            <w:pict>
              <v:rect w14:anchorId="0328F960" id="Rectangle 18" o:spid="_x0000_s1026" style="position:absolute;margin-left:-84pt;margin-top:18.45pt;width:595.35pt;height:13.3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" fillcolor="red" strokeweight="2.25pt"/>
            </w:pict>
          </mc:Fallback>
        </mc:AlternateContent>
      </w:r>
    </w:p>
    <w:p w14:paraId="20617B1A" w14:textId="1DAE3FE7"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0FBE3ECE" w14:textId="020C6B30" w:rsidR="000E04B7" w:rsidRDefault="000E04B7">
      <w:pPr>
        <w:widowControl w:val="0"/>
        <w:autoSpaceDE w:val="0"/>
        <w:autoSpaceDN w:val="0"/>
        <w:spacing w:after="0" w:line="240" w:lineRule="auto"/>
        <w:rPr>
          <w:rFonts w:ascii="Times New Roman" w:hAnsi="Times New Roman" w:cs="Times New Roman"/>
          <w:b/>
          <w:color w:val="000000"/>
          <w:sz w:val="24"/>
          <w:szCs w:val="24"/>
        </w:rPr>
      </w:pPr>
    </w:p>
    <w:p w14:paraId="076C5C52" w14:textId="6E4FB341" w:rsidR="000E04B7" w:rsidRDefault="000E04B7" w:rsidP="00524306">
      <w:pPr>
        <w:widowControl w:val="0"/>
        <w:autoSpaceDE w:val="0"/>
        <w:autoSpaceDN w:val="0"/>
        <w:spacing w:after="0" w:line="240" w:lineRule="auto"/>
        <w:rPr>
          <w:rFonts w:ascii="Times New Roman" w:hAnsi="Times New Roman" w:cs="Times New Roman"/>
          <w:b/>
          <w:color w:val="000000"/>
          <w:sz w:val="24"/>
          <w:szCs w:val="24"/>
        </w:rPr>
      </w:pPr>
    </w:p>
    <w:p w14:paraId="481EAD8D" w14:textId="77777777" w:rsidR="00650E12" w:rsidRPr="00650E12" w:rsidRDefault="00650E12" w:rsidP="00524306">
      <w:pPr>
        <w:pStyle w:val="Heading1"/>
        <w:spacing w:after="0"/>
        <w:rPr>
          <w:rFonts w:ascii="Arial" w:hAnsi="Arial" w:cs="Arial"/>
          <w:sz w:val="28"/>
          <w:szCs w:val="28"/>
        </w:rPr>
      </w:pPr>
    </w:p>
    <w:p w14:paraId="5BF4DB2E" w14:textId="77777777" w:rsidR="00650E12" w:rsidRPr="00650E12" w:rsidRDefault="00650E12" w:rsidP="00524306">
      <w:pPr>
        <w:pStyle w:val="Heading1"/>
        <w:spacing w:after="0"/>
        <w:ind w:left="0"/>
        <w:rPr>
          <w:rFonts w:ascii="Arial" w:hAnsi="Arial" w:cs="Arial"/>
          <w:sz w:val="16"/>
          <w:szCs w:val="28"/>
        </w:rPr>
      </w:pPr>
    </w:p>
    <w:p w14:paraId="5B894F32" w14:textId="77777777" w:rsidR="00650E12" w:rsidRPr="00650E12" w:rsidRDefault="00650E12" w:rsidP="007D5ADE">
      <w:pPr>
        <w:pStyle w:val="Heading1"/>
        <w:spacing w:after="0"/>
        <w:ind w:left="567" w:right="-1"/>
        <w:jc w:val="left"/>
        <w:rPr>
          <w:rFonts w:ascii="Arial" w:hAnsi="Arial" w:cs="Arial"/>
          <w:sz w:val="28"/>
          <w:szCs w:val="28"/>
        </w:rPr>
      </w:pPr>
      <w:r w:rsidRPr="00650E12">
        <w:rPr>
          <w:rFonts w:ascii="Arial" w:hAnsi="Arial" w:cs="Arial"/>
          <w:sz w:val="28"/>
          <w:szCs w:val="28"/>
        </w:rPr>
        <w:t>SKRIPSI-AC1N416</w:t>
      </w:r>
    </w:p>
    <w:p w14:paraId="3DB0290D" w14:textId="77777777" w:rsidR="00650E12" w:rsidRPr="00650E12" w:rsidRDefault="00650E12" w:rsidP="007D5ADE">
      <w:pPr>
        <w:pStyle w:val="Heading1"/>
        <w:spacing w:after="0"/>
        <w:ind w:left="567" w:right="-143"/>
        <w:jc w:val="left"/>
        <w:rPr>
          <w:rFonts w:ascii="Arial" w:hAnsi="Arial" w:cs="Arial"/>
          <w:sz w:val="28"/>
        </w:rPr>
      </w:pPr>
    </w:p>
    <w:p w14:paraId="2A23A32D" w14:textId="77777777" w:rsidR="00650E12" w:rsidRPr="00650E12" w:rsidRDefault="00650E12" w:rsidP="007D5ADE">
      <w:pPr>
        <w:pStyle w:val="Heading1"/>
        <w:spacing w:after="0"/>
        <w:ind w:left="567" w:right="-427"/>
        <w:jc w:val="left"/>
        <w:rPr>
          <w:rFonts w:ascii="Arial" w:hAnsi="Arial" w:cs="Arial"/>
          <w:sz w:val="28"/>
        </w:rPr>
      </w:pPr>
      <w:r w:rsidRPr="00650E12">
        <w:rPr>
          <w:rFonts w:ascii="Arial" w:hAnsi="Arial" w:cs="Arial"/>
          <w:sz w:val="28"/>
        </w:rPr>
        <w:t>ANALISIS REAKSI PASAR TERHADAP PENGUMUMAN MERGER DAN AKUISISI PADA PERUSAHAAN AKUISITOR YANG TERDAFTAR DI BURSA EFEK INDONESIA</w:t>
      </w:r>
    </w:p>
    <w:p w14:paraId="3437CBD1" w14:textId="77777777" w:rsidR="00650E12" w:rsidRPr="00650E12" w:rsidRDefault="00650E12" w:rsidP="007D5ADE">
      <w:pPr>
        <w:pStyle w:val="BodyText"/>
        <w:ind w:left="567"/>
        <w:rPr>
          <w:rFonts w:ascii="Arial" w:hAnsi="Arial" w:cs="Arial"/>
          <w:b/>
          <w:sz w:val="28"/>
          <w:szCs w:val="28"/>
        </w:rPr>
      </w:pPr>
    </w:p>
    <w:p w14:paraId="5B92DBED" w14:textId="77777777" w:rsidR="00650E12" w:rsidRPr="00650E12" w:rsidRDefault="00650E12" w:rsidP="007D5ADE">
      <w:pPr>
        <w:pStyle w:val="BodyText"/>
        <w:ind w:left="567"/>
        <w:rPr>
          <w:rFonts w:ascii="Arial" w:hAnsi="Arial" w:cs="Arial"/>
          <w:b/>
          <w:sz w:val="28"/>
          <w:szCs w:val="28"/>
        </w:rPr>
      </w:pPr>
    </w:p>
    <w:p w14:paraId="2C0C0C7C" w14:textId="77777777" w:rsidR="00650E12" w:rsidRPr="00650E12" w:rsidRDefault="00650E12" w:rsidP="007D5ADE">
      <w:pPr>
        <w:pStyle w:val="BodyText"/>
        <w:ind w:left="567"/>
        <w:rPr>
          <w:rFonts w:ascii="Arial" w:hAnsi="Arial" w:cs="Arial"/>
          <w:b/>
          <w:sz w:val="28"/>
          <w:szCs w:val="28"/>
        </w:rPr>
      </w:pPr>
    </w:p>
    <w:p w14:paraId="6547AE69" w14:textId="77777777" w:rsidR="00650E12" w:rsidRPr="00650E12" w:rsidRDefault="00650E12" w:rsidP="007D5ADE">
      <w:pPr>
        <w:pStyle w:val="Heading1"/>
        <w:spacing w:before="208" w:line="322" w:lineRule="exact"/>
        <w:ind w:left="567"/>
        <w:jc w:val="left"/>
        <w:rPr>
          <w:rFonts w:ascii="Arial" w:hAnsi="Arial" w:cs="Arial"/>
          <w:sz w:val="28"/>
          <w:szCs w:val="28"/>
        </w:rPr>
      </w:pPr>
      <w:r w:rsidRPr="00650E12">
        <w:rPr>
          <w:rFonts w:ascii="Arial" w:hAnsi="Arial" w:cs="Arial"/>
          <w:bCs w:val="0"/>
          <w:sz w:val="28"/>
          <w:szCs w:val="28"/>
        </w:rPr>
        <w:br/>
      </w:r>
    </w:p>
    <w:p w14:paraId="09FAE949" w14:textId="77777777" w:rsidR="00650E12" w:rsidRPr="00650E12" w:rsidRDefault="00650E12" w:rsidP="007D5ADE">
      <w:pPr>
        <w:pStyle w:val="Heading1"/>
        <w:spacing w:after="0" w:line="322" w:lineRule="exact"/>
        <w:ind w:left="567"/>
        <w:jc w:val="left"/>
        <w:rPr>
          <w:rFonts w:ascii="Arial" w:hAnsi="Arial" w:cs="Arial"/>
          <w:sz w:val="28"/>
          <w:szCs w:val="28"/>
        </w:rPr>
      </w:pPr>
      <w:r w:rsidRPr="00650E12">
        <w:rPr>
          <w:rFonts w:ascii="Arial" w:hAnsi="Arial" w:cs="Arial"/>
          <w:sz w:val="28"/>
          <w:szCs w:val="28"/>
        </w:rPr>
        <w:t>Oleh:</w:t>
      </w:r>
    </w:p>
    <w:p w14:paraId="79D441A6" w14:textId="77777777" w:rsidR="00650E12" w:rsidRPr="00650E12" w:rsidRDefault="00650E12" w:rsidP="007D5ADE">
      <w:pPr>
        <w:pStyle w:val="BodyText"/>
        <w:spacing w:after="0"/>
        <w:ind w:left="567" w:right="-1"/>
        <w:rPr>
          <w:rFonts w:ascii="Arial" w:hAnsi="Arial" w:cs="Arial"/>
          <w:b/>
          <w:sz w:val="28"/>
        </w:rPr>
      </w:pPr>
      <w:r w:rsidRPr="00650E12">
        <w:rPr>
          <w:rFonts w:ascii="Arial" w:hAnsi="Arial" w:cs="Arial"/>
          <w:b/>
          <w:sz w:val="28"/>
        </w:rPr>
        <w:t xml:space="preserve">NIMAS INDAH SARI RIFQI </w:t>
      </w:r>
    </w:p>
    <w:p w14:paraId="5EE77CFB" w14:textId="77777777" w:rsidR="00650E12" w:rsidRPr="00650E12" w:rsidRDefault="00650E12" w:rsidP="007D5ADE">
      <w:pPr>
        <w:pStyle w:val="BodyText"/>
        <w:spacing w:after="0"/>
        <w:ind w:left="567" w:right="-1"/>
        <w:rPr>
          <w:rFonts w:ascii="Arial" w:hAnsi="Arial" w:cs="Arial"/>
          <w:b/>
          <w:sz w:val="28"/>
        </w:rPr>
      </w:pPr>
      <w:r w:rsidRPr="00650E12">
        <w:rPr>
          <w:rFonts w:ascii="Arial" w:hAnsi="Arial" w:cs="Arial"/>
          <w:b/>
          <w:sz w:val="28"/>
        </w:rPr>
        <w:t>NIM: 1021710050</w:t>
      </w:r>
    </w:p>
    <w:p w14:paraId="71B296CD" w14:textId="77777777" w:rsidR="00650E12" w:rsidRPr="00650E12" w:rsidRDefault="00650E12" w:rsidP="007D5ADE">
      <w:pPr>
        <w:pStyle w:val="BodyText"/>
        <w:spacing w:after="0"/>
        <w:ind w:left="567"/>
        <w:rPr>
          <w:rFonts w:ascii="Arial" w:hAnsi="Arial" w:cs="Arial"/>
          <w:b/>
          <w:sz w:val="44"/>
        </w:rPr>
      </w:pPr>
    </w:p>
    <w:p w14:paraId="6B502CB5" w14:textId="77777777" w:rsidR="00650E12" w:rsidRPr="00650E12" w:rsidRDefault="00650E12" w:rsidP="007D5ADE">
      <w:pPr>
        <w:pStyle w:val="BodyText"/>
        <w:spacing w:after="0"/>
        <w:ind w:left="567"/>
        <w:rPr>
          <w:rFonts w:ascii="Arial" w:hAnsi="Arial" w:cs="Arial"/>
          <w:b/>
          <w:sz w:val="28"/>
        </w:rPr>
      </w:pPr>
    </w:p>
    <w:p w14:paraId="7DD00DDE" w14:textId="77777777" w:rsidR="00650E12" w:rsidRPr="00650E12" w:rsidRDefault="00650E12" w:rsidP="007D5ADE">
      <w:pPr>
        <w:pStyle w:val="BodyText"/>
        <w:spacing w:after="0"/>
        <w:ind w:left="567"/>
        <w:rPr>
          <w:rFonts w:ascii="Arial" w:hAnsi="Arial" w:cs="Arial"/>
          <w:b/>
          <w:sz w:val="28"/>
        </w:rPr>
      </w:pPr>
      <w:r w:rsidRPr="00650E12">
        <w:rPr>
          <w:rFonts w:ascii="Arial" w:hAnsi="Arial" w:cs="Arial"/>
          <w:b/>
          <w:sz w:val="28"/>
        </w:rPr>
        <w:t>DOSEN PEMBIMBING</w:t>
      </w:r>
    </w:p>
    <w:p w14:paraId="31B0F011" w14:textId="77777777" w:rsidR="00650E12" w:rsidRPr="00650E12" w:rsidRDefault="00650E12" w:rsidP="007D5ADE">
      <w:pPr>
        <w:pStyle w:val="BodyText"/>
        <w:spacing w:after="0"/>
        <w:ind w:left="567"/>
        <w:rPr>
          <w:rFonts w:ascii="Arial" w:hAnsi="Arial" w:cs="Arial"/>
          <w:b/>
          <w:sz w:val="28"/>
        </w:rPr>
      </w:pPr>
      <w:r w:rsidRPr="00650E12">
        <w:rPr>
          <w:rFonts w:ascii="Arial" w:hAnsi="Arial" w:cs="Arial"/>
          <w:b/>
          <w:sz w:val="28"/>
        </w:rPr>
        <w:t>ALFIANA FITRI, S.A., M.A.</w:t>
      </w:r>
    </w:p>
    <w:p w14:paraId="6BF67DBC" w14:textId="77777777" w:rsidR="00650E12" w:rsidRPr="00650E12" w:rsidRDefault="00650E12" w:rsidP="007D5ADE">
      <w:pPr>
        <w:pStyle w:val="BodyText"/>
        <w:spacing w:after="0"/>
        <w:ind w:left="567"/>
        <w:rPr>
          <w:rFonts w:ascii="Arial" w:hAnsi="Arial" w:cs="Arial"/>
          <w:b/>
          <w:sz w:val="28"/>
          <w:szCs w:val="28"/>
        </w:rPr>
      </w:pPr>
    </w:p>
    <w:p w14:paraId="6A429306" w14:textId="77777777" w:rsidR="00650E12" w:rsidRPr="00650E12" w:rsidRDefault="00650E12" w:rsidP="007D5ADE">
      <w:pPr>
        <w:pStyle w:val="BodyText"/>
        <w:spacing w:after="0"/>
        <w:ind w:left="567"/>
        <w:rPr>
          <w:rFonts w:ascii="Arial" w:hAnsi="Arial" w:cs="Arial"/>
          <w:b/>
          <w:sz w:val="28"/>
          <w:szCs w:val="28"/>
        </w:rPr>
      </w:pPr>
    </w:p>
    <w:p w14:paraId="170F4598" w14:textId="77777777" w:rsidR="00650E12" w:rsidRPr="00650E12" w:rsidRDefault="00650E12" w:rsidP="007D5ADE">
      <w:pPr>
        <w:pStyle w:val="Heading1"/>
        <w:spacing w:after="0" w:line="240" w:lineRule="auto"/>
        <w:ind w:left="567"/>
        <w:jc w:val="left"/>
        <w:rPr>
          <w:rFonts w:ascii="Arial" w:hAnsi="Arial" w:cs="Arial"/>
          <w:sz w:val="28"/>
          <w:szCs w:val="28"/>
        </w:rPr>
      </w:pPr>
    </w:p>
    <w:p w14:paraId="167CA431" w14:textId="1B6001C2" w:rsidR="00650E12" w:rsidRDefault="00650E12" w:rsidP="007D5ADE">
      <w:pPr>
        <w:pStyle w:val="Heading1"/>
        <w:spacing w:after="0" w:line="240" w:lineRule="auto"/>
        <w:ind w:left="0"/>
        <w:jc w:val="left"/>
        <w:rPr>
          <w:rFonts w:ascii="Arial" w:hAnsi="Arial" w:cs="Arial"/>
          <w:sz w:val="28"/>
          <w:szCs w:val="28"/>
        </w:rPr>
      </w:pPr>
    </w:p>
    <w:p w14:paraId="4D302EDE" w14:textId="77777777" w:rsidR="007D5ADE" w:rsidRPr="00650E12" w:rsidRDefault="007D5ADE" w:rsidP="007D5ADE">
      <w:pPr>
        <w:pStyle w:val="Heading1"/>
        <w:spacing w:after="0" w:line="240" w:lineRule="auto"/>
        <w:ind w:left="0"/>
        <w:jc w:val="left"/>
        <w:rPr>
          <w:rFonts w:ascii="Arial" w:hAnsi="Arial" w:cs="Arial"/>
          <w:sz w:val="28"/>
          <w:szCs w:val="28"/>
        </w:rPr>
      </w:pPr>
      <w:bookmarkStart w:id="1" w:name="_GoBack"/>
      <w:bookmarkEnd w:id="1"/>
    </w:p>
    <w:p w14:paraId="46B3B96D" w14:textId="77777777" w:rsidR="00650E12" w:rsidRPr="00650E12" w:rsidRDefault="00650E12" w:rsidP="007D5ADE">
      <w:pPr>
        <w:pStyle w:val="Heading1"/>
        <w:spacing w:after="0" w:line="240" w:lineRule="auto"/>
        <w:ind w:left="567"/>
        <w:jc w:val="left"/>
        <w:rPr>
          <w:rFonts w:ascii="Arial" w:hAnsi="Arial" w:cs="Arial"/>
          <w:sz w:val="28"/>
          <w:szCs w:val="28"/>
        </w:rPr>
      </w:pPr>
    </w:p>
    <w:p w14:paraId="77DD6B54" w14:textId="77777777" w:rsidR="00650E12" w:rsidRPr="00650E12" w:rsidRDefault="00650E12" w:rsidP="007D5ADE">
      <w:pPr>
        <w:pStyle w:val="Heading1"/>
        <w:spacing w:after="0" w:line="240" w:lineRule="auto"/>
        <w:ind w:left="567"/>
        <w:jc w:val="left"/>
        <w:rPr>
          <w:rFonts w:ascii="Arial" w:hAnsi="Arial" w:cs="Arial"/>
          <w:sz w:val="28"/>
          <w:szCs w:val="28"/>
        </w:rPr>
      </w:pPr>
      <w:r w:rsidRPr="00650E12">
        <w:rPr>
          <w:rFonts w:ascii="Arial" w:hAnsi="Arial" w:cs="Arial"/>
          <w:sz w:val="28"/>
          <w:szCs w:val="28"/>
        </w:rPr>
        <w:t>DEPARTEMEN</w:t>
      </w:r>
      <w:r w:rsidRPr="00650E12">
        <w:rPr>
          <w:rFonts w:ascii="Arial" w:hAnsi="Arial" w:cs="Arial"/>
          <w:spacing w:val="-3"/>
          <w:sz w:val="28"/>
          <w:szCs w:val="28"/>
        </w:rPr>
        <w:t xml:space="preserve"> </w:t>
      </w:r>
      <w:r w:rsidRPr="00650E12">
        <w:rPr>
          <w:rFonts w:ascii="Arial" w:hAnsi="Arial" w:cs="Arial"/>
          <w:sz w:val="28"/>
          <w:szCs w:val="28"/>
        </w:rPr>
        <w:t>AKUNTANSI</w:t>
      </w:r>
    </w:p>
    <w:p w14:paraId="1F1BB636" w14:textId="046B6277" w:rsidR="000E04B7" w:rsidRPr="000E04B7" w:rsidRDefault="00650E12" w:rsidP="007D5ADE">
      <w:pPr>
        <w:widowControl w:val="0"/>
        <w:autoSpaceDE w:val="0"/>
        <w:autoSpaceDN w:val="0"/>
        <w:spacing w:after="0" w:line="240" w:lineRule="auto"/>
        <w:ind w:left="567"/>
        <w:rPr>
          <w:rFonts w:ascii="Times New Roman" w:hAnsi="Times New Roman" w:cs="Times New Roman"/>
          <w:b/>
          <w:sz w:val="24"/>
          <w:szCs w:val="24"/>
        </w:rPr>
      </w:pPr>
      <w:r w:rsidRPr="00650E12">
        <w:rPr>
          <w:rFonts w:ascii="Arial" w:hAnsi="Arial" w:cs="Arial"/>
          <w:b/>
          <w:sz w:val="28"/>
          <w:szCs w:val="28"/>
        </w:rPr>
        <w:t>UNIVERSITAS INTERNASIONAL SEMEN INDONESIA</w:t>
      </w:r>
      <w:r w:rsidRPr="00650E12">
        <w:rPr>
          <w:rFonts w:ascii="Arial" w:hAnsi="Arial" w:cs="Arial"/>
          <w:b/>
          <w:spacing w:val="-75"/>
          <w:sz w:val="28"/>
          <w:szCs w:val="28"/>
        </w:rPr>
        <w:t xml:space="preserve"> </w:t>
      </w:r>
      <w:r w:rsidRPr="00650E12">
        <w:rPr>
          <w:rFonts w:ascii="Arial" w:hAnsi="Arial" w:cs="Arial"/>
          <w:b/>
          <w:sz w:val="28"/>
          <w:szCs w:val="28"/>
        </w:rPr>
        <w:t>TAHUN 2021</w:t>
      </w:r>
      <w:r w:rsidR="000E04B7" w:rsidRPr="000E04B7">
        <w:rPr>
          <w:rFonts w:ascii="Times New Roman" w:hAnsi="Times New Roman" w:cs="Times New Roman"/>
          <w:b/>
          <w:sz w:val="24"/>
          <w:szCs w:val="24"/>
        </w:rPr>
        <w:br w:type="page"/>
      </w:r>
    </w:p>
    <w:p w14:paraId="5D38F812" w14:textId="5D2CEA0C" w:rsidR="00CE50D6" w:rsidRPr="00E4712C" w:rsidRDefault="00CE50D6" w:rsidP="00CE50D6">
      <w:pPr>
        <w:autoSpaceDE w:val="0"/>
        <w:autoSpaceDN w:val="0"/>
        <w:adjustRightInd w:val="0"/>
        <w:spacing w:after="0" w:line="360" w:lineRule="auto"/>
        <w:jc w:val="center"/>
        <w:rPr>
          <w:rFonts w:ascii="Times New Roman" w:hAnsi="Times New Roman" w:cs="Times New Roman"/>
          <w:b/>
          <w:color w:val="000000"/>
          <w:sz w:val="24"/>
          <w:szCs w:val="24"/>
        </w:rPr>
      </w:pPr>
      <w:r w:rsidRPr="00E4712C">
        <w:rPr>
          <w:rFonts w:ascii="Times New Roman" w:hAnsi="Times New Roman" w:cs="Times New Roman"/>
          <w:b/>
          <w:color w:val="000000"/>
          <w:sz w:val="24"/>
          <w:szCs w:val="24"/>
        </w:rPr>
        <w:t>LEMBAR PENGESAHAN SKRIPSI</w:t>
      </w:r>
    </w:p>
    <w:p w14:paraId="6D91A4D3" w14:textId="77777777" w:rsidR="00CE50D6" w:rsidRDefault="00CE50D6" w:rsidP="00CE50D6">
      <w:pPr>
        <w:autoSpaceDE w:val="0"/>
        <w:autoSpaceDN w:val="0"/>
        <w:adjustRightInd w:val="0"/>
        <w:spacing w:after="0" w:line="360" w:lineRule="auto"/>
        <w:jc w:val="center"/>
        <w:rPr>
          <w:rFonts w:ascii="Times New Roman" w:hAnsi="Times New Roman" w:cs="Times New Roman"/>
          <w:b/>
          <w:bCs/>
          <w:color w:val="000000"/>
          <w:sz w:val="24"/>
          <w:szCs w:val="24"/>
        </w:rPr>
      </w:pPr>
    </w:p>
    <w:p w14:paraId="13698889" w14:textId="77777777" w:rsidR="002E3AD9" w:rsidRPr="002E3AD9" w:rsidRDefault="002E3AD9" w:rsidP="002E3AD9">
      <w:pPr>
        <w:pStyle w:val="Heading1"/>
        <w:ind w:left="0" w:right="-143"/>
        <w:rPr>
          <w:rFonts w:ascii="Times New Roman" w:hAnsi="Times New Roman"/>
        </w:rPr>
      </w:pPr>
      <w:r w:rsidRPr="002E3AD9">
        <w:rPr>
          <w:rFonts w:ascii="Times New Roman" w:hAnsi="Times New Roman"/>
        </w:rPr>
        <w:t>ANALISIS REAKSI PASAR TERHADAP PENGUMUMAN MERGER DAN AKUISISI PADA PERUSAHAAN AKUISITOR YANG TERDAFTAR DI BURSA EFEK INDONESIA</w:t>
      </w:r>
    </w:p>
    <w:p w14:paraId="028FB562" w14:textId="77777777" w:rsidR="00CE50D6" w:rsidRDefault="00CE50D6" w:rsidP="00CE50D6">
      <w:pPr>
        <w:autoSpaceDE w:val="0"/>
        <w:autoSpaceDN w:val="0"/>
        <w:adjustRightInd w:val="0"/>
        <w:spacing w:after="0" w:line="360" w:lineRule="auto"/>
        <w:jc w:val="center"/>
        <w:rPr>
          <w:rFonts w:ascii="Times New Roman" w:hAnsi="Times New Roman" w:cs="Times New Roman"/>
          <w:b/>
          <w:bCs/>
          <w:color w:val="000000"/>
          <w:sz w:val="24"/>
          <w:szCs w:val="24"/>
        </w:rPr>
      </w:pPr>
    </w:p>
    <w:p w14:paraId="5E2E1AB6"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b/>
          <w:bCs/>
          <w:color w:val="000000"/>
          <w:sz w:val="24"/>
          <w:szCs w:val="24"/>
        </w:rPr>
        <w:t>SKRIPSI</w:t>
      </w:r>
    </w:p>
    <w:p w14:paraId="29C3951B" w14:textId="77777777" w:rsidR="00CE50D6"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Diajukan Untuk Memenuhi Salah Satu Syarat</w:t>
      </w:r>
      <w:r>
        <w:rPr>
          <w:rFonts w:ascii="Times New Roman" w:hAnsi="Times New Roman" w:cs="Times New Roman"/>
          <w:color w:val="000000"/>
          <w:sz w:val="24"/>
          <w:szCs w:val="24"/>
        </w:rPr>
        <w:t xml:space="preserve"> </w:t>
      </w:r>
      <w:r w:rsidRPr="00E4712C">
        <w:rPr>
          <w:rFonts w:ascii="Times New Roman" w:hAnsi="Times New Roman" w:cs="Times New Roman"/>
          <w:color w:val="000000"/>
          <w:sz w:val="24"/>
          <w:szCs w:val="24"/>
        </w:rPr>
        <w:t xml:space="preserve">Memperoleh Gelar Sarjana </w:t>
      </w:r>
      <w:r>
        <w:rPr>
          <w:rFonts w:ascii="Times New Roman" w:hAnsi="Times New Roman" w:cs="Times New Roman"/>
          <w:color w:val="000000"/>
          <w:sz w:val="24"/>
          <w:szCs w:val="24"/>
        </w:rPr>
        <w:t>Akuntansi</w:t>
      </w:r>
      <w:r w:rsidRPr="00E4712C">
        <w:rPr>
          <w:rFonts w:ascii="Times New Roman" w:hAnsi="Times New Roman" w:cs="Times New Roman"/>
          <w:color w:val="000000"/>
          <w:sz w:val="24"/>
          <w:szCs w:val="24"/>
        </w:rPr>
        <w:t xml:space="preserve"> (</w:t>
      </w:r>
      <w:proofErr w:type="gramStart"/>
      <w:r w:rsidRPr="00E4712C">
        <w:rPr>
          <w:rFonts w:ascii="Times New Roman" w:hAnsi="Times New Roman" w:cs="Times New Roman"/>
          <w:color w:val="000000"/>
          <w:sz w:val="24"/>
          <w:szCs w:val="24"/>
        </w:rPr>
        <w:t>S.</w:t>
      </w:r>
      <w:r>
        <w:rPr>
          <w:rFonts w:ascii="Times New Roman" w:hAnsi="Times New Roman" w:cs="Times New Roman"/>
          <w:color w:val="000000"/>
          <w:sz w:val="24"/>
          <w:szCs w:val="24"/>
        </w:rPr>
        <w:t>Ak</w:t>
      </w:r>
      <w:proofErr w:type="gramEnd"/>
      <w:r w:rsidRPr="00E4712C">
        <w:rPr>
          <w:rFonts w:ascii="Times New Roman" w:hAnsi="Times New Roman" w:cs="Times New Roman"/>
          <w:color w:val="000000"/>
          <w:sz w:val="24"/>
          <w:szCs w:val="24"/>
        </w:rPr>
        <w:t xml:space="preserve">) </w:t>
      </w:r>
    </w:p>
    <w:p w14:paraId="4F3C073F"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P</w:t>
      </w:r>
      <w:r w:rsidRPr="00E4712C">
        <w:rPr>
          <w:rFonts w:ascii="Times New Roman" w:hAnsi="Times New Roman" w:cs="Times New Roman"/>
          <w:color w:val="000000"/>
          <w:sz w:val="24"/>
          <w:szCs w:val="24"/>
        </w:rPr>
        <w:t>ada</w:t>
      </w:r>
    </w:p>
    <w:p w14:paraId="4CEEDEF1"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Bidang Akuntansi Keuangan</w:t>
      </w:r>
    </w:p>
    <w:p w14:paraId="02EBA257"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Program Studi S-1 Akuntansi</w:t>
      </w:r>
    </w:p>
    <w:p w14:paraId="24BF8E77"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Universitas Internasional Semen Indonesia</w:t>
      </w:r>
    </w:p>
    <w:p w14:paraId="63C9412C" w14:textId="77777777" w:rsidR="00CE50D6"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p>
    <w:p w14:paraId="3AD632F1" w14:textId="77777777"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Oleh:</w:t>
      </w:r>
    </w:p>
    <w:p w14:paraId="466D07FD" w14:textId="3DCAD12A" w:rsidR="00CE50D6" w:rsidRPr="00E4712C"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N</w:t>
      </w:r>
      <w:r w:rsidR="002E3AD9">
        <w:rPr>
          <w:rFonts w:ascii="Times New Roman" w:hAnsi="Times New Roman" w:cs="Times New Roman"/>
          <w:b/>
          <w:bCs/>
          <w:color w:val="000000"/>
          <w:sz w:val="24"/>
          <w:szCs w:val="24"/>
        </w:rPr>
        <w:t>IMAS INDAH SARI RIFQI</w:t>
      </w:r>
    </w:p>
    <w:p w14:paraId="5FD856D7" w14:textId="786456DF" w:rsidR="00CE50D6"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r w:rsidRPr="00E4712C">
        <w:rPr>
          <w:rFonts w:ascii="Times New Roman" w:hAnsi="Times New Roman" w:cs="Times New Roman"/>
          <w:color w:val="000000"/>
          <w:sz w:val="24"/>
          <w:szCs w:val="24"/>
        </w:rPr>
        <w:t xml:space="preserve">NIM </w:t>
      </w:r>
      <w:r>
        <w:rPr>
          <w:rFonts w:ascii="Times New Roman" w:hAnsi="Times New Roman" w:cs="Times New Roman"/>
          <w:color w:val="000000"/>
          <w:sz w:val="24"/>
          <w:szCs w:val="24"/>
        </w:rPr>
        <w:t>102171005</w:t>
      </w:r>
      <w:r w:rsidR="002E3AD9">
        <w:rPr>
          <w:rFonts w:ascii="Times New Roman" w:hAnsi="Times New Roman" w:cs="Times New Roman"/>
          <w:color w:val="000000"/>
          <w:sz w:val="24"/>
          <w:szCs w:val="24"/>
        </w:rPr>
        <w:t>0</w:t>
      </w:r>
    </w:p>
    <w:p w14:paraId="09885F75" w14:textId="64A78B25" w:rsidR="00CE50D6" w:rsidRDefault="00CE50D6" w:rsidP="00CE50D6">
      <w:pPr>
        <w:autoSpaceDE w:val="0"/>
        <w:autoSpaceDN w:val="0"/>
        <w:adjustRightInd w:val="0"/>
        <w:spacing w:after="0" w:line="360" w:lineRule="auto"/>
        <w:jc w:val="center"/>
        <w:rPr>
          <w:rFonts w:ascii="Times New Roman" w:hAnsi="Times New Roman" w:cs="Times New Roman"/>
          <w:color w:val="000000"/>
          <w:sz w:val="24"/>
          <w:szCs w:val="24"/>
        </w:rPr>
      </w:pPr>
    </w:p>
    <w:p w14:paraId="4FC2CDD1" w14:textId="2F01058F" w:rsidR="00CE50D6" w:rsidRPr="00C14D64" w:rsidRDefault="00524306" w:rsidP="00CE50D6">
      <w:pPr>
        <w:autoSpaceDE w:val="0"/>
        <w:autoSpaceDN w:val="0"/>
        <w:adjustRightInd w:val="0"/>
        <w:spacing w:after="0" w:line="360" w:lineRule="auto"/>
        <w:jc w:val="center"/>
        <w:rPr>
          <w:rFonts w:ascii="Times New Roman" w:hAnsi="Times New Roman" w:cs="Times New Roman"/>
          <w:b/>
          <w:color w:val="000000"/>
          <w:sz w:val="24"/>
          <w:szCs w:val="24"/>
        </w:rPr>
      </w:pPr>
      <w:r>
        <w:rPr>
          <w:noProof/>
        </w:rPr>
        <w:drawing>
          <wp:anchor distT="0" distB="0" distL="0" distR="0" simplePos="0" relativeHeight="251676672" behindDoc="1" locked="0" layoutInCell="1" allowOverlap="1" wp14:anchorId="6BC9840B" wp14:editId="70B24E89">
            <wp:simplePos x="0" y="0"/>
            <wp:positionH relativeFrom="page">
              <wp:posOffset>5650865</wp:posOffset>
            </wp:positionH>
            <wp:positionV relativeFrom="paragraph">
              <wp:posOffset>94615</wp:posOffset>
            </wp:positionV>
            <wp:extent cx="514350" cy="305188"/>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14350" cy="305188"/>
                    </a:xfrm>
                    <a:prstGeom prst="rect">
                      <a:avLst/>
                    </a:prstGeom>
                  </pic:spPr>
                </pic:pic>
              </a:graphicData>
            </a:graphic>
            <wp14:sizeRelH relativeFrom="margin">
              <wp14:pctWidth>0</wp14:pctWidth>
            </wp14:sizeRelH>
            <wp14:sizeRelV relativeFrom="margin">
              <wp14:pctHeight>0</wp14:pctHeight>
            </wp14:sizeRelV>
          </wp:anchor>
        </w:drawing>
      </w:r>
      <w:r w:rsidR="00CE50D6">
        <w:rPr>
          <w:rFonts w:ascii="Times New Roman" w:hAnsi="Times New Roman" w:cs="Times New Roman"/>
          <w:b/>
          <w:color w:val="000000"/>
          <w:sz w:val="24"/>
          <w:szCs w:val="24"/>
        </w:rPr>
        <w:t>DEWAN PENGUJI</w:t>
      </w:r>
    </w:p>
    <w:tbl>
      <w:tblPr>
        <w:tblW w:w="7900" w:type="dxa"/>
        <w:tblInd w:w="-108" w:type="dxa"/>
        <w:tblLayout w:type="fixed"/>
        <w:tblLook w:val="0000" w:firstRow="0" w:lastRow="0" w:firstColumn="0" w:lastColumn="0" w:noHBand="0" w:noVBand="0"/>
      </w:tblPr>
      <w:tblGrid>
        <w:gridCol w:w="462"/>
        <w:gridCol w:w="5170"/>
        <w:gridCol w:w="2268"/>
      </w:tblGrid>
      <w:tr w:rsidR="00CE50D6" w:rsidRPr="00A56047" w14:paraId="2FE2209D" w14:textId="77777777" w:rsidTr="00EA3B97">
        <w:trPr>
          <w:trHeight w:val="279"/>
        </w:trPr>
        <w:tc>
          <w:tcPr>
            <w:tcW w:w="462" w:type="dxa"/>
          </w:tcPr>
          <w:p w14:paraId="7F5E9B3F" w14:textId="77777777" w:rsidR="00CE50D6" w:rsidRPr="00A56047" w:rsidRDefault="00CE50D6" w:rsidP="00EA3B97">
            <w:pPr>
              <w:autoSpaceDE w:val="0"/>
              <w:autoSpaceDN w:val="0"/>
              <w:adjustRightInd w:val="0"/>
              <w:spacing w:after="0" w:line="360" w:lineRule="auto"/>
              <w:rPr>
                <w:rFonts w:ascii="Times New Roman" w:hAnsi="Times New Roman" w:cs="Times New Roman"/>
                <w:b/>
                <w:color w:val="000000"/>
                <w:sz w:val="24"/>
                <w:szCs w:val="24"/>
              </w:rPr>
            </w:pPr>
            <w:r w:rsidRPr="00A56047">
              <w:rPr>
                <w:rFonts w:ascii="Times New Roman" w:hAnsi="Times New Roman" w:cs="Times New Roman"/>
                <w:b/>
                <w:color w:val="000000"/>
                <w:sz w:val="24"/>
                <w:szCs w:val="24"/>
              </w:rPr>
              <w:t>1.</w:t>
            </w:r>
          </w:p>
        </w:tc>
        <w:tc>
          <w:tcPr>
            <w:tcW w:w="5170" w:type="dxa"/>
          </w:tcPr>
          <w:p w14:paraId="6DC2D8E0" w14:textId="74BB7A68" w:rsidR="002E3AD9" w:rsidRDefault="003A05C8" w:rsidP="00EA3B97">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Fitri Romadhon, S.A., </w:t>
            </w:r>
            <w:proofErr w:type="gramStart"/>
            <w:r>
              <w:rPr>
                <w:rFonts w:ascii="Times New Roman" w:hAnsi="Times New Roman" w:cs="Times New Roman"/>
                <w:b/>
                <w:sz w:val="24"/>
                <w:szCs w:val="24"/>
              </w:rPr>
              <w:t>M.Sc</w:t>
            </w:r>
            <w:proofErr w:type="gramEnd"/>
          </w:p>
          <w:p w14:paraId="441616BA" w14:textId="6307B5B9" w:rsidR="00CE50D6" w:rsidRPr="00A56047" w:rsidRDefault="00CE50D6" w:rsidP="00EA3B97">
            <w:pPr>
              <w:autoSpaceDE w:val="0"/>
              <w:autoSpaceDN w:val="0"/>
              <w:adjustRightInd w:val="0"/>
              <w:spacing w:after="0" w:line="360" w:lineRule="auto"/>
              <w:rPr>
                <w:rFonts w:ascii="Times New Roman" w:hAnsi="Times New Roman" w:cs="Times New Roman"/>
                <w:b/>
                <w:color w:val="000000"/>
                <w:sz w:val="24"/>
                <w:szCs w:val="24"/>
              </w:rPr>
            </w:pPr>
            <w:r w:rsidRPr="00A56047">
              <w:rPr>
                <w:rFonts w:ascii="Times New Roman" w:hAnsi="Times New Roman" w:cs="Times New Roman"/>
                <w:b/>
                <w:bCs/>
                <w:color w:val="000000"/>
                <w:sz w:val="24"/>
                <w:szCs w:val="24"/>
              </w:rPr>
              <w:t xml:space="preserve">NIDN: </w:t>
            </w:r>
            <w:r w:rsidR="003A05C8">
              <w:rPr>
                <w:rFonts w:ascii="Times New Roman" w:hAnsi="Times New Roman" w:cs="Times New Roman"/>
                <w:b/>
                <w:bCs/>
                <w:color w:val="000000"/>
                <w:sz w:val="24"/>
                <w:szCs w:val="24"/>
              </w:rPr>
              <w:t>0722039302</w:t>
            </w:r>
          </w:p>
        </w:tc>
        <w:tc>
          <w:tcPr>
            <w:tcW w:w="2268" w:type="dxa"/>
          </w:tcPr>
          <w:p w14:paraId="1E72A9A0" w14:textId="59673BF9" w:rsidR="00CE50D6" w:rsidRPr="00A56047" w:rsidRDefault="00524306" w:rsidP="00EA3B97">
            <w:pPr>
              <w:autoSpaceDE w:val="0"/>
              <w:autoSpaceDN w:val="0"/>
              <w:adjustRightInd w:val="0"/>
              <w:spacing w:after="0" w:line="360" w:lineRule="auto"/>
              <w:rPr>
                <w:rFonts w:ascii="Times New Roman" w:hAnsi="Times New Roman" w:cs="Times New Roman"/>
                <w:b/>
                <w:sz w:val="24"/>
                <w:szCs w:val="24"/>
              </w:rPr>
            </w:pPr>
            <w:r>
              <w:rPr>
                <w:noProof/>
              </w:rPr>
              <w:drawing>
                <wp:anchor distT="0" distB="0" distL="0" distR="0" simplePos="0" relativeHeight="251680768" behindDoc="0" locked="0" layoutInCell="1" allowOverlap="1" wp14:anchorId="372A7BB0" wp14:editId="5C074BD5">
                  <wp:simplePos x="0" y="0"/>
                  <wp:positionH relativeFrom="page">
                    <wp:posOffset>628015</wp:posOffset>
                  </wp:positionH>
                  <wp:positionV relativeFrom="paragraph">
                    <wp:posOffset>166370</wp:posOffset>
                  </wp:positionV>
                  <wp:extent cx="850265" cy="69215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850265" cy="692150"/>
                          </a:xfrm>
                          <a:prstGeom prst="rect">
                            <a:avLst/>
                          </a:prstGeom>
                        </pic:spPr>
                      </pic:pic>
                    </a:graphicData>
                  </a:graphic>
                </wp:anchor>
              </w:drawing>
            </w:r>
            <w:r w:rsidR="00CE50D6" w:rsidRPr="00A56047">
              <w:rPr>
                <w:rFonts w:ascii="Times New Roman" w:hAnsi="Times New Roman" w:cs="Times New Roman"/>
                <w:b/>
                <w:sz w:val="24"/>
                <w:szCs w:val="24"/>
              </w:rPr>
              <w:t>Penguji 1…</w:t>
            </w:r>
            <w:proofErr w:type="gramStart"/>
            <w:r w:rsidR="00CE50D6" w:rsidRPr="00A56047">
              <w:rPr>
                <w:rFonts w:ascii="Times New Roman" w:hAnsi="Times New Roman" w:cs="Times New Roman"/>
                <w:b/>
                <w:sz w:val="24"/>
                <w:szCs w:val="24"/>
              </w:rPr>
              <w:t>…..</w:t>
            </w:r>
            <w:proofErr w:type="gramEnd"/>
          </w:p>
        </w:tc>
      </w:tr>
      <w:tr w:rsidR="00CE50D6" w:rsidRPr="00A56047" w14:paraId="58AF2514" w14:textId="77777777" w:rsidTr="00EA3B97">
        <w:trPr>
          <w:trHeight w:val="278"/>
        </w:trPr>
        <w:tc>
          <w:tcPr>
            <w:tcW w:w="462" w:type="dxa"/>
          </w:tcPr>
          <w:p w14:paraId="1109F770" w14:textId="77777777" w:rsidR="00CE50D6" w:rsidRPr="00A56047" w:rsidRDefault="00CE50D6" w:rsidP="00EA3B97">
            <w:pPr>
              <w:autoSpaceDE w:val="0"/>
              <w:autoSpaceDN w:val="0"/>
              <w:adjustRightInd w:val="0"/>
              <w:spacing w:after="0" w:line="360" w:lineRule="auto"/>
              <w:rPr>
                <w:rFonts w:ascii="Times New Roman" w:hAnsi="Times New Roman" w:cs="Times New Roman"/>
                <w:b/>
                <w:color w:val="000000"/>
                <w:sz w:val="24"/>
                <w:szCs w:val="24"/>
              </w:rPr>
            </w:pPr>
            <w:r w:rsidRPr="00A56047">
              <w:rPr>
                <w:rFonts w:ascii="Times New Roman" w:hAnsi="Times New Roman" w:cs="Times New Roman"/>
                <w:b/>
                <w:bCs/>
                <w:color w:val="000000"/>
                <w:sz w:val="24"/>
                <w:szCs w:val="24"/>
              </w:rPr>
              <w:t>2.</w:t>
            </w:r>
          </w:p>
        </w:tc>
        <w:tc>
          <w:tcPr>
            <w:tcW w:w="5170" w:type="dxa"/>
          </w:tcPr>
          <w:p w14:paraId="1404701C" w14:textId="5D4A0BBC" w:rsidR="002E3AD9" w:rsidRDefault="003A05C8" w:rsidP="00EA3B97">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Husnunnida Maharani, S.E., M.S.A.</w:t>
            </w:r>
          </w:p>
          <w:p w14:paraId="59CC7E86" w14:textId="0CC80257" w:rsidR="00CE50D6" w:rsidRPr="00A56047" w:rsidRDefault="00CE50D6" w:rsidP="00EA3B97">
            <w:pPr>
              <w:autoSpaceDE w:val="0"/>
              <w:autoSpaceDN w:val="0"/>
              <w:adjustRightInd w:val="0"/>
              <w:spacing w:after="0" w:line="360" w:lineRule="auto"/>
              <w:rPr>
                <w:rFonts w:ascii="Times New Roman" w:hAnsi="Times New Roman" w:cs="Times New Roman"/>
                <w:b/>
                <w:color w:val="000000"/>
                <w:sz w:val="24"/>
                <w:szCs w:val="24"/>
              </w:rPr>
            </w:pPr>
            <w:r w:rsidRPr="00A56047">
              <w:rPr>
                <w:rFonts w:ascii="Times New Roman" w:hAnsi="Times New Roman" w:cs="Times New Roman"/>
                <w:b/>
                <w:bCs/>
                <w:color w:val="000000"/>
                <w:sz w:val="24"/>
                <w:szCs w:val="24"/>
              </w:rPr>
              <w:t>NIDN:</w:t>
            </w:r>
            <w:r>
              <w:rPr>
                <w:rFonts w:ascii="Times New Roman" w:hAnsi="Times New Roman" w:cs="Times New Roman"/>
                <w:b/>
                <w:bCs/>
                <w:color w:val="000000"/>
                <w:sz w:val="24"/>
                <w:szCs w:val="24"/>
              </w:rPr>
              <w:t xml:space="preserve"> </w:t>
            </w:r>
            <w:r w:rsidR="003A05C8">
              <w:rPr>
                <w:rFonts w:ascii="Times New Roman" w:hAnsi="Times New Roman" w:cs="Times New Roman"/>
                <w:b/>
                <w:bCs/>
                <w:color w:val="000000"/>
                <w:sz w:val="24"/>
                <w:szCs w:val="24"/>
              </w:rPr>
              <w:t>0720069301</w:t>
            </w:r>
          </w:p>
        </w:tc>
        <w:tc>
          <w:tcPr>
            <w:tcW w:w="2268" w:type="dxa"/>
          </w:tcPr>
          <w:p w14:paraId="151EC66E" w14:textId="553F1916" w:rsidR="00CE50D6" w:rsidRPr="00A56047" w:rsidRDefault="00524306" w:rsidP="00EA3B97">
            <w:pPr>
              <w:autoSpaceDE w:val="0"/>
              <w:autoSpaceDN w:val="0"/>
              <w:adjustRightInd w:val="0"/>
              <w:spacing w:after="0" w:line="360" w:lineRule="auto"/>
              <w:rPr>
                <w:rFonts w:ascii="Times New Roman" w:hAnsi="Times New Roman" w:cs="Times New Roman"/>
                <w:b/>
                <w:sz w:val="24"/>
                <w:szCs w:val="24"/>
              </w:rPr>
            </w:pPr>
            <w:r>
              <w:rPr>
                <w:noProof/>
              </w:rPr>
              <w:drawing>
                <wp:anchor distT="0" distB="0" distL="0" distR="0" simplePos="0" relativeHeight="251678720" behindDoc="0" locked="0" layoutInCell="1" allowOverlap="1" wp14:anchorId="29C99CC0" wp14:editId="062546C8">
                  <wp:simplePos x="0" y="0"/>
                  <wp:positionH relativeFrom="page">
                    <wp:posOffset>598170</wp:posOffset>
                  </wp:positionH>
                  <wp:positionV relativeFrom="paragraph">
                    <wp:posOffset>225425</wp:posOffset>
                  </wp:positionV>
                  <wp:extent cx="1143000" cy="685165"/>
                  <wp:effectExtent l="0" t="0" r="0" b="635"/>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1143000" cy="685165"/>
                          </a:xfrm>
                          <a:prstGeom prst="rect">
                            <a:avLst/>
                          </a:prstGeom>
                        </pic:spPr>
                      </pic:pic>
                    </a:graphicData>
                  </a:graphic>
                  <wp14:sizeRelH relativeFrom="margin">
                    <wp14:pctWidth>0</wp14:pctWidth>
                  </wp14:sizeRelH>
                  <wp14:sizeRelV relativeFrom="margin">
                    <wp14:pctHeight>0</wp14:pctHeight>
                  </wp14:sizeRelV>
                </wp:anchor>
              </w:drawing>
            </w:r>
            <w:r w:rsidR="00CE50D6" w:rsidRPr="00A56047">
              <w:rPr>
                <w:rFonts w:ascii="Times New Roman" w:hAnsi="Times New Roman" w:cs="Times New Roman"/>
                <w:b/>
                <w:sz w:val="24"/>
                <w:szCs w:val="24"/>
              </w:rPr>
              <w:t>Penguji 2…</w:t>
            </w:r>
            <w:proofErr w:type="gramStart"/>
            <w:r w:rsidR="00CE50D6" w:rsidRPr="00A56047">
              <w:rPr>
                <w:rFonts w:ascii="Times New Roman" w:hAnsi="Times New Roman" w:cs="Times New Roman"/>
                <w:b/>
                <w:sz w:val="24"/>
                <w:szCs w:val="24"/>
              </w:rPr>
              <w:t>…..</w:t>
            </w:r>
            <w:proofErr w:type="gramEnd"/>
          </w:p>
        </w:tc>
      </w:tr>
      <w:tr w:rsidR="00CE50D6" w:rsidRPr="00A56047" w14:paraId="56AC8AA8" w14:textId="77777777" w:rsidTr="00EA3B97">
        <w:trPr>
          <w:trHeight w:val="278"/>
        </w:trPr>
        <w:tc>
          <w:tcPr>
            <w:tcW w:w="7900" w:type="dxa"/>
            <w:gridSpan w:val="3"/>
          </w:tcPr>
          <w:p w14:paraId="522E562B" w14:textId="4085E70F" w:rsidR="00CE50D6" w:rsidRPr="00A56047" w:rsidRDefault="00CE50D6" w:rsidP="00EA3B97">
            <w:pPr>
              <w:autoSpaceDE w:val="0"/>
              <w:autoSpaceDN w:val="0"/>
              <w:adjustRightInd w:val="0"/>
              <w:spacing w:after="0" w:line="360" w:lineRule="auto"/>
              <w:jc w:val="center"/>
              <w:rPr>
                <w:rFonts w:ascii="Times New Roman" w:hAnsi="Times New Roman" w:cs="Times New Roman"/>
                <w:b/>
                <w:sz w:val="24"/>
                <w:szCs w:val="24"/>
              </w:rPr>
            </w:pPr>
            <w:r w:rsidRPr="00A56047">
              <w:rPr>
                <w:rFonts w:ascii="Times New Roman" w:hAnsi="Times New Roman" w:cs="Times New Roman"/>
                <w:b/>
                <w:sz w:val="24"/>
                <w:szCs w:val="24"/>
              </w:rPr>
              <w:t>Disetujui Oleh Pembimbing Skripsi</w:t>
            </w:r>
          </w:p>
        </w:tc>
      </w:tr>
      <w:tr w:rsidR="00CE50D6" w:rsidRPr="00A56047" w14:paraId="3AA20DC0" w14:textId="77777777" w:rsidTr="00EA3B97">
        <w:trPr>
          <w:trHeight w:val="278"/>
        </w:trPr>
        <w:tc>
          <w:tcPr>
            <w:tcW w:w="462" w:type="dxa"/>
          </w:tcPr>
          <w:p w14:paraId="34504379" w14:textId="77777777" w:rsidR="00CE50D6" w:rsidRPr="00A56047" w:rsidRDefault="00CE50D6" w:rsidP="00EA3B97">
            <w:pPr>
              <w:autoSpaceDE w:val="0"/>
              <w:autoSpaceDN w:val="0"/>
              <w:adjustRightInd w:val="0"/>
              <w:spacing w:after="0" w:line="360" w:lineRule="auto"/>
              <w:rPr>
                <w:rFonts w:ascii="Times New Roman" w:hAnsi="Times New Roman" w:cs="Times New Roman"/>
                <w:b/>
                <w:bCs/>
                <w:color w:val="000000"/>
                <w:sz w:val="24"/>
                <w:szCs w:val="24"/>
              </w:rPr>
            </w:pPr>
            <w:r w:rsidRPr="00A56047">
              <w:rPr>
                <w:rFonts w:ascii="Times New Roman" w:hAnsi="Times New Roman" w:cs="Times New Roman"/>
                <w:b/>
                <w:bCs/>
                <w:color w:val="000000"/>
                <w:sz w:val="24"/>
                <w:szCs w:val="24"/>
              </w:rPr>
              <w:t>1.</w:t>
            </w:r>
          </w:p>
        </w:tc>
        <w:tc>
          <w:tcPr>
            <w:tcW w:w="5170" w:type="dxa"/>
          </w:tcPr>
          <w:p w14:paraId="063936C7" w14:textId="77777777" w:rsidR="00CE50D6" w:rsidRPr="00A56047" w:rsidRDefault="00CE50D6" w:rsidP="00EA3B97">
            <w:pPr>
              <w:autoSpaceDE w:val="0"/>
              <w:autoSpaceDN w:val="0"/>
              <w:adjustRightInd w:val="0"/>
              <w:spacing w:after="0" w:line="360" w:lineRule="auto"/>
              <w:rPr>
                <w:rFonts w:ascii="Times New Roman" w:hAnsi="Times New Roman" w:cs="Times New Roman"/>
                <w:b/>
                <w:sz w:val="24"/>
                <w:szCs w:val="24"/>
              </w:rPr>
            </w:pPr>
            <w:r w:rsidRPr="00A56047">
              <w:rPr>
                <w:rFonts w:ascii="Times New Roman" w:hAnsi="Times New Roman" w:cs="Times New Roman"/>
                <w:b/>
                <w:sz w:val="24"/>
                <w:szCs w:val="24"/>
              </w:rPr>
              <w:t>Alfiana Fitri, S.A., M.A.</w:t>
            </w:r>
          </w:p>
          <w:p w14:paraId="5BF71E26" w14:textId="77777777" w:rsidR="00CE50D6" w:rsidRPr="00A56047" w:rsidRDefault="00CE50D6" w:rsidP="00EA3B97">
            <w:pPr>
              <w:autoSpaceDE w:val="0"/>
              <w:autoSpaceDN w:val="0"/>
              <w:adjustRightInd w:val="0"/>
              <w:spacing w:after="0" w:line="360" w:lineRule="auto"/>
              <w:rPr>
                <w:rFonts w:ascii="Times New Roman" w:hAnsi="Times New Roman" w:cs="Times New Roman"/>
                <w:b/>
                <w:sz w:val="24"/>
                <w:szCs w:val="24"/>
              </w:rPr>
            </w:pPr>
            <w:r w:rsidRPr="00A56047">
              <w:rPr>
                <w:rFonts w:ascii="Times New Roman" w:hAnsi="Times New Roman" w:cs="Times New Roman"/>
                <w:b/>
                <w:sz w:val="24"/>
                <w:szCs w:val="24"/>
              </w:rPr>
              <w:t>NIDN</w:t>
            </w:r>
            <w:r>
              <w:rPr>
                <w:rFonts w:ascii="Times New Roman" w:hAnsi="Times New Roman" w:cs="Times New Roman"/>
                <w:b/>
                <w:sz w:val="24"/>
                <w:szCs w:val="24"/>
              </w:rPr>
              <w:t>: 0729049001</w:t>
            </w:r>
          </w:p>
        </w:tc>
        <w:tc>
          <w:tcPr>
            <w:tcW w:w="2268" w:type="dxa"/>
          </w:tcPr>
          <w:p w14:paraId="324C77F0" w14:textId="6A6DB025" w:rsidR="00CE50D6" w:rsidRPr="00A56047" w:rsidRDefault="00CE50D6" w:rsidP="00EA3B97">
            <w:pPr>
              <w:autoSpaceDE w:val="0"/>
              <w:autoSpaceDN w:val="0"/>
              <w:adjustRightInd w:val="0"/>
              <w:spacing w:after="0" w:line="360" w:lineRule="auto"/>
              <w:rPr>
                <w:rFonts w:ascii="Times New Roman" w:hAnsi="Times New Roman" w:cs="Times New Roman"/>
                <w:b/>
                <w:sz w:val="24"/>
                <w:szCs w:val="24"/>
              </w:rPr>
            </w:pPr>
            <w:r w:rsidRPr="00A56047">
              <w:rPr>
                <w:rFonts w:ascii="Times New Roman" w:hAnsi="Times New Roman" w:cs="Times New Roman"/>
                <w:b/>
                <w:sz w:val="24"/>
                <w:szCs w:val="24"/>
              </w:rPr>
              <w:t>Pembimbing…</w:t>
            </w:r>
            <w:proofErr w:type="gramStart"/>
            <w:r w:rsidRPr="00A56047">
              <w:rPr>
                <w:rFonts w:ascii="Times New Roman" w:hAnsi="Times New Roman" w:cs="Times New Roman"/>
                <w:b/>
                <w:sz w:val="24"/>
                <w:szCs w:val="24"/>
              </w:rPr>
              <w:t>…..</w:t>
            </w:r>
            <w:proofErr w:type="gramEnd"/>
          </w:p>
        </w:tc>
      </w:tr>
      <w:tr w:rsidR="00CE50D6" w:rsidRPr="00A56047" w14:paraId="764A4AE6" w14:textId="77777777" w:rsidTr="00EA3B97">
        <w:trPr>
          <w:trHeight w:val="278"/>
        </w:trPr>
        <w:tc>
          <w:tcPr>
            <w:tcW w:w="462" w:type="dxa"/>
          </w:tcPr>
          <w:p w14:paraId="75F6573D" w14:textId="77777777" w:rsidR="00CE50D6" w:rsidRPr="00A56047" w:rsidRDefault="00CE50D6" w:rsidP="00EA3B97">
            <w:pPr>
              <w:autoSpaceDE w:val="0"/>
              <w:autoSpaceDN w:val="0"/>
              <w:adjustRightInd w:val="0"/>
              <w:spacing w:after="0" w:line="360" w:lineRule="auto"/>
              <w:rPr>
                <w:rFonts w:ascii="Times New Roman" w:hAnsi="Times New Roman" w:cs="Times New Roman"/>
                <w:b/>
                <w:bCs/>
                <w:color w:val="000000"/>
                <w:sz w:val="24"/>
                <w:szCs w:val="24"/>
              </w:rPr>
            </w:pPr>
          </w:p>
        </w:tc>
        <w:tc>
          <w:tcPr>
            <w:tcW w:w="5170" w:type="dxa"/>
          </w:tcPr>
          <w:p w14:paraId="067DACDC" w14:textId="0BFC5150" w:rsidR="00CE50D6" w:rsidRPr="00A56047" w:rsidRDefault="00CE50D6" w:rsidP="00EA3B97">
            <w:pPr>
              <w:autoSpaceDE w:val="0"/>
              <w:autoSpaceDN w:val="0"/>
              <w:adjustRightInd w:val="0"/>
              <w:spacing w:after="0" w:line="360" w:lineRule="auto"/>
              <w:rPr>
                <w:rFonts w:ascii="Times New Roman" w:hAnsi="Times New Roman" w:cs="Times New Roman"/>
                <w:b/>
                <w:sz w:val="24"/>
                <w:szCs w:val="24"/>
              </w:rPr>
            </w:pPr>
          </w:p>
        </w:tc>
        <w:tc>
          <w:tcPr>
            <w:tcW w:w="2268" w:type="dxa"/>
          </w:tcPr>
          <w:p w14:paraId="1E5D2467" w14:textId="77777777" w:rsidR="00CE50D6" w:rsidRPr="00A56047" w:rsidRDefault="00CE50D6" w:rsidP="00EA3B97">
            <w:pPr>
              <w:autoSpaceDE w:val="0"/>
              <w:autoSpaceDN w:val="0"/>
              <w:adjustRightInd w:val="0"/>
              <w:spacing w:after="0" w:line="360" w:lineRule="auto"/>
              <w:rPr>
                <w:rFonts w:ascii="Times New Roman" w:hAnsi="Times New Roman" w:cs="Times New Roman"/>
                <w:b/>
                <w:sz w:val="24"/>
                <w:szCs w:val="24"/>
              </w:rPr>
            </w:pPr>
          </w:p>
        </w:tc>
      </w:tr>
      <w:tr w:rsidR="00CE50D6" w:rsidRPr="00A56047" w14:paraId="2E284C12" w14:textId="77777777" w:rsidTr="00EA3B97">
        <w:trPr>
          <w:trHeight w:val="278"/>
        </w:trPr>
        <w:tc>
          <w:tcPr>
            <w:tcW w:w="7900" w:type="dxa"/>
            <w:gridSpan w:val="3"/>
          </w:tcPr>
          <w:p w14:paraId="1B283E56" w14:textId="6120F1FC" w:rsidR="00CE50D6" w:rsidRDefault="00CE50D6" w:rsidP="00EA3B97">
            <w:pPr>
              <w:autoSpaceDE w:val="0"/>
              <w:autoSpaceDN w:val="0"/>
              <w:adjustRightInd w:val="0"/>
              <w:spacing w:after="0" w:line="360" w:lineRule="auto"/>
              <w:jc w:val="center"/>
              <w:rPr>
                <w:rFonts w:ascii="Times New Roman" w:hAnsi="Times New Roman" w:cs="Times New Roman"/>
                <w:b/>
                <w:sz w:val="24"/>
                <w:szCs w:val="24"/>
              </w:rPr>
            </w:pPr>
          </w:p>
          <w:p w14:paraId="71EC288E" w14:textId="77777777" w:rsidR="00CE50D6" w:rsidRDefault="00CE50D6" w:rsidP="00EA3B97">
            <w:pPr>
              <w:autoSpaceDE w:val="0"/>
              <w:autoSpaceDN w:val="0"/>
              <w:adjustRightInd w:val="0"/>
              <w:spacing w:after="0" w:line="360" w:lineRule="auto"/>
              <w:jc w:val="center"/>
              <w:rPr>
                <w:rFonts w:ascii="Times New Roman" w:hAnsi="Times New Roman" w:cs="Times New Roman"/>
                <w:b/>
                <w:sz w:val="24"/>
                <w:szCs w:val="24"/>
              </w:rPr>
            </w:pPr>
          </w:p>
          <w:p w14:paraId="0BDCBC16" w14:textId="5369C60E" w:rsidR="00CE50D6" w:rsidRPr="00A56047" w:rsidRDefault="00CE50D6" w:rsidP="00EA3B97">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Gresik, </w:t>
            </w:r>
            <w:r w:rsidR="003A05C8">
              <w:rPr>
                <w:rFonts w:ascii="Times New Roman" w:hAnsi="Times New Roman" w:cs="Times New Roman"/>
                <w:b/>
                <w:sz w:val="24"/>
                <w:szCs w:val="24"/>
              </w:rPr>
              <w:t xml:space="preserve">6 September </w:t>
            </w:r>
            <w:r>
              <w:rPr>
                <w:rFonts w:ascii="Times New Roman" w:hAnsi="Times New Roman" w:cs="Times New Roman"/>
                <w:b/>
                <w:sz w:val="24"/>
                <w:szCs w:val="24"/>
              </w:rPr>
              <w:t>2021</w:t>
            </w:r>
          </w:p>
        </w:tc>
      </w:tr>
    </w:tbl>
    <w:p w14:paraId="5AFB0B3B" w14:textId="77777777" w:rsidR="00CE50D6" w:rsidRDefault="00CE50D6" w:rsidP="00CE50D6">
      <w:pPr>
        <w:pStyle w:val="Default"/>
        <w:spacing w:line="360" w:lineRule="auto"/>
        <w:jc w:val="center"/>
        <w:sectPr w:rsidR="00CE50D6" w:rsidSect="000E04B7">
          <w:headerReference w:type="even" r:id="rId14"/>
          <w:headerReference w:type="default" r:id="rId15"/>
          <w:footerReference w:type="default" r:id="rId16"/>
          <w:headerReference w:type="first" r:id="rId17"/>
          <w:footerReference w:type="first" r:id="rId18"/>
          <w:pgSz w:w="11906" w:h="16838" w:code="9"/>
          <w:pgMar w:top="1985" w:right="1701" w:bottom="1701" w:left="2268" w:header="720" w:footer="720" w:gutter="0"/>
          <w:pgNumType w:fmt="lowerRoman" w:start="2"/>
          <w:cols w:space="720"/>
          <w:titlePg/>
          <w:docGrid w:linePitch="360"/>
        </w:sectPr>
      </w:pPr>
    </w:p>
    <w:p w14:paraId="6BEAB537" w14:textId="6662AED1" w:rsidR="00CE50D6" w:rsidRPr="008D33FB" w:rsidRDefault="00CE50D6" w:rsidP="00CE50D6">
      <w:pPr>
        <w:pStyle w:val="Heading2"/>
        <w:spacing w:line="360" w:lineRule="auto"/>
        <w:ind w:left="0" w:right="-1"/>
        <w:jc w:val="center"/>
        <w:rPr>
          <w:rFonts w:ascii="Times New Roman" w:hAnsi="Times New Roman"/>
          <w:b/>
          <w:sz w:val="24"/>
          <w:szCs w:val="24"/>
        </w:rPr>
      </w:pPr>
      <w:r w:rsidRPr="008D33FB">
        <w:rPr>
          <w:rFonts w:ascii="Times New Roman" w:hAnsi="Times New Roman"/>
          <w:b/>
          <w:sz w:val="24"/>
          <w:szCs w:val="24"/>
        </w:rPr>
        <w:t>HALAMAN PERNYATAAN PERSETUJUAN PUBLIKASI TUGAS AKHIR UNTUK KEPENTINGAN AKADEMIS</w:t>
      </w:r>
    </w:p>
    <w:p w14:paraId="2636F691" w14:textId="77777777" w:rsidR="00CE50D6" w:rsidRPr="00192D47" w:rsidRDefault="00CE50D6" w:rsidP="00192D47">
      <w:pPr>
        <w:pStyle w:val="BodyText"/>
        <w:spacing w:after="0" w:line="360" w:lineRule="auto"/>
        <w:jc w:val="both"/>
        <w:rPr>
          <w:rFonts w:ascii="Times New Roman" w:hAnsi="Times New Roman"/>
          <w:b/>
        </w:rPr>
      </w:pPr>
      <w:r w:rsidRPr="00192D47">
        <w:rPr>
          <w:rFonts w:ascii="Times New Roman" w:hAnsi="Times New Roman"/>
          <w:noProof/>
        </w:rPr>
        <mc:AlternateContent>
          <mc:Choice Requires="wpg">
            <w:drawing>
              <wp:anchor distT="0" distB="0" distL="0" distR="0" simplePos="0" relativeHeight="251660288" behindDoc="0" locked="0" layoutInCell="1" allowOverlap="1" wp14:anchorId="57092256" wp14:editId="14772938">
                <wp:simplePos x="0" y="0"/>
                <wp:positionH relativeFrom="page">
                  <wp:posOffset>1136015</wp:posOffset>
                </wp:positionH>
                <wp:positionV relativeFrom="paragraph">
                  <wp:posOffset>140970</wp:posOffset>
                </wp:positionV>
                <wp:extent cx="5499735" cy="38735"/>
                <wp:effectExtent l="0" t="0" r="5715" b="18415"/>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15"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16"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8BE41" id="Group 14" o:spid="_x0000_s1026" style="position:absolute;margin-left:89.45pt;margin-top:11.1pt;width:433.05pt;height:3.05pt;z-index:25166028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">
                <v:line id="Line 5" o:spid="_x0000_s1027" style="position:absolute;visibility:visible;mso-wrap-style:square" from="1800,232" to="1044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" strokeweight=".96pt"/>
                <v:line id="Line 6" o:spid="_x0000_s1028" style="position:absolute;visibility:visible;mso-wrap-style:square" from="1800,273" to="1044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" strokeweight="1.02pt"/>
                <w10:wrap type="topAndBottom" anchorx="page"/>
              </v:group>
            </w:pict>
          </mc:Fallback>
        </mc:AlternateContent>
      </w:r>
      <w:r w:rsidRPr="00192D47">
        <w:rPr>
          <w:rFonts w:ascii="Times New Roman" w:hAnsi="Times New Roman"/>
        </w:rPr>
        <w:t>Sebagai sivitas akademik Universitas Internasional Semen Indonesia, saya yang bertanda tangan di bawah ini:</w:t>
      </w:r>
    </w:p>
    <w:p w14:paraId="259DEE9F" w14:textId="77777777" w:rsidR="00CE50D6" w:rsidRPr="00192D47" w:rsidRDefault="00CE50D6" w:rsidP="00192D47">
      <w:pPr>
        <w:pStyle w:val="BodyText"/>
        <w:spacing w:after="0" w:line="360" w:lineRule="auto"/>
        <w:rPr>
          <w:rFonts w:ascii="Times New Roman" w:hAnsi="Times New Roman"/>
        </w:rPr>
      </w:pPr>
    </w:p>
    <w:p w14:paraId="11542380" w14:textId="77777777" w:rsidR="009B6126" w:rsidRPr="00192D47" w:rsidRDefault="00CE50D6" w:rsidP="00192D47">
      <w:pPr>
        <w:pStyle w:val="BodyText"/>
        <w:tabs>
          <w:tab w:val="left" w:pos="1560"/>
        </w:tabs>
        <w:spacing w:after="0" w:line="360" w:lineRule="auto"/>
        <w:jc w:val="both"/>
        <w:rPr>
          <w:rFonts w:ascii="Times New Roman" w:hAnsi="Times New Roman"/>
        </w:rPr>
      </w:pPr>
      <w:r w:rsidRPr="00192D47">
        <w:rPr>
          <w:rFonts w:ascii="Times New Roman" w:hAnsi="Times New Roman"/>
        </w:rPr>
        <w:t>Nama</w:t>
      </w:r>
      <w:r w:rsidRPr="00192D47">
        <w:rPr>
          <w:rFonts w:ascii="Times New Roman" w:hAnsi="Times New Roman"/>
        </w:rPr>
        <w:tab/>
        <w:t xml:space="preserve">: </w:t>
      </w:r>
      <w:r w:rsidR="009B6126" w:rsidRPr="00192D47">
        <w:rPr>
          <w:rFonts w:ascii="Times New Roman" w:hAnsi="Times New Roman"/>
        </w:rPr>
        <w:t xml:space="preserve">Nimas Indah Sari Rifqi </w:t>
      </w:r>
    </w:p>
    <w:p w14:paraId="1911E834" w14:textId="056453E5" w:rsidR="00CE50D6" w:rsidRPr="00192D47" w:rsidRDefault="00CE50D6" w:rsidP="00192D47">
      <w:pPr>
        <w:pStyle w:val="BodyText"/>
        <w:tabs>
          <w:tab w:val="left" w:pos="1560"/>
        </w:tabs>
        <w:spacing w:after="0" w:line="360" w:lineRule="auto"/>
        <w:jc w:val="both"/>
        <w:rPr>
          <w:rFonts w:ascii="Times New Roman" w:hAnsi="Times New Roman"/>
        </w:rPr>
      </w:pPr>
      <w:r w:rsidRPr="00192D47">
        <w:rPr>
          <w:rFonts w:ascii="Times New Roman" w:hAnsi="Times New Roman"/>
        </w:rPr>
        <w:t>NIM</w:t>
      </w:r>
      <w:r w:rsidRPr="00192D47">
        <w:rPr>
          <w:rFonts w:ascii="Times New Roman" w:hAnsi="Times New Roman"/>
        </w:rPr>
        <w:tab/>
        <w:t>: 102171005</w:t>
      </w:r>
      <w:r w:rsidR="009B6126" w:rsidRPr="00192D47">
        <w:rPr>
          <w:rFonts w:ascii="Times New Roman" w:hAnsi="Times New Roman"/>
        </w:rPr>
        <w:t>0</w:t>
      </w:r>
      <w:r w:rsidRPr="00192D47">
        <w:rPr>
          <w:rFonts w:ascii="Times New Roman" w:hAnsi="Times New Roman"/>
        </w:rPr>
        <w:t xml:space="preserve"> </w:t>
      </w:r>
    </w:p>
    <w:p w14:paraId="5F05CDA2" w14:textId="77777777" w:rsidR="00CE50D6" w:rsidRPr="00192D47" w:rsidRDefault="00CE50D6" w:rsidP="00192D47">
      <w:pPr>
        <w:pStyle w:val="BodyText"/>
        <w:tabs>
          <w:tab w:val="left" w:pos="1560"/>
        </w:tabs>
        <w:spacing w:after="0" w:line="360" w:lineRule="auto"/>
        <w:ind w:right="654"/>
        <w:rPr>
          <w:rFonts w:ascii="Times New Roman" w:hAnsi="Times New Roman"/>
        </w:rPr>
      </w:pPr>
      <w:r w:rsidRPr="00192D47">
        <w:rPr>
          <w:rFonts w:ascii="Times New Roman" w:hAnsi="Times New Roman"/>
        </w:rPr>
        <w:t>Program Studi</w:t>
      </w:r>
      <w:r w:rsidRPr="00192D47">
        <w:rPr>
          <w:rFonts w:ascii="Times New Roman" w:hAnsi="Times New Roman"/>
        </w:rPr>
        <w:tab/>
        <w:t>:</w:t>
      </w:r>
      <w:r w:rsidRPr="00192D47">
        <w:rPr>
          <w:rFonts w:ascii="Times New Roman" w:hAnsi="Times New Roman"/>
          <w:spacing w:val="-18"/>
        </w:rPr>
        <w:t xml:space="preserve"> </w:t>
      </w:r>
      <w:r w:rsidRPr="00192D47">
        <w:rPr>
          <w:rFonts w:ascii="Times New Roman" w:hAnsi="Times New Roman"/>
        </w:rPr>
        <w:t>Akuntansi</w:t>
      </w:r>
    </w:p>
    <w:p w14:paraId="7CAEA946" w14:textId="77777777" w:rsidR="00CE50D6" w:rsidRPr="00192D47" w:rsidRDefault="00CE50D6" w:rsidP="00192D47">
      <w:pPr>
        <w:pStyle w:val="BodyText"/>
        <w:spacing w:after="0" w:line="360" w:lineRule="auto"/>
        <w:jc w:val="both"/>
        <w:rPr>
          <w:rFonts w:ascii="Times New Roman" w:hAnsi="Times New Roman"/>
        </w:rPr>
      </w:pPr>
      <w:r w:rsidRPr="00192D47">
        <w:rPr>
          <w:rFonts w:ascii="Times New Roman" w:hAnsi="Times New Roman"/>
        </w:rPr>
        <w:t>Jenis karya</w:t>
      </w:r>
      <w:r w:rsidRPr="00192D47">
        <w:rPr>
          <w:rFonts w:ascii="Times New Roman" w:hAnsi="Times New Roman"/>
        </w:rPr>
        <w:tab/>
        <w:t xml:space="preserve">  : Skripsi</w:t>
      </w:r>
    </w:p>
    <w:p w14:paraId="53A0D212" w14:textId="77777777" w:rsidR="00CE50D6" w:rsidRPr="008D33FB" w:rsidRDefault="00CE50D6" w:rsidP="00CE50D6">
      <w:pPr>
        <w:pStyle w:val="BodyText"/>
        <w:spacing w:line="360" w:lineRule="auto"/>
      </w:pPr>
    </w:p>
    <w:p w14:paraId="5BA7EF41" w14:textId="77777777" w:rsidR="00CE50D6" w:rsidRPr="008D33FB" w:rsidRDefault="00CE50D6" w:rsidP="00CE50D6">
      <w:pPr>
        <w:spacing w:line="360" w:lineRule="auto"/>
        <w:ind w:right="-1"/>
        <w:jc w:val="both"/>
        <w:rPr>
          <w:rFonts w:ascii="Times New Roman" w:hAnsi="Times New Roman" w:cs="Times New Roman"/>
          <w:sz w:val="24"/>
          <w:szCs w:val="24"/>
        </w:rPr>
      </w:pPr>
      <w:r>
        <w:rPr>
          <w:rFonts w:ascii="Times New Roman" w:hAnsi="Times New Roman" w:cs="Times New Roman"/>
          <w:sz w:val="24"/>
          <w:szCs w:val="24"/>
        </w:rPr>
        <w:t>D</w:t>
      </w:r>
      <w:r w:rsidRPr="008D33FB">
        <w:rPr>
          <w:rFonts w:ascii="Times New Roman" w:hAnsi="Times New Roman" w:cs="Times New Roman"/>
          <w:sz w:val="24"/>
          <w:szCs w:val="24"/>
        </w:rPr>
        <w:t xml:space="preserve">emi pengembangan ilmu pengetahuan, menyetujui untuk memberikan kepada Universitas Internasional Semen Indonesia </w:t>
      </w:r>
      <w:r w:rsidRPr="008D33FB">
        <w:rPr>
          <w:rFonts w:ascii="Times New Roman" w:hAnsi="Times New Roman" w:cs="Times New Roman"/>
          <w:b/>
          <w:sz w:val="24"/>
          <w:szCs w:val="24"/>
        </w:rPr>
        <w:t>Hak Bebas Royalti Noneksklusif (</w:t>
      </w:r>
      <w:r w:rsidRPr="008D33FB">
        <w:rPr>
          <w:rFonts w:ascii="Times New Roman" w:hAnsi="Times New Roman" w:cs="Times New Roman"/>
          <w:b/>
          <w:i/>
          <w:sz w:val="24"/>
          <w:szCs w:val="24"/>
        </w:rPr>
        <w:t>Non-exclusive Royalty- Free Right</w:t>
      </w:r>
      <w:r w:rsidRPr="008D33FB">
        <w:rPr>
          <w:rFonts w:ascii="Times New Roman" w:hAnsi="Times New Roman" w:cs="Times New Roman"/>
          <w:b/>
          <w:sz w:val="24"/>
          <w:szCs w:val="24"/>
        </w:rPr>
        <w:t xml:space="preserve">) </w:t>
      </w:r>
      <w:r w:rsidRPr="008D33FB">
        <w:rPr>
          <w:rFonts w:ascii="Times New Roman" w:hAnsi="Times New Roman" w:cs="Times New Roman"/>
          <w:sz w:val="24"/>
          <w:szCs w:val="24"/>
        </w:rPr>
        <w:t xml:space="preserve">atas karya ilmiah saya yang </w:t>
      </w:r>
      <w:proofErr w:type="gramStart"/>
      <w:r w:rsidRPr="008D33FB">
        <w:rPr>
          <w:rFonts w:ascii="Times New Roman" w:hAnsi="Times New Roman" w:cs="Times New Roman"/>
          <w:sz w:val="24"/>
          <w:szCs w:val="24"/>
        </w:rPr>
        <w:t>berjudul :</w:t>
      </w:r>
      <w:proofErr w:type="gramEnd"/>
    </w:p>
    <w:p w14:paraId="54926DF9" w14:textId="79855546" w:rsidR="00CE50D6" w:rsidRPr="00192D47" w:rsidRDefault="00CE50D6" w:rsidP="00192D47">
      <w:pPr>
        <w:pStyle w:val="BodyText"/>
        <w:spacing w:after="0" w:line="360" w:lineRule="auto"/>
        <w:jc w:val="both"/>
        <w:rPr>
          <w:rFonts w:ascii="Times New Roman" w:hAnsi="Times New Roman"/>
        </w:rPr>
      </w:pPr>
      <w:r w:rsidRPr="00192D47">
        <w:rPr>
          <w:rFonts w:ascii="Times New Roman" w:hAnsi="Times New Roman"/>
        </w:rPr>
        <w:t>“</w:t>
      </w:r>
      <w:r w:rsidR="009B6126" w:rsidRPr="00192D47">
        <w:rPr>
          <w:rFonts w:ascii="Times New Roman" w:hAnsi="Times New Roman"/>
          <w:bCs/>
        </w:rPr>
        <w:t>ANALISIS REAKSI PASAR TERHADAP PENGUMUMAN MERGER DAN AKUISISI PADA PERUSAHAAN AKUISITOR YANG TERDAFTAR DI BURSA EFEK INDONESIA</w:t>
      </w:r>
      <w:r w:rsidRPr="00192D47">
        <w:rPr>
          <w:rFonts w:ascii="Times New Roman" w:hAnsi="Times New Roman"/>
        </w:rPr>
        <w:t>”</w:t>
      </w:r>
    </w:p>
    <w:p w14:paraId="1091CFBD" w14:textId="77777777" w:rsidR="00CE50D6" w:rsidRPr="00192D47" w:rsidRDefault="00CE50D6" w:rsidP="00192D47">
      <w:pPr>
        <w:pStyle w:val="BodyText"/>
        <w:spacing w:after="0" w:line="360" w:lineRule="auto"/>
        <w:jc w:val="both"/>
        <w:rPr>
          <w:rFonts w:ascii="Times New Roman" w:hAnsi="Times New Roman"/>
        </w:rPr>
      </w:pPr>
    </w:p>
    <w:p w14:paraId="44DB36D0" w14:textId="77777777" w:rsidR="00CE50D6" w:rsidRPr="00192D47" w:rsidRDefault="00CE50D6" w:rsidP="00192D47">
      <w:pPr>
        <w:pStyle w:val="BodyText"/>
        <w:spacing w:after="0" w:line="360" w:lineRule="auto"/>
        <w:jc w:val="both"/>
        <w:rPr>
          <w:rFonts w:ascii="Times New Roman" w:hAnsi="Times New Roman"/>
        </w:rPr>
      </w:pPr>
      <w:r w:rsidRPr="00192D47">
        <w:rPr>
          <w:rFonts w:ascii="Times New Roman" w:hAnsi="Times New Roman"/>
        </w:rPr>
        <w:t>beserta perangkat yang ada (jika diperlukan). Dengan Hak Bebas Royalti  Noneksklusif ini Universitas Internasional Semen Indonesia berhak menyimpan, mengalihmedia/format- kan, mengelola dalam bentuk pangkalan data (</w:t>
      </w:r>
      <w:r w:rsidRPr="00192D47">
        <w:rPr>
          <w:rFonts w:ascii="Times New Roman" w:hAnsi="Times New Roman"/>
          <w:i/>
        </w:rPr>
        <w:t>database</w:t>
      </w:r>
      <w:r w:rsidRPr="00192D47">
        <w:rPr>
          <w:rFonts w:ascii="Times New Roman" w:hAnsi="Times New Roman"/>
        </w:rPr>
        <w:t>), merawat, dan memublikasikan tugas akhir saya selama tetap mencantumkan nama saya sebagai penulis/pencipta dan sebagai pemilik Hak</w:t>
      </w:r>
      <w:r w:rsidRPr="00192D47">
        <w:rPr>
          <w:rFonts w:ascii="Times New Roman" w:hAnsi="Times New Roman"/>
          <w:spacing w:val="-13"/>
        </w:rPr>
        <w:t xml:space="preserve"> </w:t>
      </w:r>
      <w:r w:rsidRPr="00192D47">
        <w:rPr>
          <w:rFonts w:ascii="Times New Roman" w:hAnsi="Times New Roman"/>
        </w:rPr>
        <w:t>Cipta.</w:t>
      </w:r>
    </w:p>
    <w:p w14:paraId="28D2A966" w14:textId="77777777" w:rsidR="00CE50D6" w:rsidRPr="00192D47" w:rsidRDefault="00CE50D6" w:rsidP="00192D47">
      <w:pPr>
        <w:pStyle w:val="BodyText"/>
        <w:spacing w:after="0" w:line="360" w:lineRule="auto"/>
        <w:rPr>
          <w:rFonts w:ascii="Times New Roman" w:hAnsi="Times New Roman"/>
        </w:rPr>
      </w:pPr>
    </w:p>
    <w:p w14:paraId="34B96DBF" w14:textId="77777777" w:rsidR="00CE50D6" w:rsidRPr="00192D47" w:rsidRDefault="00CE50D6" w:rsidP="00192D47">
      <w:pPr>
        <w:pStyle w:val="BodyText"/>
        <w:spacing w:after="0" w:line="360" w:lineRule="auto"/>
        <w:jc w:val="both"/>
        <w:rPr>
          <w:rFonts w:ascii="Times New Roman" w:hAnsi="Times New Roman"/>
        </w:rPr>
      </w:pPr>
      <w:r w:rsidRPr="00192D47">
        <w:rPr>
          <w:rFonts w:ascii="Times New Roman" w:hAnsi="Times New Roman"/>
        </w:rPr>
        <w:t>Demikian pernyataan ini saya buat dengan sebenarnya.</w:t>
      </w:r>
    </w:p>
    <w:p w14:paraId="48B3FAFF" w14:textId="77777777" w:rsidR="00CE50D6" w:rsidRPr="00192D47" w:rsidRDefault="00CE50D6" w:rsidP="00192D47">
      <w:pPr>
        <w:pStyle w:val="BodyText"/>
        <w:spacing w:after="0" w:line="360" w:lineRule="auto"/>
        <w:ind w:right="-1"/>
        <w:jc w:val="center"/>
        <w:rPr>
          <w:rFonts w:ascii="Times New Roman" w:hAnsi="Times New Roman"/>
        </w:rPr>
      </w:pPr>
      <w:r w:rsidRPr="00192D47">
        <w:rPr>
          <w:rFonts w:ascii="Times New Roman" w:hAnsi="Times New Roman"/>
        </w:rPr>
        <w:t>Dibuat di : Gresik</w:t>
      </w:r>
    </w:p>
    <w:p w14:paraId="3BB0F4D5" w14:textId="3C2FE5DB" w:rsidR="00CE50D6" w:rsidRPr="00192D47" w:rsidRDefault="00CE50D6" w:rsidP="00192D47">
      <w:pPr>
        <w:pStyle w:val="BodyText"/>
        <w:spacing w:after="0" w:line="360" w:lineRule="auto"/>
        <w:ind w:right="-1"/>
        <w:jc w:val="center"/>
        <w:rPr>
          <w:rFonts w:ascii="Times New Roman" w:hAnsi="Times New Roman"/>
        </w:rPr>
      </w:pPr>
      <w:r w:rsidRPr="00192D47">
        <w:rPr>
          <w:rFonts w:ascii="Times New Roman" w:hAnsi="Times New Roman"/>
        </w:rPr>
        <w:t xml:space="preserve">Pada </w:t>
      </w:r>
      <w:proofErr w:type="gramStart"/>
      <w:r w:rsidRPr="00192D47">
        <w:rPr>
          <w:rFonts w:ascii="Times New Roman" w:hAnsi="Times New Roman"/>
        </w:rPr>
        <w:t>tanggal :</w:t>
      </w:r>
      <w:proofErr w:type="gramEnd"/>
      <w:r w:rsidRPr="00192D47">
        <w:rPr>
          <w:rFonts w:ascii="Times New Roman" w:hAnsi="Times New Roman"/>
        </w:rPr>
        <w:t xml:space="preserve"> </w:t>
      </w:r>
      <w:r w:rsidR="003A05C8">
        <w:rPr>
          <w:rFonts w:ascii="Times New Roman" w:hAnsi="Times New Roman"/>
        </w:rPr>
        <w:t xml:space="preserve">6 September </w:t>
      </w:r>
      <w:r w:rsidRPr="00192D47">
        <w:rPr>
          <w:rFonts w:ascii="Times New Roman" w:hAnsi="Times New Roman"/>
        </w:rPr>
        <w:t>2021</w:t>
      </w:r>
    </w:p>
    <w:p w14:paraId="0EAD7450" w14:textId="77777777" w:rsidR="00CE50D6" w:rsidRPr="00192D47" w:rsidRDefault="00CE50D6" w:rsidP="00192D47">
      <w:pPr>
        <w:pStyle w:val="BodyText"/>
        <w:spacing w:after="0" w:line="360" w:lineRule="auto"/>
        <w:ind w:right="-1"/>
        <w:jc w:val="center"/>
        <w:rPr>
          <w:rFonts w:ascii="Times New Roman" w:hAnsi="Times New Roman"/>
        </w:rPr>
      </w:pPr>
      <w:r w:rsidRPr="00192D47">
        <w:rPr>
          <w:rFonts w:ascii="Times New Roman" w:hAnsi="Times New Roman"/>
        </w:rPr>
        <w:t>Yang menyatakan</w:t>
      </w:r>
    </w:p>
    <w:p w14:paraId="2F53C7E0" w14:textId="77777777" w:rsidR="00CE50D6" w:rsidRPr="00192D47" w:rsidRDefault="00CE50D6" w:rsidP="00192D47">
      <w:pPr>
        <w:pStyle w:val="BodyText"/>
        <w:spacing w:after="0" w:line="360" w:lineRule="auto"/>
        <w:ind w:right="-1"/>
        <w:jc w:val="center"/>
        <w:rPr>
          <w:rFonts w:ascii="Times New Roman" w:hAnsi="Times New Roman"/>
        </w:rPr>
      </w:pPr>
    </w:p>
    <w:p w14:paraId="3C27B9A9" w14:textId="77777777" w:rsidR="00CE50D6" w:rsidRPr="00192D47" w:rsidRDefault="00CE50D6" w:rsidP="00192D47">
      <w:pPr>
        <w:pStyle w:val="Default"/>
        <w:spacing w:line="360" w:lineRule="auto"/>
        <w:jc w:val="center"/>
      </w:pPr>
    </w:p>
    <w:p w14:paraId="5B0A67B4" w14:textId="66825C96" w:rsidR="00CE50D6" w:rsidRPr="00192D47" w:rsidRDefault="00CE50D6" w:rsidP="00192D47">
      <w:pPr>
        <w:pStyle w:val="Default"/>
        <w:spacing w:line="360" w:lineRule="auto"/>
        <w:jc w:val="center"/>
        <w:rPr>
          <w:b/>
        </w:rPr>
      </w:pPr>
      <w:r w:rsidRPr="00192D47">
        <w:t>(</w:t>
      </w:r>
      <w:r w:rsidR="009B6126" w:rsidRPr="00192D47">
        <w:t>Nimas Indah Sari Rifqi</w:t>
      </w:r>
      <w:r w:rsidRPr="00192D47">
        <w:t>)</w:t>
      </w:r>
    </w:p>
    <w:p w14:paraId="39394007" w14:textId="77777777" w:rsidR="00CE50D6" w:rsidRPr="00D61402" w:rsidRDefault="00CE50D6" w:rsidP="00192D47">
      <w:pPr>
        <w:pStyle w:val="Heading2"/>
        <w:spacing w:before="0" w:line="360" w:lineRule="auto"/>
        <w:ind w:left="0" w:right="-1"/>
        <w:jc w:val="center"/>
        <w:rPr>
          <w:rFonts w:ascii="Times New Roman" w:hAnsi="Times New Roman"/>
          <w:b/>
          <w:sz w:val="24"/>
          <w:szCs w:val="24"/>
        </w:rPr>
      </w:pPr>
      <w:r w:rsidRPr="00192D47">
        <w:rPr>
          <w:rFonts w:ascii="Times New Roman" w:hAnsi="Times New Roman"/>
        </w:rPr>
        <w:br w:type="page"/>
      </w:r>
      <w:r w:rsidRPr="00D61402">
        <w:rPr>
          <w:rFonts w:ascii="Times New Roman" w:hAnsi="Times New Roman"/>
          <w:b/>
          <w:sz w:val="24"/>
          <w:szCs w:val="24"/>
        </w:rPr>
        <w:t>HALAMAN  PERNYATAAN ORISINALITAS</w:t>
      </w:r>
    </w:p>
    <w:p w14:paraId="645A2C00" w14:textId="77777777" w:rsidR="00CE50D6" w:rsidRPr="00D61402" w:rsidRDefault="00CE50D6" w:rsidP="00CE50D6">
      <w:pPr>
        <w:pStyle w:val="BodyText"/>
        <w:spacing w:line="360" w:lineRule="auto"/>
        <w:rPr>
          <w:b/>
        </w:rPr>
      </w:pPr>
    </w:p>
    <w:p w14:paraId="7256E592" w14:textId="77777777" w:rsidR="00CE50D6" w:rsidRPr="00D61402" w:rsidRDefault="00CE50D6" w:rsidP="00CE50D6">
      <w:pPr>
        <w:pStyle w:val="BodyText"/>
        <w:spacing w:line="360" w:lineRule="auto"/>
        <w:rPr>
          <w:b/>
        </w:rPr>
      </w:pPr>
    </w:p>
    <w:p w14:paraId="0AB20F9F" w14:textId="77777777" w:rsidR="00CE50D6" w:rsidRPr="00D61402" w:rsidRDefault="00CE50D6" w:rsidP="00CE50D6">
      <w:pPr>
        <w:pStyle w:val="BodyText"/>
        <w:spacing w:line="360" w:lineRule="auto"/>
        <w:rPr>
          <w:b/>
        </w:rPr>
      </w:pPr>
    </w:p>
    <w:p w14:paraId="6C0E0AB8" w14:textId="77777777" w:rsidR="00CE50D6" w:rsidRPr="00D61402" w:rsidRDefault="00CE50D6" w:rsidP="00CE50D6">
      <w:pPr>
        <w:pStyle w:val="BodyText"/>
        <w:spacing w:line="360" w:lineRule="auto"/>
        <w:rPr>
          <w:b/>
        </w:rPr>
      </w:pPr>
    </w:p>
    <w:p w14:paraId="71BE2B61" w14:textId="77777777" w:rsidR="00CE50D6" w:rsidRPr="00D61402" w:rsidRDefault="00CE50D6" w:rsidP="00CE50D6">
      <w:pPr>
        <w:spacing w:line="360" w:lineRule="auto"/>
        <w:ind w:right="-1"/>
        <w:jc w:val="center"/>
        <w:rPr>
          <w:rFonts w:ascii="Times New Roman" w:hAnsi="Times New Roman" w:cs="Times New Roman"/>
          <w:b/>
          <w:sz w:val="24"/>
          <w:szCs w:val="24"/>
        </w:rPr>
      </w:pPr>
      <w:r w:rsidRPr="00D61402">
        <w:rPr>
          <w:rFonts w:ascii="Times New Roman" w:hAnsi="Times New Roman" w:cs="Times New Roman"/>
          <w:b/>
          <w:sz w:val="24"/>
          <w:szCs w:val="24"/>
        </w:rPr>
        <w:t>Skripsi ini adalah hasil karya saya sendiri, dan semua sumber baik yang dikutip maupun dirujuk telah saya nyatakan dengan benar.</w:t>
      </w:r>
    </w:p>
    <w:p w14:paraId="27930FDE" w14:textId="77777777" w:rsidR="00CE50D6" w:rsidRPr="00D61402" w:rsidRDefault="00CE50D6" w:rsidP="00CE50D6">
      <w:pPr>
        <w:pStyle w:val="BodyText"/>
        <w:spacing w:line="360" w:lineRule="auto"/>
        <w:ind w:right="-1"/>
        <w:rPr>
          <w:b/>
        </w:rPr>
      </w:pPr>
    </w:p>
    <w:p w14:paraId="6947F530" w14:textId="43F9C1D5" w:rsidR="00CE50D6" w:rsidRDefault="00CE50D6" w:rsidP="00CE50D6">
      <w:pPr>
        <w:pStyle w:val="BodyText"/>
        <w:spacing w:line="360" w:lineRule="auto"/>
        <w:ind w:right="-1"/>
        <w:rPr>
          <w:b/>
        </w:rPr>
      </w:pPr>
    </w:p>
    <w:p w14:paraId="5F8DE703" w14:textId="77777777" w:rsidR="00192D47" w:rsidRPr="00D61402" w:rsidRDefault="00192D47" w:rsidP="00CE50D6">
      <w:pPr>
        <w:pStyle w:val="BodyText"/>
        <w:spacing w:line="360" w:lineRule="auto"/>
        <w:ind w:right="-1"/>
        <w:rPr>
          <w:b/>
        </w:rPr>
      </w:pPr>
    </w:p>
    <w:p w14:paraId="08962921" w14:textId="77777777" w:rsidR="00CE50D6" w:rsidRPr="00D61402" w:rsidRDefault="00CE50D6" w:rsidP="00CE50D6">
      <w:pPr>
        <w:pStyle w:val="BodyText"/>
        <w:spacing w:before="5" w:line="360" w:lineRule="auto"/>
        <w:rPr>
          <w:b/>
        </w:rPr>
      </w:pPr>
    </w:p>
    <w:p w14:paraId="2B5B657A" w14:textId="77777777" w:rsidR="009B6126" w:rsidRPr="009B6126" w:rsidRDefault="00CE50D6" w:rsidP="00CE50D6">
      <w:pPr>
        <w:spacing w:line="360" w:lineRule="auto"/>
        <w:ind w:left="1560"/>
        <w:rPr>
          <w:rFonts w:ascii="Times New Roman" w:hAnsi="Times New Roman" w:cs="Times New Roman"/>
          <w:b/>
          <w:sz w:val="24"/>
          <w:szCs w:val="24"/>
        </w:rPr>
      </w:pPr>
      <w:r w:rsidRPr="009B6126">
        <w:rPr>
          <w:rFonts w:ascii="Times New Roman" w:hAnsi="Times New Roman" w:cs="Times New Roman"/>
          <w:b/>
          <w:sz w:val="24"/>
          <w:szCs w:val="24"/>
        </w:rPr>
        <w:t>Nama</w:t>
      </w:r>
      <w:r w:rsidRPr="009B6126">
        <w:rPr>
          <w:rFonts w:ascii="Times New Roman" w:hAnsi="Times New Roman" w:cs="Times New Roman"/>
          <w:b/>
          <w:sz w:val="24"/>
          <w:szCs w:val="24"/>
        </w:rPr>
        <w:tab/>
      </w:r>
      <w:r w:rsidRPr="009B6126">
        <w:rPr>
          <w:rFonts w:ascii="Times New Roman" w:hAnsi="Times New Roman" w:cs="Times New Roman"/>
          <w:b/>
          <w:sz w:val="24"/>
          <w:szCs w:val="24"/>
        </w:rPr>
        <w:tab/>
        <w:t xml:space="preserve">: </w:t>
      </w:r>
      <w:r w:rsidR="009B6126" w:rsidRPr="009B6126">
        <w:rPr>
          <w:rFonts w:ascii="Times New Roman" w:hAnsi="Times New Roman" w:cs="Times New Roman"/>
          <w:b/>
          <w:sz w:val="24"/>
          <w:szCs w:val="24"/>
        </w:rPr>
        <w:t xml:space="preserve">Nimas Indah Sari Rifqi </w:t>
      </w:r>
    </w:p>
    <w:p w14:paraId="3E92DB87" w14:textId="55A80F2F" w:rsidR="00CE50D6" w:rsidRPr="00D61402" w:rsidRDefault="00CE50D6" w:rsidP="00CE50D6">
      <w:pPr>
        <w:spacing w:line="360" w:lineRule="auto"/>
        <w:ind w:left="1560"/>
        <w:rPr>
          <w:rFonts w:ascii="Times New Roman" w:hAnsi="Times New Roman" w:cs="Times New Roman"/>
          <w:b/>
          <w:sz w:val="24"/>
          <w:szCs w:val="24"/>
        </w:rPr>
      </w:pPr>
      <w:r w:rsidRPr="00D61402">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61402">
        <w:rPr>
          <w:rFonts w:ascii="Times New Roman" w:hAnsi="Times New Roman" w:cs="Times New Roman"/>
          <w:b/>
          <w:sz w:val="24"/>
          <w:szCs w:val="24"/>
        </w:rPr>
        <w:t>:</w:t>
      </w:r>
      <w:r>
        <w:rPr>
          <w:rFonts w:ascii="Times New Roman" w:hAnsi="Times New Roman" w:cs="Times New Roman"/>
          <w:b/>
          <w:sz w:val="24"/>
          <w:szCs w:val="24"/>
        </w:rPr>
        <w:t xml:space="preserve"> 102171005</w:t>
      </w:r>
      <w:r w:rsidR="009B6126">
        <w:rPr>
          <w:rFonts w:ascii="Times New Roman" w:hAnsi="Times New Roman" w:cs="Times New Roman"/>
          <w:b/>
          <w:sz w:val="24"/>
          <w:szCs w:val="24"/>
        </w:rPr>
        <w:t>0</w:t>
      </w:r>
    </w:p>
    <w:p w14:paraId="22FC8F0E" w14:textId="77777777" w:rsidR="00CE50D6" w:rsidRPr="00D61402" w:rsidRDefault="00CE50D6" w:rsidP="00CE50D6">
      <w:pPr>
        <w:spacing w:line="360" w:lineRule="auto"/>
        <w:ind w:left="1560"/>
        <w:rPr>
          <w:rFonts w:ascii="Times New Roman" w:hAnsi="Times New Roman" w:cs="Times New Roman"/>
          <w:b/>
          <w:sz w:val="24"/>
          <w:szCs w:val="24"/>
        </w:rPr>
      </w:pPr>
      <w:r w:rsidRPr="00D61402">
        <w:rPr>
          <w:rFonts w:ascii="Times New Roman" w:hAnsi="Times New Roman" w:cs="Times New Roman"/>
          <w:b/>
          <w:sz w:val="24"/>
          <w:szCs w:val="24"/>
        </w:rPr>
        <w:t>Tanda Tangan</w:t>
      </w:r>
      <w:r>
        <w:rPr>
          <w:rFonts w:ascii="Times New Roman" w:hAnsi="Times New Roman" w:cs="Times New Roman"/>
          <w:b/>
          <w:sz w:val="24"/>
          <w:szCs w:val="24"/>
        </w:rPr>
        <w:tab/>
      </w:r>
      <w:r w:rsidRPr="00D61402">
        <w:rPr>
          <w:rFonts w:ascii="Times New Roman" w:hAnsi="Times New Roman" w:cs="Times New Roman"/>
          <w:b/>
          <w:sz w:val="24"/>
          <w:szCs w:val="24"/>
        </w:rPr>
        <w:t>:</w:t>
      </w:r>
      <w:r>
        <w:rPr>
          <w:rFonts w:ascii="Times New Roman" w:hAnsi="Times New Roman" w:cs="Times New Roman"/>
          <w:b/>
          <w:sz w:val="24"/>
          <w:szCs w:val="24"/>
        </w:rPr>
        <w:t xml:space="preserve"> </w:t>
      </w:r>
    </w:p>
    <w:p w14:paraId="4E08CABA" w14:textId="5124F3BC" w:rsidR="00CE50D6" w:rsidRPr="00F56D4E" w:rsidRDefault="00CE50D6" w:rsidP="00CE50D6">
      <w:pPr>
        <w:spacing w:line="360" w:lineRule="auto"/>
        <w:ind w:left="1560"/>
        <w:rPr>
          <w:rFonts w:ascii="Times New Roman" w:hAnsi="Times New Roman" w:cs="Times New Roman"/>
          <w:b/>
          <w:sz w:val="24"/>
          <w:szCs w:val="24"/>
        </w:rPr>
      </w:pPr>
      <w:r w:rsidRPr="00D61402">
        <w:rPr>
          <w:rFonts w:ascii="Times New Roman" w:hAnsi="Times New Roman" w:cs="Times New Roman"/>
          <w:b/>
          <w:sz w:val="24"/>
          <w:szCs w:val="24"/>
        </w:rPr>
        <w:t>Tanggal</w:t>
      </w:r>
      <w:r>
        <w:rPr>
          <w:rFonts w:ascii="Times New Roman" w:hAnsi="Times New Roman" w:cs="Times New Roman"/>
          <w:b/>
          <w:sz w:val="24"/>
          <w:szCs w:val="24"/>
        </w:rPr>
        <w:tab/>
      </w:r>
      <w:r>
        <w:rPr>
          <w:rFonts w:ascii="Times New Roman" w:hAnsi="Times New Roman" w:cs="Times New Roman"/>
          <w:b/>
          <w:sz w:val="24"/>
          <w:szCs w:val="24"/>
        </w:rPr>
        <w:tab/>
      </w:r>
      <w:r w:rsidRPr="00D61402">
        <w:rPr>
          <w:rFonts w:ascii="Times New Roman" w:hAnsi="Times New Roman" w:cs="Times New Roman"/>
          <w:b/>
          <w:sz w:val="24"/>
          <w:szCs w:val="24"/>
        </w:rPr>
        <w:t>:</w:t>
      </w:r>
      <w:r>
        <w:rPr>
          <w:rFonts w:ascii="Times New Roman" w:hAnsi="Times New Roman" w:cs="Times New Roman"/>
          <w:b/>
          <w:sz w:val="24"/>
          <w:szCs w:val="24"/>
        </w:rPr>
        <w:t xml:space="preserve"> </w:t>
      </w:r>
      <w:r w:rsidR="003A05C8">
        <w:rPr>
          <w:rFonts w:ascii="Times New Roman" w:hAnsi="Times New Roman" w:cs="Times New Roman"/>
          <w:b/>
          <w:sz w:val="24"/>
          <w:szCs w:val="24"/>
        </w:rPr>
        <w:t xml:space="preserve">6 September </w:t>
      </w:r>
      <w:r>
        <w:rPr>
          <w:rFonts w:ascii="Times New Roman" w:hAnsi="Times New Roman" w:cs="Times New Roman"/>
          <w:b/>
          <w:sz w:val="24"/>
          <w:szCs w:val="24"/>
        </w:rPr>
        <w:t>2021</w:t>
      </w:r>
    </w:p>
    <w:p w14:paraId="425615B7" w14:textId="77777777" w:rsidR="00CE50D6" w:rsidRDefault="00CE50D6" w:rsidP="00CE50D6">
      <w:pPr>
        <w:rPr>
          <w:rFonts w:ascii="Times New Roman" w:hAnsi="Times New Roman" w:cs="Times New Roman"/>
          <w:b/>
          <w:color w:val="000000"/>
          <w:sz w:val="24"/>
          <w:szCs w:val="24"/>
        </w:rPr>
      </w:pPr>
    </w:p>
    <w:p w14:paraId="7B8BE6A4" w14:textId="77777777" w:rsidR="00CE50D6" w:rsidRDefault="00CE50D6" w:rsidP="00CE50D6">
      <w:pPr>
        <w:rPr>
          <w:rFonts w:ascii="Times New Roman" w:hAnsi="Times New Roman" w:cs="Times New Roman"/>
          <w:b/>
          <w:color w:val="000000"/>
          <w:sz w:val="24"/>
          <w:szCs w:val="24"/>
        </w:rPr>
      </w:pPr>
    </w:p>
    <w:p w14:paraId="411C27A0" w14:textId="77777777" w:rsidR="00CE50D6" w:rsidRDefault="00CE50D6" w:rsidP="00CE50D6">
      <w:pPr>
        <w:rPr>
          <w:rFonts w:ascii="Times New Roman" w:hAnsi="Times New Roman" w:cs="Times New Roman"/>
          <w:b/>
          <w:color w:val="000000"/>
          <w:sz w:val="24"/>
          <w:szCs w:val="24"/>
        </w:rPr>
      </w:pPr>
    </w:p>
    <w:p w14:paraId="7028FD50" w14:textId="77777777" w:rsidR="00CE50D6" w:rsidRDefault="00CE50D6" w:rsidP="00CE50D6">
      <w:pPr>
        <w:rPr>
          <w:rFonts w:ascii="Times New Roman" w:hAnsi="Times New Roman" w:cs="Times New Roman"/>
          <w:b/>
          <w:color w:val="000000"/>
          <w:sz w:val="24"/>
          <w:szCs w:val="24"/>
        </w:rPr>
      </w:pPr>
    </w:p>
    <w:p w14:paraId="6F8ADE3F" w14:textId="77777777" w:rsidR="00CE50D6" w:rsidRDefault="00CE50D6" w:rsidP="00CE50D6">
      <w:pPr>
        <w:rPr>
          <w:rFonts w:ascii="Times New Roman" w:hAnsi="Times New Roman" w:cs="Times New Roman"/>
          <w:b/>
          <w:color w:val="000000"/>
          <w:sz w:val="24"/>
          <w:szCs w:val="24"/>
        </w:rPr>
      </w:pPr>
    </w:p>
    <w:p w14:paraId="3D7CFE37" w14:textId="77777777" w:rsidR="00CE50D6" w:rsidRDefault="00CE50D6" w:rsidP="00CE50D6">
      <w:pPr>
        <w:rPr>
          <w:rFonts w:ascii="Times New Roman" w:hAnsi="Times New Roman" w:cs="Times New Roman"/>
          <w:b/>
          <w:color w:val="000000"/>
          <w:sz w:val="24"/>
          <w:szCs w:val="24"/>
        </w:rPr>
      </w:pPr>
    </w:p>
    <w:p w14:paraId="7F314A09" w14:textId="77777777" w:rsidR="00CE50D6" w:rsidRDefault="00CE50D6" w:rsidP="00CE50D6">
      <w:pPr>
        <w:rPr>
          <w:rFonts w:ascii="Times New Roman" w:hAnsi="Times New Roman" w:cs="Times New Roman"/>
          <w:b/>
          <w:color w:val="000000"/>
          <w:sz w:val="24"/>
          <w:szCs w:val="24"/>
        </w:rPr>
      </w:pPr>
    </w:p>
    <w:p w14:paraId="20F2351B" w14:textId="77777777" w:rsidR="00CE50D6" w:rsidRDefault="00CE50D6" w:rsidP="00CE50D6">
      <w:pPr>
        <w:rPr>
          <w:rFonts w:ascii="Times New Roman" w:hAnsi="Times New Roman" w:cs="Times New Roman"/>
          <w:b/>
          <w:color w:val="000000"/>
          <w:sz w:val="24"/>
          <w:szCs w:val="24"/>
        </w:rPr>
      </w:pPr>
    </w:p>
    <w:p w14:paraId="06EC0DC6" w14:textId="77777777" w:rsidR="00CE50D6" w:rsidRDefault="00CE50D6" w:rsidP="00CE50D6">
      <w:pPr>
        <w:rPr>
          <w:rFonts w:ascii="Times New Roman" w:hAnsi="Times New Roman" w:cs="Times New Roman"/>
          <w:b/>
          <w:color w:val="000000"/>
          <w:sz w:val="24"/>
          <w:szCs w:val="24"/>
        </w:rPr>
      </w:pPr>
    </w:p>
    <w:p w14:paraId="28D92AEA" w14:textId="77777777" w:rsidR="00CE50D6" w:rsidRDefault="00CE50D6" w:rsidP="00CE50D6">
      <w:pPr>
        <w:rPr>
          <w:rFonts w:ascii="Times New Roman" w:hAnsi="Times New Roman" w:cs="Times New Roman"/>
          <w:b/>
          <w:color w:val="000000"/>
          <w:sz w:val="24"/>
          <w:szCs w:val="24"/>
        </w:rPr>
      </w:pPr>
    </w:p>
    <w:p w14:paraId="56E13CEE" w14:textId="77777777" w:rsidR="009B6126" w:rsidRPr="00A43832" w:rsidRDefault="009B6126" w:rsidP="009B6126">
      <w:pPr>
        <w:pStyle w:val="Default"/>
        <w:spacing w:line="360" w:lineRule="auto"/>
        <w:jc w:val="center"/>
        <w:rPr>
          <w:b/>
          <w:bCs/>
        </w:rPr>
      </w:pPr>
      <w:r w:rsidRPr="00A43832">
        <w:rPr>
          <w:b/>
          <w:bCs/>
        </w:rPr>
        <w:t>ANALISIS REAKSI PASAR TERHDAP PENGUMUMAN MERGER DAN AKUISISI PADA PERUSAHAAN AKUISITOR YANG TERDAFTAR DI BURSA EFEK INDONESIA</w:t>
      </w:r>
    </w:p>
    <w:p w14:paraId="3892DFBF" w14:textId="77777777" w:rsidR="00CE50D6" w:rsidRDefault="00CE50D6" w:rsidP="00CE50D6">
      <w:pPr>
        <w:pStyle w:val="Default"/>
        <w:spacing w:line="360" w:lineRule="auto"/>
        <w:jc w:val="both"/>
      </w:pPr>
    </w:p>
    <w:p w14:paraId="759E7B2C" w14:textId="735C44E2" w:rsidR="00CE50D6" w:rsidRPr="00F42B37" w:rsidRDefault="00CE50D6" w:rsidP="00CE50D6">
      <w:pPr>
        <w:pStyle w:val="Default"/>
        <w:spacing w:line="360" w:lineRule="auto"/>
        <w:ind w:left="1560"/>
        <w:jc w:val="both"/>
      </w:pPr>
      <w:r w:rsidRPr="00F42B37">
        <w:t>Nama mahasiswa</w:t>
      </w:r>
      <w:r>
        <w:tab/>
      </w:r>
      <w:r w:rsidRPr="00F42B37">
        <w:t xml:space="preserve">: </w:t>
      </w:r>
      <w:r w:rsidR="009B6126" w:rsidRPr="00A43832">
        <w:t>Nimas Indah Sari Rifqi</w:t>
      </w:r>
    </w:p>
    <w:p w14:paraId="5BE8508D" w14:textId="5E930241" w:rsidR="00CE50D6" w:rsidRDefault="00CE50D6" w:rsidP="00CE50D6">
      <w:pPr>
        <w:pStyle w:val="Default"/>
        <w:spacing w:line="360" w:lineRule="auto"/>
        <w:ind w:left="1560"/>
        <w:jc w:val="both"/>
      </w:pPr>
      <w:r w:rsidRPr="00F42B37">
        <w:t>NIM</w:t>
      </w:r>
      <w:r>
        <w:tab/>
      </w:r>
      <w:r>
        <w:tab/>
      </w:r>
      <w:r>
        <w:tab/>
      </w:r>
      <w:r w:rsidRPr="00F42B37">
        <w:t xml:space="preserve">: </w:t>
      </w:r>
      <w:r>
        <w:t>102171005</w:t>
      </w:r>
      <w:r w:rsidR="009B6126">
        <w:t>0</w:t>
      </w:r>
    </w:p>
    <w:p w14:paraId="7A671DF1" w14:textId="77777777" w:rsidR="00CE50D6" w:rsidRPr="00F42B37" w:rsidRDefault="00CE50D6" w:rsidP="00CE50D6">
      <w:pPr>
        <w:pStyle w:val="Default"/>
        <w:spacing w:line="360" w:lineRule="auto"/>
        <w:ind w:left="1560"/>
        <w:jc w:val="both"/>
      </w:pPr>
      <w:r w:rsidRPr="00F42B37">
        <w:t>Pembimbing</w:t>
      </w:r>
      <w:r>
        <w:tab/>
      </w:r>
      <w:r>
        <w:tab/>
      </w:r>
      <w:r w:rsidRPr="00F42B37">
        <w:t>: Alfiana Fitri, S.A., M.A.</w:t>
      </w:r>
    </w:p>
    <w:p w14:paraId="60F495E4" w14:textId="77777777" w:rsidR="00CE50D6" w:rsidRPr="00F42B37" w:rsidRDefault="00CE50D6" w:rsidP="00CE50D6">
      <w:pPr>
        <w:pStyle w:val="Default"/>
        <w:spacing w:line="360" w:lineRule="auto"/>
        <w:jc w:val="both"/>
      </w:pPr>
    </w:p>
    <w:p w14:paraId="22274909" w14:textId="77777777" w:rsidR="00CE50D6" w:rsidRDefault="00CE50D6" w:rsidP="00CE50D6">
      <w:pPr>
        <w:pStyle w:val="Default"/>
        <w:spacing w:line="360" w:lineRule="auto"/>
        <w:jc w:val="center"/>
        <w:rPr>
          <w:b/>
          <w:bCs/>
        </w:rPr>
      </w:pPr>
      <w:r w:rsidRPr="00F42B37">
        <w:rPr>
          <w:b/>
          <w:bCs/>
        </w:rPr>
        <w:t>ABSTRAK</w:t>
      </w:r>
    </w:p>
    <w:p w14:paraId="5829A5C0" w14:textId="77777777" w:rsidR="00CE50D6" w:rsidRPr="00F42B37" w:rsidRDefault="00CE50D6" w:rsidP="00CE50D6">
      <w:pPr>
        <w:pStyle w:val="Default"/>
        <w:spacing w:line="360" w:lineRule="auto"/>
        <w:jc w:val="both"/>
      </w:pPr>
    </w:p>
    <w:p w14:paraId="54D01AED" w14:textId="7523C220" w:rsidR="003A05C8" w:rsidRDefault="009B6126" w:rsidP="003A0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43832">
        <w:rPr>
          <w:rFonts w:ascii="Times New Roman" w:hAnsi="Times New Roman" w:cs="Times New Roman"/>
          <w:sz w:val="24"/>
          <w:szCs w:val="24"/>
        </w:rPr>
        <w:t>Persaingan usaha antar perusahaan semakin hari semakin ketat, karena kondisi yang seperti itu menuntut perusahaan untuk mengembangkan strategi agar perusahaan</w:t>
      </w:r>
      <w:r>
        <w:rPr>
          <w:rFonts w:ascii="Times New Roman" w:hAnsi="Times New Roman" w:cs="Times New Roman"/>
          <w:sz w:val="24"/>
          <w:szCs w:val="24"/>
        </w:rPr>
        <w:t xml:space="preserve"> </w:t>
      </w:r>
      <w:r w:rsidRPr="00A43832">
        <w:rPr>
          <w:rFonts w:ascii="Times New Roman" w:hAnsi="Times New Roman" w:cs="Times New Roman"/>
          <w:sz w:val="24"/>
          <w:szCs w:val="24"/>
        </w:rPr>
        <w:t>dapat bertahan, berdaya saing dan bahkan lebih berkembang. Salah satu cara yang dapat dilakukan perusahaan adalah melakukan merger dan akuisisi</w:t>
      </w:r>
      <w:r w:rsidR="003A05C8">
        <w:rPr>
          <w:rFonts w:ascii="Times New Roman" w:hAnsi="Times New Roman" w:cs="Times New Roman"/>
          <w:sz w:val="24"/>
          <w:szCs w:val="24"/>
        </w:rPr>
        <w:t xml:space="preserve">. </w:t>
      </w:r>
      <w:r w:rsidR="003A05C8" w:rsidRPr="00A43832">
        <w:rPr>
          <w:rFonts w:ascii="Times New Roman" w:hAnsi="Times New Roman" w:cs="Times New Roman"/>
          <w:sz w:val="24"/>
          <w:szCs w:val="24"/>
        </w:rPr>
        <w:t xml:space="preserve">Penelitian ini bertujuan untuk menganalisis dampak pengumuman merger dan akuisisi. </w:t>
      </w:r>
    </w:p>
    <w:p w14:paraId="5EEA51B4" w14:textId="5A39D8E4" w:rsidR="009B6126" w:rsidRPr="001D3E1C" w:rsidRDefault="003A05C8" w:rsidP="003A05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43832">
        <w:rPr>
          <w:rFonts w:ascii="Times New Roman" w:hAnsi="Times New Roman" w:cs="Times New Roman"/>
          <w:sz w:val="24"/>
          <w:szCs w:val="24"/>
        </w:rPr>
        <w:t xml:space="preserve">Penelitian ini dilakukan pada seluruh perusahaan akuisitor yang terdaftar di Bursa Efek Indonesia periode 2016 – 2020, data perusahaan diperoleh dari perusahaan yang memberi pemberitahuan kepada </w:t>
      </w:r>
      <w:r>
        <w:rPr>
          <w:rFonts w:ascii="Times New Roman" w:hAnsi="Times New Roman" w:cs="Times New Roman"/>
          <w:sz w:val="24"/>
          <w:szCs w:val="24"/>
        </w:rPr>
        <w:t>Komisi Pengawas Persaingan Usaha (</w:t>
      </w:r>
      <w:r w:rsidRPr="00A43832">
        <w:rPr>
          <w:rFonts w:ascii="Times New Roman" w:hAnsi="Times New Roman" w:cs="Times New Roman"/>
          <w:sz w:val="24"/>
          <w:szCs w:val="24"/>
        </w:rPr>
        <w:t>K</w:t>
      </w:r>
      <w:r>
        <w:rPr>
          <w:rFonts w:ascii="Times New Roman" w:hAnsi="Times New Roman" w:cs="Times New Roman"/>
          <w:sz w:val="24"/>
          <w:szCs w:val="24"/>
        </w:rPr>
        <w:t>P</w:t>
      </w:r>
      <w:r w:rsidRPr="00A43832">
        <w:rPr>
          <w:rFonts w:ascii="Times New Roman" w:hAnsi="Times New Roman" w:cs="Times New Roman"/>
          <w:sz w:val="24"/>
          <w:szCs w:val="24"/>
        </w:rPr>
        <w:t>PU</w:t>
      </w:r>
      <w:r>
        <w:rPr>
          <w:rFonts w:ascii="Times New Roman" w:hAnsi="Times New Roman" w:cs="Times New Roman"/>
          <w:sz w:val="24"/>
          <w:szCs w:val="24"/>
        </w:rPr>
        <w:t>)</w:t>
      </w:r>
      <w:r w:rsidRPr="00A43832">
        <w:rPr>
          <w:rFonts w:ascii="Times New Roman" w:hAnsi="Times New Roman" w:cs="Times New Roman"/>
          <w:sz w:val="24"/>
          <w:szCs w:val="24"/>
        </w:rPr>
        <w:t>.</w:t>
      </w:r>
      <w:r>
        <w:rPr>
          <w:rFonts w:ascii="Times New Roman" w:hAnsi="Times New Roman" w:cs="Times New Roman"/>
          <w:sz w:val="24"/>
          <w:szCs w:val="24"/>
        </w:rPr>
        <w:t xml:space="preserve"> Pendekatan yang digunakan adalah pendekatan kuantitatif. Sampel dalam penelitian ini dipilih dengan metode </w:t>
      </w:r>
      <w:r w:rsidRPr="00AD1BD7">
        <w:rPr>
          <w:rFonts w:ascii="Times New Roman" w:hAnsi="Times New Roman" w:cs="Times New Roman"/>
          <w:i/>
          <w:iCs/>
          <w:sz w:val="24"/>
          <w:szCs w:val="24"/>
        </w:rPr>
        <w:t>purposive sampling</w:t>
      </w:r>
      <w:r>
        <w:rPr>
          <w:rFonts w:ascii="Times New Roman" w:hAnsi="Times New Roman" w:cs="Times New Roman"/>
          <w:sz w:val="24"/>
          <w:szCs w:val="24"/>
        </w:rPr>
        <w:t xml:space="preserve"> dan menghasilkan sebanyak 40 perusahaan sampel. Hasil penelitian ini menunjukkan bahwa tidak terdapat perbedaan antara </w:t>
      </w:r>
      <w:r>
        <w:rPr>
          <w:rFonts w:ascii="Times New Roman" w:hAnsi="Times New Roman" w:cs="Times New Roman"/>
          <w:i/>
          <w:iCs/>
          <w:sz w:val="24"/>
          <w:szCs w:val="24"/>
        </w:rPr>
        <w:t xml:space="preserve">abnormal return </w:t>
      </w:r>
      <w:r>
        <w:rPr>
          <w:rFonts w:ascii="Times New Roman" w:hAnsi="Times New Roman" w:cs="Times New Roman"/>
          <w:sz w:val="24"/>
          <w:szCs w:val="24"/>
        </w:rPr>
        <w:t>dan volume perdagangan saham sebelum dan sesudah merger dan akuisisi pada perusahaan akuisitor.</w:t>
      </w:r>
    </w:p>
    <w:p w14:paraId="3D08C427" w14:textId="5E54310B" w:rsidR="00CE50D6" w:rsidRPr="001D3E1C" w:rsidRDefault="009B6126" w:rsidP="009B6126">
      <w:pPr>
        <w:spacing w:line="360" w:lineRule="auto"/>
        <w:jc w:val="both"/>
        <w:rPr>
          <w:rFonts w:ascii="Times New Roman" w:hAnsi="Times New Roman" w:cs="Times New Roman"/>
          <w:sz w:val="24"/>
          <w:szCs w:val="24"/>
        </w:rPr>
        <w:sectPr w:rsidR="00CE50D6" w:rsidRPr="001D3E1C" w:rsidSect="000E04B7">
          <w:footerReference w:type="first" r:id="rId19"/>
          <w:pgSz w:w="11906" w:h="16838" w:code="9"/>
          <w:pgMar w:top="1985" w:right="1701" w:bottom="1701" w:left="2268" w:header="720" w:footer="720" w:gutter="0"/>
          <w:pgNumType w:fmt="lowerRoman"/>
          <w:cols w:space="720"/>
          <w:docGrid w:linePitch="360"/>
        </w:sectPr>
      </w:pPr>
      <w:r w:rsidRPr="001D3E1C">
        <w:rPr>
          <w:rFonts w:ascii="Times New Roman" w:hAnsi="Times New Roman" w:cs="Times New Roman"/>
          <w:b/>
          <w:sz w:val="24"/>
          <w:szCs w:val="24"/>
        </w:rPr>
        <w:t xml:space="preserve">Kata kunci: </w:t>
      </w:r>
      <w:r w:rsidRPr="003A05C8">
        <w:rPr>
          <w:rFonts w:ascii="Times New Roman" w:hAnsi="Times New Roman" w:cs="Times New Roman"/>
          <w:i/>
          <w:iCs/>
          <w:sz w:val="24"/>
          <w:szCs w:val="24"/>
        </w:rPr>
        <w:t>merger</w:t>
      </w:r>
      <w:r w:rsidRPr="001D3E1C">
        <w:rPr>
          <w:rFonts w:ascii="Times New Roman" w:hAnsi="Times New Roman" w:cs="Times New Roman"/>
          <w:iCs/>
          <w:sz w:val="24"/>
          <w:szCs w:val="24"/>
        </w:rPr>
        <w:t xml:space="preserve">, akuisisi, </w:t>
      </w:r>
      <w:r w:rsidRPr="001D3E1C">
        <w:rPr>
          <w:rFonts w:ascii="Times New Roman" w:hAnsi="Times New Roman" w:cs="Times New Roman"/>
          <w:i/>
          <w:iCs/>
          <w:sz w:val="24"/>
          <w:szCs w:val="24"/>
        </w:rPr>
        <w:t>abnormal return</w:t>
      </w:r>
      <w:r w:rsidRPr="001D3E1C">
        <w:rPr>
          <w:rFonts w:ascii="Times New Roman" w:hAnsi="Times New Roman" w:cs="Times New Roman"/>
          <w:iCs/>
          <w:sz w:val="24"/>
          <w:szCs w:val="24"/>
        </w:rPr>
        <w:t>, aktivitas volume perdagangan</w:t>
      </w:r>
    </w:p>
    <w:p w14:paraId="2035FFE0" w14:textId="48BC8E5D" w:rsidR="001D3E1C" w:rsidRPr="003A05C8" w:rsidRDefault="003A05C8" w:rsidP="003A05C8">
      <w:pPr>
        <w:pStyle w:val="Default"/>
        <w:spacing w:line="360" w:lineRule="auto"/>
        <w:jc w:val="center"/>
        <w:rPr>
          <w:b/>
          <w:i/>
        </w:rPr>
      </w:pPr>
      <w:r w:rsidRPr="003A05C8">
        <w:rPr>
          <w:b/>
          <w:i/>
        </w:rPr>
        <w:t>ANALYSIS OF MARKET REACTION TO THE ANNOUNCEMENT O</w:t>
      </w:r>
      <w:r>
        <w:rPr>
          <w:b/>
          <w:i/>
        </w:rPr>
        <w:t xml:space="preserve">F </w:t>
      </w:r>
      <w:r w:rsidRPr="003A05C8">
        <w:rPr>
          <w:b/>
          <w:i/>
        </w:rPr>
        <w:t>MERGERS AND ACQUISITIONS</w:t>
      </w:r>
      <w:r>
        <w:rPr>
          <w:b/>
          <w:i/>
        </w:rPr>
        <w:t xml:space="preserve"> </w:t>
      </w:r>
      <w:r w:rsidRPr="003A05C8">
        <w:rPr>
          <w:b/>
          <w:i/>
        </w:rPr>
        <w:t>IN ACQUISITOR COMPANIES LISTED</w:t>
      </w:r>
      <w:r>
        <w:rPr>
          <w:b/>
          <w:i/>
        </w:rPr>
        <w:t xml:space="preserve"> </w:t>
      </w:r>
      <w:r w:rsidRPr="003A05C8">
        <w:rPr>
          <w:b/>
          <w:i/>
        </w:rPr>
        <w:t>ON THE INDONESIA STOCK EXCHANGE</w:t>
      </w:r>
    </w:p>
    <w:p w14:paraId="31DF000E" w14:textId="77777777" w:rsidR="003A05C8" w:rsidRDefault="003A05C8" w:rsidP="00CE50D6">
      <w:pPr>
        <w:pStyle w:val="Default"/>
        <w:spacing w:line="360" w:lineRule="auto"/>
        <w:ind w:left="1560"/>
        <w:jc w:val="both"/>
        <w:rPr>
          <w:i/>
        </w:rPr>
      </w:pPr>
    </w:p>
    <w:p w14:paraId="292C6D8B" w14:textId="04AE682C" w:rsidR="00CE50D6" w:rsidRPr="00271510" w:rsidRDefault="00CE50D6" w:rsidP="00CE50D6">
      <w:pPr>
        <w:pStyle w:val="Default"/>
        <w:spacing w:line="360" w:lineRule="auto"/>
        <w:ind w:left="1560"/>
        <w:jc w:val="both"/>
      </w:pPr>
      <w:r w:rsidRPr="003F69A7">
        <w:rPr>
          <w:i/>
        </w:rPr>
        <w:t>By</w:t>
      </w:r>
      <w:r w:rsidRPr="003F69A7">
        <w:rPr>
          <w:i/>
        </w:rPr>
        <w:tab/>
      </w:r>
      <w:r w:rsidRPr="003F69A7">
        <w:rPr>
          <w:i/>
        </w:rPr>
        <w:tab/>
      </w:r>
      <w:r w:rsidRPr="003F69A7">
        <w:rPr>
          <w:i/>
        </w:rPr>
        <w:tab/>
      </w:r>
      <w:r w:rsidRPr="003F69A7">
        <w:rPr>
          <w:i/>
        </w:rPr>
        <w:tab/>
      </w:r>
      <w:r w:rsidRPr="00271510">
        <w:t xml:space="preserve">: </w:t>
      </w:r>
      <w:r w:rsidR="001D3E1C" w:rsidRPr="00A43832">
        <w:t>Nimas Indah Sari Rifqi</w:t>
      </w:r>
    </w:p>
    <w:p w14:paraId="28734191" w14:textId="3BAF1CA7" w:rsidR="00CE50D6" w:rsidRPr="00271510" w:rsidRDefault="00CE50D6" w:rsidP="00CE50D6">
      <w:pPr>
        <w:pStyle w:val="Default"/>
        <w:spacing w:line="360" w:lineRule="auto"/>
        <w:ind w:left="1560"/>
        <w:jc w:val="both"/>
      </w:pPr>
      <w:r w:rsidRPr="003F69A7">
        <w:rPr>
          <w:i/>
        </w:rPr>
        <w:t>Student Identity Number</w:t>
      </w:r>
      <w:r w:rsidRPr="003F69A7">
        <w:rPr>
          <w:i/>
        </w:rPr>
        <w:tab/>
      </w:r>
      <w:r w:rsidRPr="00271510">
        <w:t>: 102171005</w:t>
      </w:r>
      <w:r w:rsidR="001D3E1C">
        <w:t>0</w:t>
      </w:r>
    </w:p>
    <w:p w14:paraId="68A729DF" w14:textId="77777777" w:rsidR="00CE50D6" w:rsidRPr="003F69A7" w:rsidRDefault="00CE50D6" w:rsidP="00CE50D6">
      <w:pPr>
        <w:pStyle w:val="Default"/>
        <w:spacing w:line="360" w:lineRule="auto"/>
        <w:ind w:left="1560"/>
        <w:jc w:val="both"/>
        <w:rPr>
          <w:i/>
        </w:rPr>
      </w:pPr>
      <w:r w:rsidRPr="003F69A7">
        <w:rPr>
          <w:i/>
        </w:rPr>
        <w:t>Supervisor</w:t>
      </w:r>
      <w:r w:rsidRPr="003F69A7">
        <w:rPr>
          <w:i/>
        </w:rPr>
        <w:tab/>
      </w:r>
      <w:r w:rsidRPr="003F69A7">
        <w:rPr>
          <w:i/>
        </w:rPr>
        <w:tab/>
      </w:r>
      <w:r w:rsidRPr="003F69A7">
        <w:rPr>
          <w:i/>
        </w:rPr>
        <w:tab/>
      </w:r>
      <w:r w:rsidRPr="00271510">
        <w:t>: Alfiana Fitri, S.A., M.A.</w:t>
      </w:r>
    </w:p>
    <w:p w14:paraId="6FFE33D0" w14:textId="77777777" w:rsidR="00CE50D6" w:rsidRPr="003F69A7" w:rsidRDefault="00CE50D6" w:rsidP="00CE50D6">
      <w:pPr>
        <w:pStyle w:val="Default"/>
        <w:spacing w:line="360" w:lineRule="auto"/>
        <w:jc w:val="both"/>
        <w:rPr>
          <w:i/>
        </w:rPr>
      </w:pPr>
    </w:p>
    <w:p w14:paraId="0616B0AC" w14:textId="77777777" w:rsidR="00CE50D6" w:rsidRPr="003F69A7" w:rsidRDefault="00CE50D6" w:rsidP="00CE50D6">
      <w:pPr>
        <w:pStyle w:val="Default"/>
        <w:spacing w:line="360" w:lineRule="auto"/>
        <w:jc w:val="center"/>
        <w:rPr>
          <w:b/>
          <w:bCs/>
          <w:i/>
        </w:rPr>
      </w:pPr>
      <w:r w:rsidRPr="003F69A7">
        <w:rPr>
          <w:b/>
          <w:bCs/>
          <w:i/>
        </w:rPr>
        <w:t>ABSTRACT</w:t>
      </w:r>
    </w:p>
    <w:p w14:paraId="2F845E93" w14:textId="77777777" w:rsidR="00CE50D6" w:rsidRPr="00F42B37" w:rsidRDefault="00CE50D6" w:rsidP="00CE50D6">
      <w:pPr>
        <w:pStyle w:val="Default"/>
        <w:spacing w:line="360" w:lineRule="auto"/>
        <w:jc w:val="both"/>
      </w:pPr>
    </w:p>
    <w:p w14:paraId="40280897" w14:textId="49E5FFD6" w:rsidR="003A05C8" w:rsidRPr="00157B9B" w:rsidRDefault="003A05C8" w:rsidP="003A05C8">
      <w:pPr>
        <w:spacing w:line="360" w:lineRule="auto"/>
        <w:ind w:firstLine="720"/>
        <w:jc w:val="both"/>
        <w:rPr>
          <w:rFonts w:ascii="Times New Roman" w:hAnsi="Times New Roman" w:cs="Times New Roman"/>
          <w:i/>
          <w:sz w:val="24"/>
        </w:rPr>
      </w:pPr>
      <w:r w:rsidRPr="00157B9B">
        <w:rPr>
          <w:rFonts w:ascii="Times New Roman" w:hAnsi="Times New Roman" w:cs="Times New Roman"/>
          <w:i/>
          <w:sz w:val="24"/>
        </w:rPr>
        <w:t>Business competition between companies is getting tougher day by day, because such conditions require companies to develop strategies so that companies can survive, be competitive and even develop. One way that companies can do is to conduct mergers and acquisitions. This study aims to analyze the impact of merger and acquisition announcements.</w:t>
      </w:r>
    </w:p>
    <w:p w14:paraId="6156CE2A" w14:textId="00AA88CA" w:rsidR="003A05C8" w:rsidRPr="00157B9B" w:rsidRDefault="003A05C8" w:rsidP="003A05C8">
      <w:pPr>
        <w:spacing w:line="360" w:lineRule="auto"/>
        <w:ind w:firstLine="720"/>
        <w:jc w:val="both"/>
        <w:rPr>
          <w:rFonts w:ascii="Times New Roman" w:hAnsi="Times New Roman" w:cs="Times New Roman"/>
          <w:i/>
          <w:sz w:val="24"/>
        </w:rPr>
      </w:pPr>
      <w:r w:rsidRPr="00157B9B">
        <w:rPr>
          <w:rFonts w:ascii="Times New Roman" w:hAnsi="Times New Roman" w:cs="Times New Roman"/>
          <w:i/>
          <w:sz w:val="24"/>
        </w:rPr>
        <w:t>This research was conducted on all acquiring companies listed on the Indonesia Stock Exchange for the period 2016 – 2020, company data were obtained from companies that gave notice to Business Competition Supervisory Commission (KPPU). The approach used is a quantitative approach. The sample in this study was selected by purposive sampling method and produced as many as 40 sample companies. The results of this study indicate that there is no difference between abnormal returns and stock trading volume before and after mergers and acquisitions in the acquiring company.</w:t>
      </w:r>
    </w:p>
    <w:p w14:paraId="173EFBF8" w14:textId="017D2155" w:rsidR="00CE50D6" w:rsidRDefault="003A05C8" w:rsidP="003A05C8">
      <w:pPr>
        <w:spacing w:line="360" w:lineRule="auto"/>
        <w:jc w:val="both"/>
        <w:rPr>
          <w:b/>
          <w:sz w:val="28"/>
        </w:rPr>
      </w:pPr>
      <w:r w:rsidRPr="00F419E1">
        <w:rPr>
          <w:rFonts w:ascii="Times New Roman" w:hAnsi="Times New Roman" w:cs="Times New Roman"/>
          <w:b/>
          <w:i/>
          <w:sz w:val="24"/>
        </w:rPr>
        <w:t>Keywords</w:t>
      </w:r>
      <w:r w:rsidRPr="00157B9B">
        <w:rPr>
          <w:rFonts w:ascii="Times New Roman" w:hAnsi="Times New Roman" w:cs="Times New Roman"/>
          <w:i/>
          <w:sz w:val="24"/>
        </w:rPr>
        <w:t>: merger, acquisition, abnormal return, trading volume activity</w:t>
      </w:r>
      <w:r w:rsidR="00CE50D6">
        <w:rPr>
          <w:b/>
          <w:sz w:val="28"/>
        </w:rPr>
        <w:br w:type="page"/>
      </w:r>
    </w:p>
    <w:p w14:paraId="665529CA" w14:textId="77777777" w:rsidR="00CE50D6" w:rsidRPr="000D03D4" w:rsidRDefault="00CE50D6" w:rsidP="00CE50D6">
      <w:pPr>
        <w:jc w:val="center"/>
        <w:rPr>
          <w:rFonts w:ascii="Times New Roman" w:hAnsi="Times New Roman" w:cs="Times New Roman"/>
          <w:b/>
          <w:sz w:val="32"/>
          <w:szCs w:val="24"/>
        </w:rPr>
      </w:pPr>
      <w:r w:rsidRPr="000D03D4">
        <w:rPr>
          <w:rFonts w:ascii="Times New Roman" w:hAnsi="Times New Roman" w:cs="Times New Roman"/>
          <w:b/>
          <w:sz w:val="28"/>
          <w:szCs w:val="24"/>
        </w:rPr>
        <w:t>KATA PENGANTAR</w:t>
      </w:r>
    </w:p>
    <w:p w14:paraId="572D07DF" w14:textId="77777777" w:rsidR="00524306" w:rsidRDefault="00524306" w:rsidP="00524306">
      <w:pPr>
        <w:pStyle w:val="BodyText"/>
        <w:spacing w:before="185" w:line="276" w:lineRule="auto"/>
        <w:ind w:right="-1"/>
        <w:jc w:val="both"/>
        <w:rPr>
          <w:rFonts w:ascii="Times New Roman" w:hAnsi="Times New Roman"/>
        </w:rPr>
      </w:pPr>
    </w:p>
    <w:p w14:paraId="45073EA5" w14:textId="64FCF417" w:rsidR="00524306" w:rsidRPr="00524306" w:rsidRDefault="00524306" w:rsidP="00524306">
      <w:pPr>
        <w:pStyle w:val="BodyText"/>
        <w:spacing w:after="0" w:line="276" w:lineRule="auto"/>
        <w:ind w:firstLine="720"/>
        <w:jc w:val="both"/>
        <w:rPr>
          <w:rFonts w:ascii="Times New Roman" w:hAnsi="Times New Roman"/>
        </w:rPr>
      </w:pPr>
      <w:r w:rsidRPr="00524306">
        <w:rPr>
          <w:rFonts w:ascii="Times New Roman" w:hAnsi="Times New Roman"/>
        </w:rPr>
        <w:t>Alhamdulillah, Segala puji bagi Allah SWT atas berkah dan rahmatNya</w:t>
      </w:r>
      <w:r w:rsidRPr="00524306">
        <w:rPr>
          <w:rFonts w:ascii="Times New Roman" w:hAnsi="Times New Roman"/>
          <w:spacing w:val="1"/>
        </w:rPr>
        <w:t xml:space="preserve"> </w:t>
      </w:r>
      <w:r w:rsidRPr="00524306">
        <w:rPr>
          <w:rFonts w:ascii="Times New Roman" w:hAnsi="Times New Roman"/>
        </w:rPr>
        <w:t>sehingga penulis dapat menyelesaikan skripsi yang berjudul Analisis Reaksi Pasar</w:t>
      </w:r>
      <w:r w:rsidRPr="00524306">
        <w:rPr>
          <w:rFonts w:ascii="Times New Roman" w:hAnsi="Times New Roman"/>
          <w:spacing w:val="-57"/>
        </w:rPr>
        <w:t xml:space="preserve"> </w:t>
      </w:r>
      <w:r w:rsidRPr="00524306">
        <w:rPr>
          <w:rFonts w:ascii="Times New Roman" w:hAnsi="Times New Roman"/>
        </w:rPr>
        <w:t>Terhadap Pengumuman Merger dan Akuisisi</w:t>
      </w:r>
      <w:r w:rsidRPr="00524306">
        <w:rPr>
          <w:rFonts w:ascii="Times New Roman" w:hAnsi="Times New Roman"/>
          <w:spacing w:val="1"/>
        </w:rPr>
        <w:t xml:space="preserve"> </w:t>
      </w:r>
      <w:r w:rsidRPr="00524306">
        <w:rPr>
          <w:rFonts w:ascii="Times New Roman" w:hAnsi="Times New Roman"/>
        </w:rPr>
        <w:t>Pada Perusahaan Akuisitor yang</w:t>
      </w:r>
      <w:r w:rsidRPr="00524306">
        <w:rPr>
          <w:rFonts w:ascii="Times New Roman" w:hAnsi="Times New Roman"/>
          <w:spacing w:val="1"/>
        </w:rPr>
        <w:t xml:space="preserve"> </w:t>
      </w:r>
      <w:r w:rsidRPr="00524306">
        <w:rPr>
          <w:rFonts w:ascii="Times New Roman" w:hAnsi="Times New Roman"/>
        </w:rPr>
        <w:t>Terdaftar Di Bursa Efek Indonesia Tahun 2016 – 2020. Skripsi ini dimaksudkan</w:t>
      </w:r>
      <w:r w:rsidRPr="00524306">
        <w:rPr>
          <w:rFonts w:ascii="Times New Roman" w:hAnsi="Times New Roman"/>
          <w:spacing w:val="1"/>
        </w:rPr>
        <w:t xml:space="preserve"> </w:t>
      </w:r>
      <w:r w:rsidRPr="00524306">
        <w:rPr>
          <w:rFonts w:ascii="Times New Roman" w:hAnsi="Times New Roman"/>
        </w:rPr>
        <w:t>untuk</w:t>
      </w:r>
      <w:r w:rsidRPr="00524306">
        <w:rPr>
          <w:rFonts w:ascii="Times New Roman" w:hAnsi="Times New Roman"/>
          <w:spacing w:val="-1"/>
        </w:rPr>
        <w:t xml:space="preserve"> </w:t>
      </w:r>
      <w:r w:rsidRPr="00524306">
        <w:rPr>
          <w:rFonts w:ascii="Times New Roman" w:hAnsi="Times New Roman"/>
        </w:rPr>
        <w:t>memenuhi persyaratan kelulusan</w:t>
      </w:r>
    </w:p>
    <w:p w14:paraId="41FB2C10" w14:textId="77777777" w:rsidR="00524306" w:rsidRPr="00524306" w:rsidRDefault="00524306" w:rsidP="00524306">
      <w:pPr>
        <w:pStyle w:val="BodyText"/>
        <w:spacing w:after="0" w:line="276" w:lineRule="auto"/>
        <w:ind w:firstLine="720"/>
        <w:jc w:val="both"/>
        <w:rPr>
          <w:rFonts w:ascii="Times New Roman" w:hAnsi="Times New Roman"/>
        </w:rPr>
      </w:pPr>
      <w:r w:rsidRPr="00524306">
        <w:rPr>
          <w:rFonts w:ascii="Times New Roman" w:hAnsi="Times New Roman"/>
        </w:rPr>
        <w:t>Dalam</w:t>
      </w:r>
      <w:r w:rsidRPr="00524306">
        <w:rPr>
          <w:rFonts w:ascii="Times New Roman" w:hAnsi="Times New Roman"/>
          <w:spacing w:val="1"/>
        </w:rPr>
        <w:t xml:space="preserve"> </w:t>
      </w:r>
      <w:r w:rsidRPr="00524306">
        <w:rPr>
          <w:rFonts w:ascii="Times New Roman" w:hAnsi="Times New Roman"/>
        </w:rPr>
        <w:t>kesempatann</w:t>
      </w:r>
      <w:r w:rsidRPr="00524306">
        <w:rPr>
          <w:rFonts w:ascii="Times New Roman" w:hAnsi="Times New Roman"/>
          <w:spacing w:val="1"/>
        </w:rPr>
        <w:t xml:space="preserve"> </w:t>
      </w:r>
      <w:r w:rsidRPr="00524306">
        <w:rPr>
          <w:rFonts w:ascii="Times New Roman" w:hAnsi="Times New Roman"/>
        </w:rPr>
        <w:t>ini</w:t>
      </w:r>
      <w:r w:rsidRPr="00524306">
        <w:rPr>
          <w:rFonts w:ascii="Times New Roman" w:hAnsi="Times New Roman"/>
          <w:spacing w:val="1"/>
        </w:rPr>
        <w:t xml:space="preserve"> </w:t>
      </w:r>
      <w:r w:rsidRPr="00524306">
        <w:rPr>
          <w:rFonts w:ascii="Times New Roman" w:hAnsi="Times New Roman"/>
        </w:rPr>
        <w:t>juga</w:t>
      </w:r>
      <w:r w:rsidRPr="00524306">
        <w:rPr>
          <w:rFonts w:ascii="Times New Roman" w:hAnsi="Times New Roman"/>
          <w:spacing w:val="1"/>
        </w:rPr>
        <w:t xml:space="preserve"> </w:t>
      </w:r>
      <w:r w:rsidRPr="00524306">
        <w:rPr>
          <w:rFonts w:ascii="Times New Roman" w:hAnsi="Times New Roman"/>
        </w:rPr>
        <w:t>peneliti</w:t>
      </w:r>
      <w:r w:rsidRPr="00524306">
        <w:rPr>
          <w:rFonts w:ascii="Times New Roman" w:hAnsi="Times New Roman"/>
          <w:spacing w:val="1"/>
        </w:rPr>
        <w:t xml:space="preserve"> </w:t>
      </w:r>
      <w:r w:rsidRPr="00524306">
        <w:rPr>
          <w:rFonts w:ascii="Times New Roman" w:hAnsi="Times New Roman"/>
        </w:rPr>
        <w:t>menyampaikan</w:t>
      </w:r>
      <w:r w:rsidRPr="00524306">
        <w:rPr>
          <w:rFonts w:ascii="Times New Roman" w:hAnsi="Times New Roman"/>
          <w:spacing w:val="1"/>
        </w:rPr>
        <w:t xml:space="preserve"> </w:t>
      </w:r>
      <w:r w:rsidRPr="00524306">
        <w:rPr>
          <w:rFonts w:ascii="Times New Roman" w:hAnsi="Times New Roman"/>
        </w:rPr>
        <w:t>rasa</w:t>
      </w:r>
      <w:r w:rsidRPr="00524306">
        <w:rPr>
          <w:rFonts w:ascii="Times New Roman" w:hAnsi="Times New Roman"/>
          <w:spacing w:val="1"/>
        </w:rPr>
        <w:t xml:space="preserve"> </w:t>
      </w:r>
      <w:r w:rsidRPr="00524306">
        <w:rPr>
          <w:rFonts w:ascii="Times New Roman" w:hAnsi="Times New Roman"/>
        </w:rPr>
        <w:t>hormat</w:t>
      </w:r>
      <w:r w:rsidRPr="00524306">
        <w:rPr>
          <w:rFonts w:ascii="Times New Roman" w:hAnsi="Times New Roman"/>
          <w:spacing w:val="1"/>
        </w:rPr>
        <w:t xml:space="preserve"> </w:t>
      </w:r>
      <w:r w:rsidRPr="00524306">
        <w:rPr>
          <w:rFonts w:ascii="Times New Roman" w:hAnsi="Times New Roman"/>
        </w:rPr>
        <w:t>dan</w:t>
      </w:r>
      <w:r w:rsidRPr="00524306">
        <w:rPr>
          <w:rFonts w:ascii="Times New Roman" w:hAnsi="Times New Roman"/>
          <w:spacing w:val="1"/>
        </w:rPr>
        <w:t xml:space="preserve"> </w:t>
      </w:r>
      <w:r w:rsidRPr="00524306">
        <w:rPr>
          <w:rFonts w:ascii="Times New Roman" w:hAnsi="Times New Roman"/>
        </w:rPr>
        <w:t>terimakasih atas bantuan dari berbagai pihak yang berupa bimbingan, saran dan</w:t>
      </w:r>
      <w:r w:rsidRPr="00524306">
        <w:rPr>
          <w:rFonts w:ascii="Times New Roman" w:hAnsi="Times New Roman"/>
          <w:spacing w:val="1"/>
        </w:rPr>
        <w:t xml:space="preserve"> </w:t>
      </w:r>
      <w:r w:rsidRPr="00524306">
        <w:rPr>
          <w:rFonts w:ascii="Times New Roman" w:hAnsi="Times New Roman"/>
        </w:rPr>
        <w:t>juga</w:t>
      </w:r>
      <w:r w:rsidRPr="00524306">
        <w:rPr>
          <w:rFonts w:ascii="Times New Roman" w:hAnsi="Times New Roman"/>
          <w:spacing w:val="-1"/>
        </w:rPr>
        <w:t xml:space="preserve"> </w:t>
      </w:r>
      <w:r w:rsidRPr="00524306">
        <w:rPr>
          <w:rFonts w:ascii="Times New Roman" w:hAnsi="Times New Roman"/>
        </w:rPr>
        <w:t xml:space="preserve">dukungan </w:t>
      </w:r>
      <w:proofErr w:type="gramStart"/>
      <w:r w:rsidRPr="00524306">
        <w:rPr>
          <w:rFonts w:ascii="Times New Roman" w:hAnsi="Times New Roman"/>
        </w:rPr>
        <w:t>kepada</w:t>
      </w:r>
      <w:r w:rsidRPr="00524306">
        <w:rPr>
          <w:rFonts w:ascii="Times New Roman" w:hAnsi="Times New Roman"/>
          <w:spacing w:val="-1"/>
        </w:rPr>
        <w:t xml:space="preserve"> </w:t>
      </w:r>
      <w:r w:rsidRPr="00524306">
        <w:rPr>
          <w:rFonts w:ascii="Times New Roman" w:hAnsi="Times New Roman"/>
        </w:rPr>
        <w:t>:</w:t>
      </w:r>
      <w:proofErr w:type="gramEnd"/>
    </w:p>
    <w:p w14:paraId="5BD63FC5" w14:textId="77777777"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Allah</w:t>
      </w:r>
      <w:r w:rsidRPr="00524306">
        <w:rPr>
          <w:rFonts w:ascii="Times New Roman" w:hAnsi="Times New Roman"/>
          <w:spacing w:val="-9"/>
          <w:sz w:val="24"/>
        </w:rPr>
        <w:t xml:space="preserve"> </w:t>
      </w:r>
      <w:r w:rsidRPr="00524306">
        <w:rPr>
          <w:rFonts w:ascii="Times New Roman" w:hAnsi="Times New Roman"/>
          <w:sz w:val="24"/>
        </w:rPr>
        <w:t>SWT</w:t>
      </w:r>
      <w:r w:rsidRPr="00524306">
        <w:rPr>
          <w:rFonts w:ascii="Times New Roman" w:hAnsi="Times New Roman"/>
          <w:spacing w:val="-9"/>
          <w:sz w:val="24"/>
        </w:rPr>
        <w:t xml:space="preserve"> </w:t>
      </w:r>
      <w:r w:rsidRPr="00524306">
        <w:rPr>
          <w:rFonts w:ascii="Times New Roman" w:hAnsi="Times New Roman"/>
          <w:sz w:val="24"/>
        </w:rPr>
        <w:t>yang</w:t>
      </w:r>
      <w:r w:rsidRPr="00524306">
        <w:rPr>
          <w:rFonts w:ascii="Times New Roman" w:hAnsi="Times New Roman"/>
          <w:spacing w:val="-8"/>
          <w:sz w:val="24"/>
        </w:rPr>
        <w:t xml:space="preserve"> </w:t>
      </w:r>
      <w:r w:rsidRPr="00524306">
        <w:rPr>
          <w:rFonts w:ascii="Times New Roman" w:hAnsi="Times New Roman"/>
          <w:sz w:val="24"/>
        </w:rPr>
        <w:t>senantiasa</w:t>
      </w:r>
      <w:r w:rsidRPr="00524306">
        <w:rPr>
          <w:rFonts w:ascii="Times New Roman" w:hAnsi="Times New Roman"/>
          <w:spacing w:val="-9"/>
          <w:sz w:val="24"/>
        </w:rPr>
        <w:t xml:space="preserve"> </w:t>
      </w:r>
      <w:r w:rsidRPr="00524306">
        <w:rPr>
          <w:rFonts w:ascii="Times New Roman" w:hAnsi="Times New Roman"/>
          <w:sz w:val="24"/>
        </w:rPr>
        <w:t>memberikan</w:t>
      </w:r>
      <w:r w:rsidRPr="00524306">
        <w:rPr>
          <w:rFonts w:ascii="Times New Roman" w:hAnsi="Times New Roman"/>
          <w:spacing w:val="-7"/>
          <w:sz w:val="24"/>
        </w:rPr>
        <w:t xml:space="preserve"> </w:t>
      </w:r>
      <w:r w:rsidRPr="00524306">
        <w:rPr>
          <w:rFonts w:ascii="Times New Roman" w:hAnsi="Times New Roman"/>
          <w:sz w:val="24"/>
        </w:rPr>
        <w:t>saya</w:t>
      </w:r>
      <w:r w:rsidRPr="00524306">
        <w:rPr>
          <w:rFonts w:ascii="Times New Roman" w:hAnsi="Times New Roman"/>
          <w:spacing w:val="-9"/>
          <w:sz w:val="24"/>
        </w:rPr>
        <w:t xml:space="preserve"> </w:t>
      </w:r>
      <w:r w:rsidRPr="00524306">
        <w:rPr>
          <w:rFonts w:ascii="Times New Roman" w:hAnsi="Times New Roman"/>
          <w:sz w:val="24"/>
        </w:rPr>
        <w:t>karunia,</w:t>
      </w:r>
      <w:r w:rsidRPr="00524306">
        <w:rPr>
          <w:rFonts w:ascii="Times New Roman" w:hAnsi="Times New Roman"/>
          <w:spacing w:val="-9"/>
          <w:sz w:val="24"/>
        </w:rPr>
        <w:t xml:space="preserve"> </w:t>
      </w:r>
      <w:r w:rsidRPr="00524306">
        <w:rPr>
          <w:rFonts w:ascii="Times New Roman" w:hAnsi="Times New Roman"/>
          <w:sz w:val="24"/>
        </w:rPr>
        <w:t>rahmat</w:t>
      </w:r>
      <w:r w:rsidRPr="00524306">
        <w:rPr>
          <w:rFonts w:ascii="Times New Roman" w:hAnsi="Times New Roman"/>
          <w:spacing w:val="-9"/>
          <w:sz w:val="24"/>
        </w:rPr>
        <w:t xml:space="preserve"> </w:t>
      </w:r>
      <w:r w:rsidRPr="00524306">
        <w:rPr>
          <w:rFonts w:ascii="Times New Roman" w:hAnsi="Times New Roman"/>
          <w:sz w:val="24"/>
        </w:rPr>
        <w:t>kasih</w:t>
      </w:r>
      <w:r w:rsidRPr="00524306">
        <w:rPr>
          <w:rFonts w:ascii="Times New Roman" w:hAnsi="Times New Roman"/>
          <w:spacing w:val="-7"/>
          <w:sz w:val="24"/>
        </w:rPr>
        <w:t xml:space="preserve"> </w:t>
      </w:r>
      <w:r w:rsidRPr="00524306">
        <w:rPr>
          <w:rFonts w:ascii="Times New Roman" w:hAnsi="Times New Roman"/>
          <w:sz w:val="24"/>
        </w:rPr>
        <w:t>sayang</w:t>
      </w:r>
      <w:r w:rsidRPr="00524306">
        <w:rPr>
          <w:rFonts w:ascii="Times New Roman" w:hAnsi="Times New Roman"/>
          <w:spacing w:val="-58"/>
          <w:sz w:val="24"/>
        </w:rPr>
        <w:t xml:space="preserve"> </w:t>
      </w:r>
      <w:r w:rsidRPr="00524306">
        <w:rPr>
          <w:rFonts w:ascii="Times New Roman" w:hAnsi="Times New Roman"/>
          <w:sz w:val="24"/>
        </w:rPr>
        <w:t>serta hidayah sehingga peneliti dapat menyelesaikan perkuliahan sampai</w:t>
      </w:r>
      <w:r w:rsidRPr="00524306">
        <w:rPr>
          <w:rFonts w:ascii="Times New Roman" w:hAnsi="Times New Roman"/>
          <w:spacing w:val="1"/>
          <w:sz w:val="24"/>
        </w:rPr>
        <w:t xml:space="preserve"> </w:t>
      </w:r>
      <w:r w:rsidRPr="00524306">
        <w:rPr>
          <w:rFonts w:ascii="Times New Roman" w:hAnsi="Times New Roman"/>
          <w:sz w:val="24"/>
        </w:rPr>
        <w:t>dengan</w:t>
      </w:r>
      <w:r w:rsidRPr="00524306">
        <w:rPr>
          <w:rFonts w:ascii="Times New Roman" w:hAnsi="Times New Roman"/>
          <w:spacing w:val="-1"/>
          <w:sz w:val="24"/>
        </w:rPr>
        <w:t xml:space="preserve"> </w:t>
      </w:r>
      <w:r w:rsidRPr="00524306">
        <w:rPr>
          <w:rFonts w:ascii="Times New Roman" w:hAnsi="Times New Roman"/>
          <w:sz w:val="24"/>
        </w:rPr>
        <w:t>menyelesaikan penyusunan skripsi.</w:t>
      </w:r>
    </w:p>
    <w:p w14:paraId="4559603A" w14:textId="77777777"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Kedua orang tua saya yang senantiasa mendoakan yang terbaik, memberi</w:t>
      </w:r>
      <w:r w:rsidRPr="00524306">
        <w:rPr>
          <w:rFonts w:ascii="Times New Roman" w:hAnsi="Times New Roman"/>
          <w:spacing w:val="1"/>
          <w:sz w:val="24"/>
        </w:rPr>
        <w:t xml:space="preserve"> </w:t>
      </w:r>
      <w:r w:rsidRPr="00524306">
        <w:rPr>
          <w:rFonts w:ascii="Times New Roman" w:hAnsi="Times New Roman"/>
          <w:sz w:val="24"/>
        </w:rPr>
        <w:t>kasih</w:t>
      </w:r>
      <w:r w:rsidRPr="00524306">
        <w:rPr>
          <w:rFonts w:ascii="Times New Roman" w:hAnsi="Times New Roman"/>
          <w:spacing w:val="-1"/>
          <w:sz w:val="24"/>
        </w:rPr>
        <w:t xml:space="preserve"> </w:t>
      </w:r>
      <w:r w:rsidRPr="00524306">
        <w:rPr>
          <w:rFonts w:ascii="Times New Roman" w:hAnsi="Times New Roman"/>
          <w:sz w:val="24"/>
        </w:rPr>
        <w:t>sayang</w:t>
      </w:r>
      <w:r w:rsidRPr="00524306">
        <w:rPr>
          <w:rFonts w:ascii="Times New Roman" w:hAnsi="Times New Roman"/>
          <w:spacing w:val="-1"/>
          <w:sz w:val="24"/>
        </w:rPr>
        <w:t xml:space="preserve"> </w:t>
      </w:r>
      <w:r w:rsidRPr="00524306">
        <w:rPr>
          <w:rFonts w:ascii="Times New Roman" w:hAnsi="Times New Roman"/>
          <w:sz w:val="24"/>
        </w:rPr>
        <w:t>serta</w:t>
      </w:r>
      <w:r w:rsidRPr="00524306">
        <w:rPr>
          <w:rFonts w:ascii="Times New Roman" w:hAnsi="Times New Roman"/>
          <w:spacing w:val="-2"/>
          <w:sz w:val="24"/>
        </w:rPr>
        <w:t xml:space="preserve"> </w:t>
      </w:r>
      <w:r w:rsidRPr="00524306">
        <w:rPr>
          <w:rFonts w:ascii="Times New Roman" w:hAnsi="Times New Roman"/>
          <w:sz w:val="24"/>
        </w:rPr>
        <w:t>dukungan</w:t>
      </w:r>
      <w:r w:rsidRPr="00524306">
        <w:rPr>
          <w:rFonts w:ascii="Times New Roman" w:hAnsi="Times New Roman"/>
          <w:spacing w:val="-1"/>
          <w:sz w:val="24"/>
        </w:rPr>
        <w:t xml:space="preserve"> </w:t>
      </w:r>
      <w:r w:rsidRPr="00524306">
        <w:rPr>
          <w:rFonts w:ascii="Times New Roman" w:hAnsi="Times New Roman"/>
          <w:sz w:val="24"/>
        </w:rPr>
        <w:t>sehingga</w:t>
      </w:r>
      <w:r w:rsidRPr="00524306">
        <w:rPr>
          <w:rFonts w:ascii="Times New Roman" w:hAnsi="Times New Roman"/>
          <w:spacing w:val="-1"/>
          <w:sz w:val="24"/>
        </w:rPr>
        <w:t xml:space="preserve"> </w:t>
      </w:r>
      <w:r w:rsidRPr="00524306">
        <w:rPr>
          <w:rFonts w:ascii="Times New Roman" w:hAnsi="Times New Roman"/>
          <w:sz w:val="24"/>
        </w:rPr>
        <w:t>saya</w:t>
      </w:r>
      <w:r w:rsidRPr="00524306">
        <w:rPr>
          <w:rFonts w:ascii="Times New Roman" w:hAnsi="Times New Roman"/>
          <w:spacing w:val="-2"/>
          <w:sz w:val="24"/>
        </w:rPr>
        <w:t xml:space="preserve"> </w:t>
      </w:r>
      <w:r w:rsidRPr="00524306">
        <w:rPr>
          <w:rFonts w:ascii="Times New Roman" w:hAnsi="Times New Roman"/>
          <w:sz w:val="24"/>
        </w:rPr>
        <w:t>dapat</w:t>
      </w:r>
      <w:r w:rsidRPr="00524306">
        <w:rPr>
          <w:rFonts w:ascii="Times New Roman" w:hAnsi="Times New Roman"/>
          <w:spacing w:val="2"/>
          <w:sz w:val="24"/>
        </w:rPr>
        <w:t xml:space="preserve"> </w:t>
      </w:r>
      <w:r w:rsidRPr="00524306">
        <w:rPr>
          <w:rFonts w:ascii="Times New Roman" w:hAnsi="Times New Roman"/>
          <w:sz w:val="24"/>
        </w:rPr>
        <w:t>menyelesaikan</w:t>
      </w:r>
      <w:r w:rsidRPr="00524306">
        <w:rPr>
          <w:rFonts w:ascii="Times New Roman" w:hAnsi="Times New Roman"/>
          <w:spacing w:val="-1"/>
          <w:sz w:val="24"/>
        </w:rPr>
        <w:t xml:space="preserve"> </w:t>
      </w:r>
      <w:r w:rsidRPr="00524306">
        <w:rPr>
          <w:rFonts w:ascii="Times New Roman" w:hAnsi="Times New Roman"/>
          <w:sz w:val="24"/>
        </w:rPr>
        <w:t>skripsi.</w:t>
      </w:r>
    </w:p>
    <w:p w14:paraId="10CD6DFC" w14:textId="77777777"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Alfiana Fitri, S.A., M.A. Selaku kepala program studi Akuntansi dan juga</w:t>
      </w:r>
      <w:r w:rsidRPr="00524306">
        <w:rPr>
          <w:rFonts w:ascii="Times New Roman" w:hAnsi="Times New Roman"/>
          <w:spacing w:val="1"/>
          <w:sz w:val="24"/>
        </w:rPr>
        <w:t xml:space="preserve"> </w:t>
      </w:r>
      <w:r w:rsidRPr="00524306">
        <w:rPr>
          <w:rFonts w:ascii="Times New Roman" w:hAnsi="Times New Roman"/>
          <w:sz w:val="24"/>
        </w:rPr>
        <w:t>selaku dosen pembimbing skripsi yang senantiasa memberikan bimbingan</w:t>
      </w:r>
      <w:r w:rsidRPr="00524306">
        <w:rPr>
          <w:rFonts w:ascii="Times New Roman" w:hAnsi="Times New Roman"/>
          <w:spacing w:val="1"/>
          <w:sz w:val="24"/>
        </w:rPr>
        <w:t xml:space="preserve"> </w:t>
      </w:r>
      <w:r w:rsidRPr="00524306">
        <w:rPr>
          <w:rFonts w:ascii="Times New Roman" w:hAnsi="Times New Roman"/>
          <w:sz w:val="24"/>
        </w:rPr>
        <w:t>sehingga</w:t>
      </w:r>
      <w:r w:rsidRPr="00524306">
        <w:rPr>
          <w:rFonts w:ascii="Times New Roman" w:hAnsi="Times New Roman"/>
          <w:spacing w:val="-1"/>
          <w:sz w:val="24"/>
        </w:rPr>
        <w:t xml:space="preserve"> </w:t>
      </w:r>
      <w:r w:rsidRPr="00524306">
        <w:rPr>
          <w:rFonts w:ascii="Times New Roman" w:hAnsi="Times New Roman"/>
          <w:sz w:val="24"/>
        </w:rPr>
        <w:t>saya</w:t>
      </w:r>
      <w:r w:rsidRPr="00524306">
        <w:rPr>
          <w:rFonts w:ascii="Times New Roman" w:hAnsi="Times New Roman"/>
          <w:spacing w:val="-1"/>
          <w:sz w:val="24"/>
        </w:rPr>
        <w:t xml:space="preserve"> </w:t>
      </w:r>
      <w:r w:rsidRPr="00524306">
        <w:rPr>
          <w:rFonts w:ascii="Times New Roman" w:hAnsi="Times New Roman"/>
          <w:sz w:val="24"/>
        </w:rPr>
        <w:t>dapat menyelesaikan skripsi.</w:t>
      </w:r>
    </w:p>
    <w:p w14:paraId="34011904" w14:textId="7E463A1F"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Bapak</w:t>
      </w:r>
      <w:r w:rsidRPr="00524306">
        <w:rPr>
          <w:rFonts w:ascii="Times New Roman" w:hAnsi="Times New Roman"/>
          <w:spacing w:val="1"/>
          <w:sz w:val="24"/>
        </w:rPr>
        <w:t xml:space="preserve"> </w:t>
      </w:r>
      <w:r w:rsidRPr="00524306">
        <w:rPr>
          <w:rFonts w:ascii="Times New Roman" w:hAnsi="Times New Roman"/>
          <w:sz w:val="24"/>
        </w:rPr>
        <w:t>dan</w:t>
      </w:r>
      <w:r>
        <w:rPr>
          <w:rFonts w:ascii="Times New Roman" w:hAnsi="Times New Roman"/>
          <w:sz w:val="24"/>
        </w:rPr>
        <w:t xml:space="preserve"> </w:t>
      </w:r>
      <w:r w:rsidRPr="00524306">
        <w:rPr>
          <w:rFonts w:ascii="Times New Roman" w:hAnsi="Times New Roman"/>
          <w:sz w:val="24"/>
        </w:rPr>
        <w:t>ibu</w:t>
      </w:r>
      <w:r w:rsidRPr="00524306">
        <w:rPr>
          <w:rFonts w:ascii="Times New Roman" w:hAnsi="Times New Roman"/>
          <w:spacing w:val="1"/>
          <w:sz w:val="24"/>
        </w:rPr>
        <w:t xml:space="preserve"> </w:t>
      </w:r>
      <w:r w:rsidRPr="00524306">
        <w:rPr>
          <w:rFonts w:ascii="Times New Roman" w:hAnsi="Times New Roman"/>
          <w:sz w:val="24"/>
        </w:rPr>
        <w:t>dosen</w:t>
      </w:r>
      <w:r w:rsidRPr="00524306">
        <w:rPr>
          <w:rFonts w:ascii="Times New Roman" w:hAnsi="Times New Roman"/>
          <w:spacing w:val="1"/>
          <w:sz w:val="24"/>
        </w:rPr>
        <w:t xml:space="preserve"> </w:t>
      </w:r>
      <w:r w:rsidRPr="00524306">
        <w:rPr>
          <w:rFonts w:ascii="Times New Roman" w:hAnsi="Times New Roman"/>
          <w:sz w:val="24"/>
        </w:rPr>
        <w:t>UISI</w:t>
      </w:r>
      <w:r w:rsidRPr="00524306">
        <w:rPr>
          <w:rFonts w:ascii="Times New Roman" w:hAnsi="Times New Roman"/>
          <w:spacing w:val="1"/>
          <w:sz w:val="24"/>
        </w:rPr>
        <w:t xml:space="preserve"> </w:t>
      </w:r>
      <w:r w:rsidRPr="00524306">
        <w:rPr>
          <w:rFonts w:ascii="Times New Roman" w:hAnsi="Times New Roman"/>
          <w:sz w:val="24"/>
        </w:rPr>
        <w:t>terutama</w:t>
      </w:r>
      <w:r w:rsidRPr="00524306">
        <w:rPr>
          <w:rFonts w:ascii="Times New Roman" w:hAnsi="Times New Roman"/>
          <w:spacing w:val="1"/>
          <w:sz w:val="24"/>
        </w:rPr>
        <w:t xml:space="preserve"> </w:t>
      </w:r>
      <w:r w:rsidRPr="00524306">
        <w:rPr>
          <w:rFonts w:ascii="Times New Roman" w:hAnsi="Times New Roman"/>
          <w:sz w:val="24"/>
        </w:rPr>
        <w:t>bapak</w:t>
      </w:r>
      <w:r w:rsidRPr="00524306">
        <w:rPr>
          <w:rFonts w:ascii="Times New Roman" w:hAnsi="Times New Roman"/>
          <w:spacing w:val="1"/>
          <w:sz w:val="24"/>
        </w:rPr>
        <w:t xml:space="preserve"> </w:t>
      </w:r>
      <w:r w:rsidRPr="00524306">
        <w:rPr>
          <w:rFonts w:ascii="Times New Roman" w:hAnsi="Times New Roman"/>
          <w:sz w:val="24"/>
        </w:rPr>
        <w:t>ibu</w:t>
      </w:r>
      <w:r w:rsidRPr="00524306">
        <w:rPr>
          <w:rFonts w:ascii="Times New Roman" w:hAnsi="Times New Roman"/>
          <w:spacing w:val="1"/>
          <w:sz w:val="24"/>
        </w:rPr>
        <w:t xml:space="preserve"> </w:t>
      </w:r>
      <w:r w:rsidRPr="00524306">
        <w:rPr>
          <w:rFonts w:ascii="Times New Roman" w:hAnsi="Times New Roman"/>
          <w:sz w:val="24"/>
        </w:rPr>
        <w:t>dosen</w:t>
      </w:r>
      <w:r w:rsidRPr="00524306">
        <w:rPr>
          <w:rFonts w:ascii="Times New Roman" w:hAnsi="Times New Roman"/>
          <w:spacing w:val="1"/>
          <w:sz w:val="24"/>
        </w:rPr>
        <w:t xml:space="preserve"> </w:t>
      </w:r>
      <w:r w:rsidRPr="00524306">
        <w:rPr>
          <w:rFonts w:ascii="Times New Roman" w:hAnsi="Times New Roman"/>
          <w:sz w:val="24"/>
        </w:rPr>
        <w:t>program</w:t>
      </w:r>
      <w:r w:rsidRPr="00524306">
        <w:rPr>
          <w:rFonts w:ascii="Times New Roman" w:hAnsi="Times New Roman"/>
          <w:spacing w:val="1"/>
          <w:sz w:val="24"/>
        </w:rPr>
        <w:t xml:space="preserve"> </w:t>
      </w:r>
      <w:r w:rsidRPr="00524306">
        <w:rPr>
          <w:rFonts w:ascii="Times New Roman" w:hAnsi="Times New Roman"/>
          <w:sz w:val="24"/>
        </w:rPr>
        <w:t>studi</w:t>
      </w:r>
      <w:r w:rsidRPr="00524306">
        <w:rPr>
          <w:rFonts w:ascii="Times New Roman" w:hAnsi="Times New Roman"/>
          <w:spacing w:val="1"/>
          <w:sz w:val="24"/>
        </w:rPr>
        <w:t xml:space="preserve"> </w:t>
      </w:r>
      <w:r w:rsidRPr="00524306">
        <w:rPr>
          <w:rFonts w:ascii="Times New Roman" w:hAnsi="Times New Roman"/>
          <w:sz w:val="24"/>
        </w:rPr>
        <w:t>akuntansi</w:t>
      </w:r>
      <w:r w:rsidRPr="00524306">
        <w:rPr>
          <w:rFonts w:ascii="Times New Roman" w:hAnsi="Times New Roman"/>
          <w:spacing w:val="-1"/>
          <w:sz w:val="24"/>
        </w:rPr>
        <w:t xml:space="preserve"> </w:t>
      </w:r>
      <w:r w:rsidRPr="00524306">
        <w:rPr>
          <w:rFonts w:ascii="Times New Roman" w:hAnsi="Times New Roman"/>
          <w:sz w:val="24"/>
        </w:rPr>
        <w:t>yang menyalurkan ilmunya.</w:t>
      </w:r>
    </w:p>
    <w:p w14:paraId="29297856" w14:textId="77777777"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Teman</w:t>
      </w:r>
      <w:r w:rsidRPr="00524306">
        <w:rPr>
          <w:rFonts w:ascii="Times New Roman" w:hAnsi="Times New Roman"/>
          <w:spacing w:val="57"/>
          <w:sz w:val="24"/>
        </w:rPr>
        <w:t xml:space="preserve"> </w:t>
      </w:r>
      <w:r w:rsidRPr="00524306">
        <w:rPr>
          <w:rFonts w:ascii="Times New Roman" w:hAnsi="Times New Roman"/>
          <w:sz w:val="24"/>
        </w:rPr>
        <w:t>seperjuangan</w:t>
      </w:r>
      <w:r w:rsidRPr="00524306">
        <w:rPr>
          <w:rFonts w:ascii="Times New Roman" w:hAnsi="Times New Roman"/>
          <w:spacing w:val="57"/>
          <w:sz w:val="24"/>
        </w:rPr>
        <w:t xml:space="preserve"> </w:t>
      </w:r>
      <w:r w:rsidRPr="00524306">
        <w:rPr>
          <w:rFonts w:ascii="Times New Roman" w:hAnsi="Times New Roman"/>
          <w:sz w:val="24"/>
        </w:rPr>
        <w:t>dan</w:t>
      </w:r>
      <w:r w:rsidRPr="00524306">
        <w:rPr>
          <w:rFonts w:ascii="Times New Roman" w:hAnsi="Times New Roman"/>
          <w:spacing w:val="58"/>
          <w:sz w:val="24"/>
        </w:rPr>
        <w:t xml:space="preserve"> </w:t>
      </w:r>
      <w:r w:rsidRPr="00524306">
        <w:rPr>
          <w:rFonts w:ascii="Times New Roman" w:hAnsi="Times New Roman"/>
          <w:sz w:val="24"/>
        </w:rPr>
        <w:t>juga</w:t>
      </w:r>
      <w:r w:rsidRPr="00524306">
        <w:rPr>
          <w:rFonts w:ascii="Times New Roman" w:hAnsi="Times New Roman"/>
          <w:spacing w:val="57"/>
          <w:sz w:val="24"/>
        </w:rPr>
        <w:t xml:space="preserve"> </w:t>
      </w:r>
      <w:r w:rsidRPr="00524306">
        <w:rPr>
          <w:rFonts w:ascii="Times New Roman" w:hAnsi="Times New Roman"/>
          <w:sz w:val="24"/>
        </w:rPr>
        <w:t>teman</w:t>
      </w:r>
      <w:r w:rsidRPr="00524306">
        <w:rPr>
          <w:rFonts w:ascii="Times New Roman" w:hAnsi="Times New Roman"/>
          <w:spacing w:val="57"/>
          <w:sz w:val="24"/>
        </w:rPr>
        <w:t xml:space="preserve"> </w:t>
      </w:r>
      <w:r w:rsidRPr="00524306">
        <w:rPr>
          <w:rFonts w:ascii="Times New Roman" w:hAnsi="Times New Roman"/>
          <w:sz w:val="24"/>
        </w:rPr>
        <w:t>persekripsian</w:t>
      </w:r>
      <w:r w:rsidRPr="00524306">
        <w:rPr>
          <w:rFonts w:ascii="Times New Roman" w:hAnsi="Times New Roman"/>
          <w:spacing w:val="58"/>
          <w:sz w:val="24"/>
        </w:rPr>
        <w:t xml:space="preserve"> </w:t>
      </w:r>
      <w:r w:rsidRPr="00524306">
        <w:rPr>
          <w:rFonts w:ascii="Times New Roman" w:hAnsi="Times New Roman"/>
          <w:sz w:val="24"/>
        </w:rPr>
        <w:t>yaitu</w:t>
      </w:r>
      <w:r w:rsidRPr="00524306">
        <w:rPr>
          <w:rFonts w:ascii="Times New Roman" w:hAnsi="Times New Roman"/>
          <w:spacing w:val="57"/>
          <w:sz w:val="24"/>
        </w:rPr>
        <w:t xml:space="preserve"> </w:t>
      </w:r>
      <w:r w:rsidRPr="00524306">
        <w:rPr>
          <w:rFonts w:ascii="Times New Roman" w:hAnsi="Times New Roman"/>
          <w:sz w:val="24"/>
        </w:rPr>
        <w:t>Fatul,</w:t>
      </w:r>
      <w:r w:rsidRPr="00524306">
        <w:rPr>
          <w:rFonts w:ascii="Times New Roman" w:hAnsi="Times New Roman"/>
          <w:spacing w:val="57"/>
          <w:sz w:val="24"/>
        </w:rPr>
        <w:t xml:space="preserve"> </w:t>
      </w:r>
      <w:r w:rsidRPr="00524306">
        <w:rPr>
          <w:rFonts w:ascii="Times New Roman" w:hAnsi="Times New Roman"/>
          <w:sz w:val="24"/>
        </w:rPr>
        <w:t>Rosita,</w:t>
      </w:r>
      <w:r w:rsidRPr="00524306">
        <w:rPr>
          <w:rFonts w:ascii="Times New Roman" w:hAnsi="Times New Roman"/>
          <w:spacing w:val="-57"/>
          <w:sz w:val="24"/>
        </w:rPr>
        <w:t xml:space="preserve"> </w:t>
      </w:r>
      <w:r w:rsidRPr="00524306">
        <w:rPr>
          <w:rFonts w:ascii="Times New Roman" w:hAnsi="Times New Roman"/>
          <w:sz w:val="24"/>
        </w:rPr>
        <w:t>Sendy</w:t>
      </w:r>
      <w:r w:rsidRPr="00524306">
        <w:rPr>
          <w:rFonts w:ascii="Times New Roman" w:hAnsi="Times New Roman"/>
          <w:spacing w:val="1"/>
          <w:sz w:val="24"/>
        </w:rPr>
        <w:t xml:space="preserve"> </w:t>
      </w:r>
      <w:r w:rsidRPr="00524306">
        <w:rPr>
          <w:rFonts w:ascii="Times New Roman" w:hAnsi="Times New Roman"/>
          <w:sz w:val="24"/>
        </w:rPr>
        <w:t>dan</w:t>
      </w:r>
      <w:r w:rsidRPr="00524306">
        <w:rPr>
          <w:rFonts w:ascii="Times New Roman" w:hAnsi="Times New Roman"/>
          <w:spacing w:val="1"/>
          <w:sz w:val="24"/>
        </w:rPr>
        <w:t xml:space="preserve"> </w:t>
      </w:r>
      <w:r w:rsidRPr="00524306">
        <w:rPr>
          <w:rFonts w:ascii="Times New Roman" w:hAnsi="Times New Roman"/>
          <w:sz w:val="24"/>
        </w:rPr>
        <w:t>juga</w:t>
      </w:r>
      <w:r w:rsidRPr="00524306">
        <w:rPr>
          <w:rFonts w:ascii="Times New Roman" w:hAnsi="Times New Roman"/>
          <w:spacing w:val="1"/>
          <w:sz w:val="24"/>
        </w:rPr>
        <w:t xml:space="preserve"> </w:t>
      </w:r>
      <w:r w:rsidRPr="00524306">
        <w:rPr>
          <w:rFonts w:ascii="Times New Roman" w:hAnsi="Times New Roman"/>
          <w:sz w:val="24"/>
        </w:rPr>
        <w:t>Resti</w:t>
      </w:r>
      <w:r w:rsidRPr="00524306">
        <w:rPr>
          <w:rFonts w:ascii="Times New Roman" w:hAnsi="Times New Roman"/>
          <w:spacing w:val="1"/>
          <w:sz w:val="24"/>
        </w:rPr>
        <w:t xml:space="preserve"> </w:t>
      </w:r>
      <w:r w:rsidRPr="00524306">
        <w:rPr>
          <w:rFonts w:ascii="Times New Roman" w:hAnsi="Times New Roman"/>
          <w:sz w:val="24"/>
        </w:rPr>
        <w:t>yang</w:t>
      </w:r>
      <w:r w:rsidRPr="00524306">
        <w:rPr>
          <w:rFonts w:ascii="Times New Roman" w:hAnsi="Times New Roman"/>
          <w:spacing w:val="1"/>
          <w:sz w:val="24"/>
        </w:rPr>
        <w:t xml:space="preserve"> </w:t>
      </w:r>
      <w:r w:rsidRPr="00524306">
        <w:rPr>
          <w:rFonts w:ascii="Times New Roman" w:hAnsi="Times New Roman"/>
          <w:sz w:val="24"/>
        </w:rPr>
        <w:t>selalu</w:t>
      </w:r>
      <w:r w:rsidRPr="00524306">
        <w:rPr>
          <w:rFonts w:ascii="Times New Roman" w:hAnsi="Times New Roman"/>
          <w:spacing w:val="1"/>
          <w:sz w:val="24"/>
        </w:rPr>
        <w:t xml:space="preserve"> </w:t>
      </w:r>
      <w:r w:rsidRPr="00524306">
        <w:rPr>
          <w:rFonts w:ascii="Times New Roman" w:hAnsi="Times New Roman"/>
          <w:sz w:val="24"/>
        </w:rPr>
        <w:t>membantu</w:t>
      </w:r>
      <w:r w:rsidRPr="00524306">
        <w:rPr>
          <w:rFonts w:ascii="Times New Roman" w:hAnsi="Times New Roman"/>
          <w:spacing w:val="1"/>
          <w:sz w:val="24"/>
        </w:rPr>
        <w:t xml:space="preserve"> </w:t>
      </w:r>
      <w:r w:rsidRPr="00524306">
        <w:rPr>
          <w:rFonts w:ascii="Times New Roman" w:hAnsi="Times New Roman"/>
          <w:sz w:val="24"/>
        </w:rPr>
        <w:t>saya,</w:t>
      </w:r>
      <w:r w:rsidRPr="00524306">
        <w:rPr>
          <w:rFonts w:ascii="Times New Roman" w:hAnsi="Times New Roman"/>
          <w:spacing w:val="1"/>
          <w:sz w:val="24"/>
        </w:rPr>
        <w:t xml:space="preserve"> </w:t>
      </w:r>
      <w:r w:rsidRPr="00524306">
        <w:rPr>
          <w:rFonts w:ascii="Times New Roman" w:hAnsi="Times New Roman"/>
          <w:sz w:val="24"/>
        </w:rPr>
        <w:t>terimakasih</w:t>
      </w:r>
      <w:r w:rsidRPr="00524306">
        <w:rPr>
          <w:rFonts w:ascii="Times New Roman" w:hAnsi="Times New Roman"/>
          <w:spacing w:val="1"/>
          <w:sz w:val="24"/>
        </w:rPr>
        <w:t xml:space="preserve"> </w:t>
      </w:r>
      <w:r w:rsidRPr="00524306">
        <w:rPr>
          <w:rFonts w:ascii="Times New Roman" w:hAnsi="Times New Roman"/>
          <w:sz w:val="24"/>
        </w:rPr>
        <w:t>atas</w:t>
      </w:r>
      <w:r w:rsidRPr="00524306">
        <w:rPr>
          <w:rFonts w:ascii="Times New Roman" w:hAnsi="Times New Roman"/>
          <w:spacing w:val="1"/>
          <w:sz w:val="24"/>
        </w:rPr>
        <w:t xml:space="preserve"> </w:t>
      </w:r>
      <w:r w:rsidRPr="00524306">
        <w:rPr>
          <w:rFonts w:ascii="Times New Roman" w:hAnsi="Times New Roman"/>
          <w:sz w:val="24"/>
        </w:rPr>
        <w:t>bantuannya.</w:t>
      </w:r>
    </w:p>
    <w:p w14:paraId="36FA3277" w14:textId="77777777" w:rsidR="00524306" w:rsidRPr="00524306" w:rsidRDefault="00524306" w:rsidP="00524306">
      <w:pPr>
        <w:pStyle w:val="ListParagraph"/>
        <w:widowControl w:val="0"/>
        <w:numPr>
          <w:ilvl w:val="0"/>
          <w:numId w:val="17"/>
        </w:numPr>
        <w:autoSpaceDE w:val="0"/>
        <w:autoSpaceDN w:val="0"/>
        <w:spacing w:after="0" w:line="276" w:lineRule="auto"/>
        <w:ind w:left="0" w:firstLine="0"/>
        <w:jc w:val="both"/>
        <w:rPr>
          <w:rFonts w:ascii="Times New Roman" w:hAnsi="Times New Roman"/>
          <w:sz w:val="24"/>
        </w:rPr>
      </w:pPr>
      <w:r w:rsidRPr="00524306">
        <w:rPr>
          <w:rFonts w:ascii="Times New Roman" w:hAnsi="Times New Roman"/>
          <w:sz w:val="24"/>
        </w:rPr>
        <w:t>Pihak – pihak yang banyak membantu yang tidak dapat peneliti sebutkan</w:t>
      </w:r>
      <w:r w:rsidRPr="00524306">
        <w:rPr>
          <w:rFonts w:ascii="Times New Roman" w:hAnsi="Times New Roman"/>
          <w:spacing w:val="1"/>
          <w:sz w:val="24"/>
        </w:rPr>
        <w:t xml:space="preserve"> </w:t>
      </w:r>
      <w:r w:rsidRPr="00524306">
        <w:rPr>
          <w:rFonts w:ascii="Times New Roman" w:hAnsi="Times New Roman"/>
          <w:sz w:val="24"/>
        </w:rPr>
        <w:t>satu</w:t>
      </w:r>
      <w:r w:rsidRPr="00524306">
        <w:rPr>
          <w:rFonts w:ascii="Times New Roman" w:hAnsi="Times New Roman"/>
          <w:spacing w:val="-1"/>
          <w:sz w:val="24"/>
        </w:rPr>
        <w:t xml:space="preserve"> </w:t>
      </w:r>
      <w:r w:rsidRPr="00524306">
        <w:rPr>
          <w:rFonts w:ascii="Times New Roman" w:hAnsi="Times New Roman"/>
          <w:sz w:val="24"/>
        </w:rPr>
        <w:t>per</w:t>
      </w:r>
      <w:r w:rsidRPr="00524306">
        <w:rPr>
          <w:rFonts w:ascii="Times New Roman" w:hAnsi="Times New Roman"/>
          <w:spacing w:val="-2"/>
          <w:sz w:val="24"/>
        </w:rPr>
        <w:t xml:space="preserve"> </w:t>
      </w:r>
      <w:r w:rsidRPr="00524306">
        <w:rPr>
          <w:rFonts w:ascii="Times New Roman" w:hAnsi="Times New Roman"/>
          <w:sz w:val="24"/>
        </w:rPr>
        <w:t>satu.</w:t>
      </w:r>
    </w:p>
    <w:p w14:paraId="376ED40D" w14:textId="77777777" w:rsidR="00524306" w:rsidRPr="00524306" w:rsidRDefault="00524306" w:rsidP="00524306">
      <w:pPr>
        <w:pStyle w:val="BodyText"/>
        <w:spacing w:after="0" w:line="276" w:lineRule="auto"/>
        <w:ind w:firstLine="720"/>
        <w:jc w:val="both"/>
        <w:rPr>
          <w:rFonts w:ascii="Times New Roman" w:hAnsi="Times New Roman"/>
        </w:rPr>
      </w:pPr>
      <w:r w:rsidRPr="00524306">
        <w:rPr>
          <w:rFonts w:ascii="Times New Roman" w:hAnsi="Times New Roman"/>
        </w:rPr>
        <w:t>Peneliti menyadari bahwa hasil penelitian ini masih ada kekurangan dengan</w:t>
      </w:r>
      <w:r w:rsidRPr="00524306">
        <w:rPr>
          <w:rFonts w:ascii="Times New Roman" w:hAnsi="Times New Roman"/>
          <w:spacing w:val="1"/>
        </w:rPr>
        <w:t xml:space="preserve"> </w:t>
      </w:r>
      <w:r w:rsidRPr="00524306">
        <w:rPr>
          <w:rFonts w:ascii="Times New Roman" w:hAnsi="Times New Roman"/>
        </w:rPr>
        <w:t>demikian</w:t>
      </w:r>
      <w:r w:rsidRPr="00524306">
        <w:rPr>
          <w:rFonts w:ascii="Times New Roman" w:hAnsi="Times New Roman"/>
          <w:spacing w:val="-11"/>
        </w:rPr>
        <w:t xml:space="preserve"> </w:t>
      </w:r>
      <w:r w:rsidRPr="00524306">
        <w:rPr>
          <w:rFonts w:ascii="Times New Roman" w:hAnsi="Times New Roman"/>
        </w:rPr>
        <w:t>peneliti</w:t>
      </w:r>
      <w:r w:rsidRPr="00524306">
        <w:rPr>
          <w:rFonts w:ascii="Times New Roman" w:hAnsi="Times New Roman"/>
          <w:spacing w:val="-9"/>
        </w:rPr>
        <w:t xml:space="preserve"> </w:t>
      </w:r>
      <w:r w:rsidRPr="00524306">
        <w:rPr>
          <w:rFonts w:ascii="Times New Roman" w:hAnsi="Times New Roman"/>
        </w:rPr>
        <w:t>mengharapkan</w:t>
      </w:r>
      <w:r w:rsidRPr="00524306">
        <w:rPr>
          <w:rFonts w:ascii="Times New Roman" w:hAnsi="Times New Roman"/>
          <w:spacing w:val="-10"/>
        </w:rPr>
        <w:t xml:space="preserve"> </w:t>
      </w:r>
      <w:r w:rsidRPr="00524306">
        <w:rPr>
          <w:rFonts w:ascii="Times New Roman" w:hAnsi="Times New Roman"/>
        </w:rPr>
        <w:t>kritik</w:t>
      </w:r>
      <w:r w:rsidRPr="00524306">
        <w:rPr>
          <w:rFonts w:ascii="Times New Roman" w:hAnsi="Times New Roman"/>
          <w:spacing w:val="-7"/>
        </w:rPr>
        <w:t xml:space="preserve"> </w:t>
      </w:r>
      <w:r w:rsidRPr="00524306">
        <w:rPr>
          <w:rFonts w:ascii="Times New Roman" w:hAnsi="Times New Roman"/>
        </w:rPr>
        <w:t>dan</w:t>
      </w:r>
      <w:r w:rsidRPr="00524306">
        <w:rPr>
          <w:rFonts w:ascii="Times New Roman" w:hAnsi="Times New Roman"/>
          <w:spacing w:val="-10"/>
        </w:rPr>
        <w:t xml:space="preserve"> </w:t>
      </w:r>
      <w:r w:rsidRPr="00524306">
        <w:rPr>
          <w:rFonts w:ascii="Times New Roman" w:hAnsi="Times New Roman"/>
        </w:rPr>
        <w:t>saran</w:t>
      </w:r>
      <w:r w:rsidRPr="00524306">
        <w:rPr>
          <w:rFonts w:ascii="Times New Roman" w:hAnsi="Times New Roman"/>
          <w:spacing w:val="-7"/>
        </w:rPr>
        <w:t xml:space="preserve"> </w:t>
      </w:r>
      <w:r w:rsidRPr="00524306">
        <w:rPr>
          <w:rFonts w:ascii="Times New Roman" w:hAnsi="Times New Roman"/>
        </w:rPr>
        <w:t>untuk</w:t>
      </w:r>
      <w:r w:rsidRPr="00524306">
        <w:rPr>
          <w:rFonts w:ascii="Times New Roman" w:hAnsi="Times New Roman"/>
          <w:spacing w:val="-10"/>
        </w:rPr>
        <w:t xml:space="preserve"> </w:t>
      </w:r>
      <w:r w:rsidRPr="00524306">
        <w:rPr>
          <w:rFonts w:ascii="Times New Roman" w:hAnsi="Times New Roman"/>
        </w:rPr>
        <w:t>memperbaiki</w:t>
      </w:r>
      <w:r w:rsidRPr="00524306">
        <w:rPr>
          <w:rFonts w:ascii="Times New Roman" w:hAnsi="Times New Roman"/>
          <w:spacing w:val="-9"/>
        </w:rPr>
        <w:t xml:space="preserve"> </w:t>
      </w:r>
      <w:r w:rsidRPr="00524306">
        <w:rPr>
          <w:rFonts w:ascii="Times New Roman" w:hAnsi="Times New Roman"/>
        </w:rPr>
        <w:t>penelitian</w:t>
      </w:r>
      <w:r w:rsidRPr="00524306">
        <w:rPr>
          <w:rFonts w:ascii="Times New Roman" w:hAnsi="Times New Roman"/>
          <w:spacing w:val="-10"/>
        </w:rPr>
        <w:t xml:space="preserve"> </w:t>
      </w:r>
      <w:r w:rsidRPr="00524306">
        <w:rPr>
          <w:rFonts w:ascii="Times New Roman" w:hAnsi="Times New Roman"/>
        </w:rPr>
        <w:t>ini,</w:t>
      </w:r>
      <w:r w:rsidRPr="00524306">
        <w:rPr>
          <w:rFonts w:ascii="Times New Roman" w:hAnsi="Times New Roman"/>
          <w:spacing w:val="-58"/>
        </w:rPr>
        <w:t xml:space="preserve"> </w:t>
      </w:r>
      <w:r w:rsidRPr="00524306">
        <w:rPr>
          <w:rFonts w:ascii="Times New Roman" w:hAnsi="Times New Roman"/>
        </w:rPr>
        <w:t>semoga</w:t>
      </w:r>
      <w:r w:rsidRPr="00524306">
        <w:rPr>
          <w:rFonts w:ascii="Times New Roman" w:hAnsi="Times New Roman"/>
          <w:spacing w:val="1"/>
        </w:rPr>
        <w:t xml:space="preserve"> </w:t>
      </w:r>
      <w:r w:rsidRPr="00524306">
        <w:rPr>
          <w:rFonts w:ascii="Times New Roman" w:hAnsi="Times New Roman"/>
        </w:rPr>
        <w:t>penelitian</w:t>
      </w:r>
      <w:r w:rsidRPr="00524306">
        <w:rPr>
          <w:rFonts w:ascii="Times New Roman" w:hAnsi="Times New Roman"/>
          <w:spacing w:val="1"/>
        </w:rPr>
        <w:t xml:space="preserve"> </w:t>
      </w:r>
      <w:r w:rsidRPr="00524306">
        <w:rPr>
          <w:rFonts w:ascii="Times New Roman" w:hAnsi="Times New Roman"/>
        </w:rPr>
        <w:t>ini</w:t>
      </w:r>
      <w:r w:rsidRPr="00524306">
        <w:rPr>
          <w:rFonts w:ascii="Times New Roman" w:hAnsi="Times New Roman"/>
          <w:spacing w:val="1"/>
        </w:rPr>
        <w:t xml:space="preserve"> </w:t>
      </w:r>
      <w:r w:rsidRPr="00524306">
        <w:rPr>
          <w:rFonts w:ascii="Times New Roman" w:hAnsi="Times New Roman"/>
        </w:rPr>
        <w:t>bermanfaat</w:t>
      </w:r>
      <w:r w:rsidRPr="00524306">
        <w:rPr>
          <w:rFonts w:ascii="Times New Roman" w:hAnsi="Times New Roman"/>
          <w:spacing w:val="1"/>
        </w:rPr>
        <w:t xml:space="preserve"> </w:t>
      </w:r>
      <w:r w:rsidRPr="00524306">
        <w:rPr>
          <w:rFonts w:ascii="Times New Roman" w:hAnsi="Times New Roman"/>
        </w:rPr>
        <w:t>bagi</w:t>
      </w:r>
      <w:r w:rsidRPr="00524306">
        <w:rPr>
          <w:rFonts w:ascii="Times New Roman" w:hAnsi="Times New Roman"/>
          <w:spacing w:val="1"/>
        </w:rPr>
        <w:t xml:space="preserve"> </w:t>
      </w:r>
      <w:r w:rsidRPr="00524306">
        <w:rPr>
          <w:rFonts w:ascii="Times New Roman" w:hAnsi="Times New Roman"/>
        </w:rPr>
        <w:t>peneliti</w:t>
      </w:r>
      <w:r w:rsidRPr="00524306">
        <w:rPr>
          <w:rFonts w:ascii="Times New Roman" w:hAnsi="Times New Roman"/>
          <w:spacing w:val="1"/>
        </w:rPr>
        <w:t xml:space="preserve"> </w:t>
      </w:r>
      <w:r w:rsidRPr="00524306">
        <w:rPr>
          <w:rFonts w:ascii="Times New Roman" w:hAnsi="Times New Roman"/>
        </w:rPr>
        <w:t>dan</w:t>
      </w:r>
      <w:r w:rsidRPr="00524306">
        <w:rPr>
          <w:rFonts w:ascii="Times New Roman" w:hAnsi="Times New Roman"/>
          <w:spacing w:val="1"/>
        </w:rPr>
        <w:t xml:space="preserve"> </w:t>
      </w:r>
      <w:r w:rsidRPr="00524306">
        <w:rPr>
          <w:rFonts w:ascii="Times New Roman" w:hAnsi="Times New Roman"/>
        </w:rPr>
        <w:t>juga</w:t>
      </w:r>
      <w:r w:rsidRPr="00524306">
        <w:rPr>
          <w:rFonts w:ascii="Times New Roman" w:hAnsi="Times New Roman"/>
          <w:spacing w:val="1"/>
        </w:rPr>
        <w:t xml:space="preserve"> </w:t>
      </w:r>
      <w:r w:rsidRPr="00524306">
        <w:rPr>
          <w:rFonts w:ascii="Times New Roman" w:hAnsi="Times New Roman"/>
        </w:rPr>
        <w:t>pihak</w:t>
      </w:r>
      <w:r w:rsidRPr="00524306">
        <w:rPr>
          <w:rFonts w:ascii="Times New Roman" w:hAnsi="Times New Roman"/>
          <w:spacing w:val="1"/>
        </w:rPr>
        <w:t xml:space="preserve"> </w:t>
      </w:r>
      <w:r w:rsidRPr="00524306">
        <w:rPr>
          <w:rFonts w:ascii="Times New Roman" w:hAnsi="Times New Roman"/>
        </w:rPr>
        <w:t>–</w:t>
      </w:r>
      <w:r w:rsidRPr="00524306">
        <w:rPr>
          <w:rFonts w:ascii="Times New Roman" w:hAnsi="Times New Roman"/>
          <w:spacing w:val="1"/>
        </w:rPr>
        <w:t xml:space="preserve"> </w:t>
      </w:r>
      <w:r w:rsidRPr="00524306">
        <w:rPr>
          <w:rFonts w:ascii="Times New Roman" w:hAnsi="Times New Roman"/>
        </w:rPr>
        <w:t>pihak</w:t>
      </w:r>
      <w:r w:rsidRPr="00524306">
        <w:rPr>
          <w:rFonts w:ascii="Times New Roman" w:hAnsi="Times New Roman"/>
          <w:spacing w:val="1"/>
        </w:rPr>
        <w:t xml:space="preserve"> </w:t>
      </w:r>
      <w:r w:rsidRPr="00524306">
        <w:rPr>
          <w:rFonts w:ascii="Times New Roman" w:hAnsi="Times New Roman"/>
        </w:rPr>
        <w:t>yang</w:t>
      </w:r>
      <w:r w:rsidRPr="00524306">
        <w:rPr>
          <w:rFonts w:ascii="Times New Roman" w:hAnsi="Times New Roman"/>
          <w:spacing w:val="1"/>
        </w:rPr>
        <w:t xml:space="preserve"> </w:t>
      </w:r>
      <w:r w:rsidRPr="00524306">
        <w:rPr>
          <w:rFonts w:ascii="Times New Roman" w:hAnsi="Times New Roman"/>
        </w:rPr>
        <w:t>membaca.</w:t>
      </w:r>
    </w:p>
    <w:p w14:paraId="31C9C1E0" w14:textId="77777777" w:rsidR="00524306" w:rsidRPr="00524306" w:rsidRDefault="00524306" w:rsidP="00524306">
      <w:pPr>
        <w:pStyle w:val="BodyText"/>
        <w:spacing w:after="0" w:line="276" w:lineRule="auto"/>
        <w:ind w:firstLine="720"/>
        <w:jc w:val="both"/>
        <w:rPr>
          <w:rFonts w:ascii="Times New Roman" w:hAnsi="Times New Roman"/>
        </w:rPr>
      </w:pPr>
      <w:r w:rsidRPr="00524306">
        <w:rPr>
          <w:rFonts w:ascii="Times New Roman" w:hAnsi="Times New Roman"/>
        </w:rPr>
        <w:t>Akhir kata semoga Tuhan membalas segala kebaikan atas pihak – pihak yang</w:t>
      </w:r>
      <w:r w:rsidRPr="00524306">
        <w:rPr>
          <w:rFonts w:ascii="Times New Roman" w:hAnsi="Times New Roman"/>
          <w:spacing w:val="1"/>
        </w:rPr>
        <w:t xml:space="preserve"> </w:t>
      </w:r>
      <w:r w:rsidRPr="00524306">
        <w:rPr>
          <w:rFonts w:ascii="Times New Roman" w:hAnsi="Times New Roman"/>
        </w:rPr>
        <w:t>telah</w:t>
      </w:r>
      <w:r w:rsidRPr="00524306">
        <w:rPr>
          <w:rFonts w:ascii="Times New Roman" w:hAnsi="Times New Roman"/>
          <w:spacing w:val="-1"/>
        </w:rPr>
        <w:t xml:space="preserve"> </w:t>
      </w:r>
      <w:r w:rsidRPr="00524306">
        <w:rPr>
          <w:rFonts w:ascii="Times New Roman" w:hAnsi="Times New Roman"/>
        </w:rPr>
        <w:t>membantu.</w:t>
      </w:r>
    </w:p>
    <w:p w14:paraId="34F0257A" w14:textId="77777777" w:rsidR="00524306" w:rsidRDefault="00524306" w:rsidP="00524306">
      <w:pPr>
        <w:pStyle w:val="BodyText"/>
        <w:spacing w:after="0"/>
        <w:jc w:val="right"/>
        <w:rPr>
          <w:rFonts w:ascii="Times New Roman" w:hAnsi="Times New Roman"/>
        </w:rPr>
      </w:pPr>
    </w:p>
    <w:p w14:paraId="081C024C" w14:textId="77777777" w:rsidR="00524306" w:rsidRDefault="00524306" w:rsidP="00524306">
      <w:pPr>
        <w:pStyle w:val="BodyText"/>
        <w:spacing w:after="0"/>
        <w:jc w:val="right"/>
        <w:rPr>
          <w:rFonts w:ascii="Times New Roman" w:hAnsi="Times New Roman"/>
        </w:rPr>
      </w:pPr>
    </w:p>
    <w:p w14:paraId="2ECCB4F0" w14:textId="77777777" w:rsidR="00524306" w:rsidRDefault="00524306" w:rsidP="00524306">
      <w:pPr>
        <w:pStyle w:val="BodyText"/>
        <w:spacing w:after="0"/>
        <w:rPr>
          <w:rFonts w:ascii="Times New Roman" w:hAnsi="Times New Roman"/>
        </w:rPr>
      </w:pPr>
    </w:p>
    <w:p w14:paraId="241F8F56" w14:textId="02B9D929" w:rsidR="00524306" w:rsidRPr="00524306" w:rsidRDefault="00524306" w:rsidP="00524306">
      <w:pPr>
        <w:pStyle w:val="BodyText"/>
        <w:spacing w:after="0"/>
        <w:jc w:val="right"/>
        <w:rPr>
          <w:rFonts w:ascii="Times New Roman" w:hAnsi="Times New Roman"/>
        </w:rPr>
      </w:pPr>
      <w:r w:rsidRPr="00524306">
        <w:rPr>
          <w:rFonts w:ascii="Times New Roman" w:hAnsi="Times New Roman"/>
        </w:rPr>
        <w:t>Gresik,</w:t>
      </w:r>
      <w:r w:rsidRPr="00524306">
        <w:rPr>
          <w:rFonts w:ascii="Times New Roman" w:hAnsi="Times New Roman"/>
          <w:spacing w:val="-2"/>
        </w:rPr>
        <w:t xml:space="preserve"> </w:t>
      </w:r>
      <w:r w:rsidRPr="00524306">
        <w:rPr>
          <w:rFonts w:ascii="Times New Roman" w:hAnsi="Times New Roman"/>
        </w:rPr>
        <w:t>06</w:t>
      </w:r>
      <w:r w:rsidRPr="00524306">
        <w:rPr>
          <w:rFonts w:ascii="Times New Roman" w:hAnsi="Times New Roman"/>
          <w:spacing w:val="-1"/>
        </w:rPr>
        <w:t xml:space="preserve"> </w:t>
      </w:r>
      <w:r w:rsidRPr="00524306">
        <w:rPr>
          <w:rFonts w:ascii="Times New Roman" w:hAnsi="Times New Roman"/>
        </w:rPr>
        <w:t>September</w:t>
      </w:r>
      <w:r w:rsidRPr="00524306">
        <w:rPr>
          <w:rFonts w:ascii="Times New Roman" w:hAnsi="Times New Roman"/>
          <w:spacing w:val="-2"/>
        </w:rPr>
        <w:t xml:space="preserve"> </w:t>
      </w:r>
      <w:r w:rsidRPr="00524306">
        <w:rPr>
          <w:rFonts w:ascii="Times New Roman" w:hAnsi="Times New Roman"/>
        </w:rPr>
        <w:t>2021</w:t>
      </w:r>
    </w:p>
    <w:p w14:paraId="69CA8B5D" w14:textId="77777777" w:rsidR="00524306" w:rsidRPr="00524306" w:rsidRDefault="00524306" w:rsidP="00524306">
      <w:pPr>
        <w:pStyle w:val="BodyText"/>
        <w:spacing w:after="0"/>
        <w:rPr>
          <w:rFonts w:ascii="Times New Roman" w:hAnsi="Times New Roman"/>
          <w:sz w:val="26"/>
        </w:rPr>
      </w:pPr>
    </w:p>
    <w:p w14:paraId="1A5166AC" w14:textId="77777777" w:rsidR="00524306" w:rsidRPr="00524306" w:rsidRDefault="00524306" w:rsidP="00524306">
      <w:pPr>
        <w:pStyle w:val="BodyText"/>
        <w:spacing w:after="0"/>
        <w:rPr>
          <w:rFonts w:ascii="Times New Roman" w:hAnsi="Times New Roman"/>
          <w:sz w:val="26"/>
        </w:rPr>
      </w:pPr>
    </w:p>
    <w:p w14:paraId="3FDC9FF0" w14:textId="77777777" w:rsidR="00524306" w:rsidRPr="00524306" w:rsidRDefault="00524306" w:rsidP="00524306">
      <w:pPr>
        <w:pStyle w:val="BodyText"/>
        <w:spacing w:after="0"/>
        <w:rPr>
          <w:rFonts w:ascii="Times New Roman" w:hAnsi="Times New Roman"/>
          <w:sz w:val="26"/>
        </w:rPr>
      </w:pPr>
    </w:p>
    <w:p w14:paraId="43413E90" w14:textId="6730AD6C" w:rsidR="00CE50D6" w:rsidRPr="00524306" w:rsidRDefault="00524306" w:rsidP="00524306">
      <w:pPr>
        <w:pStyle w:val="BodyText"/>
        <w:spacing w:after="0"/>
        <w:jc w:val="right"/>
        <w:rPr>
          <w:rFonts w:ascii="Times New Roman" w:hAnsi="Times New Roman"/>
        </w:rPr>
      </w:pPr>
      <w:r w:rsidRPr="00524306">
        <w:rPr>
          <w:rFonts w:ascii="Times New Roman" w:hAnsi="Times New Roman"/>
        </w:rPr>
        <w:t>Peneliti</w:t>
      </w:r>
    </w:p>
    <w:p w14:paraId="3909F161" w14:textId="77777777" w:rsidR="00CE50D6" w:rsidRDefault="00CE50D6" w:rsidP="00CE50D6">
      <w:pPr>
        <w:rPr>
          <w:rFonts w:ascii="Times New Roman" w:hAnsi="Times New Roman" w:cs="Times New Roman"/>
          <w:b/>
          <w:sz w:val="28"/>
          <w:szCs w:val="24"/>
        </w:rPr>
      </w:pPr>
    </w:p>
    <w:p w14:paraId="4D7DF2A0" w14:textId="77777777" w:rsidR="00CE50D6" w:rsidRDefault="00CE50D6" w:rsidP="00CE50D6">
      <w:pPr>
        <w:jc w:val="center"/>
        <w:rPr>
          <w:rFonts w:ascii="Times New Roman" w:hAnsi="Times New Roman" w:cs="Times New Roman"/>
          <w:b/>
          <w:sz w:val="28"/>
          <w:szCs w:val="24"/>
        </w:rPr>
      </w:pPr>
      <w:r>
        <w:rPr>
          <w:rFonts w:ascii="Times New Roman" w:hAnsi="Times New Roman" w:cs="Times New Roman"/>
          <w:b/>
          <w:sz w:val="28"/>
          <w:szCs w:val="24"/>
        </w:rPr>
        <w:t>DAFTAR ISI</w:t>
      </w:r>
    </w:p>
    <w:p w14:paraId="73D1BC8A" w14:textId="77777777" w:rsidR="00CE50D6" w:rsidRDefault="00CE50D6" w:rsidP="00CE50D6">
      <w:pPr>
        <w:jc w:val="center"/>
        <w:rPr>
          <w:rFonts w:ascii="Times New Roman" w:hAnsi="Times New Roman" w:cs="Times New Roman"/>
          <w:b/>
          <w:sz w:val="28"/>
          <w:szCs w:val="24"/>
        </w:rPr>
      </w:pPr>
    </w:p>
    <w:p w14:paraId="503AE0DC" w14:textId="5B9599F3"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HALAMAN JUDUL</w:t>
      </w:r>
      <w:r w:rsidRPr="00A44B20">
        <w:rPr>
          <w:rFonts w:ascii="Times New Roman" w:hAnsi="Times New Roman" w:cs="Times New Roman"/>
          <w:sz w:val="24"/>
          <w:szCs w:val="24"/>
        </w:rPr>
        <w:tab/>
        <w:t>i</w:t>
      </w:r>
      <w:r w:rsidR="00802108">
        <w:rPr>
          <w:rFonts w:ascii="Times New Roman" w:hAnsi="Times New Roman" w:cs="Times New Roman"/>
          <w:sz w:val="24"/>
          <w:szCs w:val="24"/>
        </w:rPr>
        <w:t>i</w:t>
      </w:r>
    </w:p>
    <w:p w14:paraId="7DD132F5" w14:textId="153FDD2A" w:rsidR="00CE50D6" w:rsidRPr="00A44B20"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LEMBAR PENGESAHAN</w:t>
      </w:r>
      <w:r w:rsidRPr="00A44B20">
        <w:rPr>
          <w:rFonts w:ascii="Times New Roman" w:hAnsi="Times New Roman" w:cs="Times New Roman"/>
          <w:sz w:val="24"/>
          <w:szCs w:val="24"/>
        </w:rPr>
        <w:tab/>
        <w:t>ii</w:t>
      </w:r>
      <w:r w:rsidR="00802108">
        <w:rPr>
          <w:rFonts w:ascii="Times New Roman" w:hAnsi="Times New Roman" w:cs="Times New Roman"/>
          <w:sz w:val="24"/>
          <w:szCs w:val="24"/>
        </w:rPr>
        <w:t>i</w:t>
      </w:r>
    </w:p>
    <w:p w14:paraId="5D9CD571" w14:textId="05145920"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HALAMAN PERNYATAAN PERSETUJUAN PUBLIKASI</w:t>
      </w:r>
      <w:r w:rsidRPr="00A44B20">
        <w:rPr>
          <w:rFonts w:ascii="Times New Roman" w:hAnsi="Times New Roman" w:cs="Times New Roman"/>
          <w:sz w:val="24"/>
          <w:szCs w:val="24"/>
        </w:rPr>
        <w:tab/>
        <w:t>i</w:t>
      </w:r>
      <w:r w:rsidR="00DE127C">
        <w:rPr>
          <w:rFonts w:ascii="Times New Roman" w:hAnsi="Times New Roman" w:cs="Times New Roman"/>
          <w:sz w:val="24"/>
          <w:szCs w:val="24"/>
        </w:rPr>
        <w:t>v</w:t>
      </w:r>
    </w:p>
    <w:p w14:paraId="64B53461" w14:textId="78ABC81C"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HALAMAN PERNYATAAN ORISINALITAS</w:t>
      </w:r>
      <w:r w:rsidRPr="00A44B20">
        <w:rPr>
          <w:rFonts w:ascii="Times New Roman" w:hAnsi="Times New Roman" w:cs="Times New Roman"/>
          <w:sz w:val="24"/>
          <w:szCs w:val="24"/>
        </w:rPr>
        <w:tab/>
        <w:t>v</w:t>
      </w:r>
    </w:p>
    <w:p w14:paraId="16A74F66" w14:textId="7128CFCE"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ABSTRAK</w:t>
      </w:r>
      <w:r w:rsidRPr="00A44B20">
        <w:rPr>
          <w:rFonts w:ascii="Times New Roman" w:hAnsi="Times New Roman" w:cs="Times New Roman"/>
          <w:sz w:val="24"/>
          <w:szCs w:val="24"/>
        </w:rPr>
        <w:tab/>
        <w:t>v</w:t>
      </w:r>
      <w:r w:rsidR="00DE127C">
        <w:rPr>
          <w:rFonts w:ascii="Times New Roman" w:hAnsi="Times New Roman" w:cs="Times New Roman"/>
          <w:sz w:val="24"/>
          <w:szCs w:val="24"/>
        </w:rPr>
        <w:t>i</w:t>
      </w:r>
    </w:p>
    <w:p w14:paraId="2B9DAD95" w14:textId="45B918EE"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KATA PENGANTAR</w:t>
      </w:r>
      <w:r w:rsidRPr="00A44B20">
        <w:rPr>
          <w:rFonts w:ascii="Times New Roman" w:hAnsi="Times New Roman" w:cs="Times New Roman"/>
          <w:sz w:val="24"/>
          <w:szCs w:val="24"/>
        </w:rPr>
        <w:tab/>
        <w:t>vii</w:t>
      </w:r>
      <w:r w:rsidR="00DE127C">
        <w:rPr>
          <w:rFonts w:ascii="Times New Roman" w:hAnsi="Times New Roman" w:cs="Times New Roman"/>
          <w:sz w:val="24"/>
          <w:szCs w:val="24"/>
        </w:rPr>
        <w:t>i</w:t>
      </w:r>
    </w:p>
    <w:p w14:paraId="5B190970" w14:textId="77777777"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DAFTAR ISI</w:t>
      </w:r>
      <w:r w:rsidRPr="00A44B20">
        <w:rPr>
          <w:rFonts w:ascii="Times New Roman" w:hAnsi="Times New Roman" w:cs="Times New Roman"/>
          <w:sz w:val="24"/>
          <w:szCs w:val="24"/>
        </w:rPr>
        <w:tab/>
        <w:t>ix</w:t>
      </w:r>
    </w:p>
    <w:p w14:paraId="6A8C057F" w14:textId="77777777"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DAFTAR GAMBAR</w:t>
      </w:r>
      <w:r w:rsidRPr="00A44B20">
        <w:rPr>
          <w:rFonts w:ascii="Times New Roman" w:hAnsi="Times New Roman" w:cs="Times New Roman"/>
          <w:sz w:val="24"/>
          <w:szCs w:val="24"/>
        </w:rPr>
        <w:tab/>
        <w:t>xi</w:t>
      </w:r>
    </w:p>
    <w:p w14:paraId="18BBC3FD" w14:textId="77777777"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DAFTAR TABEL</w:t>
      </w:r>
      <w:r w:rsidRPr="00A44B20">
        <w:rPr>
          <w:rFonts w:ascii="Times New Roman" w:hAnsi="Times New Roman" w:cs="Times New Roman"/>
          <w:sz w:val="24"/>
          <w:szCs w:val="24"/>
        </w:rPr>
        <w:tab/>
        <w:t>xii</w:t>
      </w:r>
    </w:p>
    <w:p w14:paraId="765A7522" w14:textId="77777777"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sz w:val="24"/>
          <w:szCs w:val="24"/>
        </w:rPr>
        <w:tab/>
        <w:t>1</w:t>
      </w:r>
    </w:p>
    <w:p w14:paraId="074C8A59" w14:textId="77777777"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t>1</w:t>
      </w:r>
    </w:p>
    <w:p w14:paraId="1E642883" w14:textId="7F3C0689"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r>
      <w:r w:rsidR="00DE127C">
        <w:rPr>
          <w:rFonts w:ascii="Times New Roman" w:hAnsi="Times New Roman" w:cs="Times New Roman"/>
          <w:sz w:val="24"/>
          <w:szCs w:val="24"/>
        </w:rPr>
        <w:t>5</w:t>
      </w:r>
    </w:p>
    <w:p w14:paraId="0372FB91" w14:textId="1E07C517"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r>
      <w:r w:rsidR="00DE127C">
        <w:rPr>
          <w:rFonts w:ascii="Times New Roman" w:hAnsi="Times New Roman" w:cs="Times New Roman"/>
          <w:sz w:val="24"/>
          <w:szCs w:val="24"/>
        </w:rPr>
        <w:t>5</w:t>
      </w:r>
    </w:p>
    <w:p w14:paraId="6D299236" w14:textId="22E1A63B"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r>
      <w:r w:rsidR="00DE127C">
        <w:rPr>
          <w:rFonts w:ascii="Times New Roman" w:hAnsi="Times New Roman" w:cs="Times New Roman"/>
          <w:sz w:val="24"/>
          <w:szCs w:val="24"/>
        </w:rPr>
        <w:t>5</w:t>
      </w:r>
    </w:p>
    <w:p w14:paraId="6EDB05B8" w14:textId="7D34A667"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1.5 Sistematika Penulisan</w:t>
      </w:r>
      <w:r>
        <w:rPr>
          <w:rFonts w:ascii="Times New Roman" w:hAnsi="Times New Roman" w:cs="Times New Roman"/>
          <w:sz w:val="24"/>
          <w:szCs w:val="24"/>
        </w:rPr>
        <w:tab/>
      </w:r>
      <w:r w:rsidR="00DE127C">
        <w:rPr>
          <w:rFonts w:ascii="Times New Roman" w:hAnsi="Times New Roman" w:cs="Times New Roman"/>
          <w:sz w:val="24"/>
          <w:szCs w:val="24"/>
        </w:rPr>
        <w:t>6</w:t>
      </w:r>
    </w:p>
    <w:p w14:paraId="63775775" w14:textId="32FFB822"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sz w:val="24"/>
          <w:szCs w:val="24"/>
        </w:rPr>
        <w:tab/>
      </w:r>
      <w:r w:rsidR="00DE127C">
        <w:rPr>
          <w:rFonts w:ascii="Times New Roman" w:hAnsi="Times New Roman" w:cs="Times New Roman"/>
          <w:sz w:val="24"/>
          <w:szCs w:val="24"/>
        </w:rPr>
        <w:t>7</w:t>
      </w:r>
    </w:p>
    <w:p w14:paraId="746307D4" w14:textId="3866A880"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2.1 Landasan Teori</w:t>
      </w:r>
      <w:r>
        <w:rPr>
          <w:rFonts w:ascii="Times New Roman" w:hAnsi="Times New Roman" w:cs="Times New Roman"/>
          <w:sz w:val="24"/>
          <w:szCs w:val="24"/>
        </w:rPr>
        <w:tab/>
      </w:r>
      <w:r w:rsidR="00DE127C">
        <w:rPr>
          <w:rFonts w:ascii="Times New Roman" w:hAnsi="Times New Roman" w:cs="Times New Roman"/>
          <w:sz w:val="24"/>
          <w:szCs w:val="24"/>
        </w:rPr>
        <w:t>7</w:t>
      </w:r>
    </w:p>
    <w:p w14:paraId="57C157CF" w14:textId="6C6FDA95" w:rsidR="00CE50D6" w:rsidRDefault="00CE50D6" w:rsidP="00CE50D6">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sz w:val="24"/>
          <w:szCs w:val="24"/>
        </w:rPr>
        <w:t>2.</w:t>
      </w:r>
      <w:r w:rsidR="00DE127C">
        <w:rPr>
          <w:rFonts w:ascii="Times New Roman" w:hAnsi="Times New Roman" w:cs="Times New Roman"/>
          <w:sz w:val="24"/>
          <w:szCs w:val="24"/>
        </w:rPr>
        <w:t>2</w:t>
      </w:r>
      <w:r>
        <w:rPr>
          <w:rFonts w:ascii="Times New Roman" w:hAnsi="Times New Roman" w:cs="Times New Roman"/>
          <w:sz w:val="24"/>
          <w:szCs w:val="24"/>
        </w:rPr>
        <w:t xml:space="preserve"> Kerangka Konseptual</w:t>
      </w:r>
      <w:r>
        <w:rPr>
          <w:rFonts w:ascii="Times New Roman" w:hAnsi="Times New Roman" w:cs="Times New Roman"/>
          <w:sz w:val="24"/>
          <w:szCs w:val="24"/>
        </w:rPr>
        <w:tab/>
        <w:t>1</w:t>
      </w:r>
      <w:r w:rsidR="00DE127C">
        <w:rPr>
          <w:rFonts w:ascii="Times New Roman" w:hAnsi="Times New Roman" w:cs="Times New Roman"/>
          <w:sz w:val="24"/>
          <w:szCs w:val="24"/>
        </w:rPr>
        <w:t>2</w:t>
      </w:r>
    </w:p>
    <w:p w14:paraId="1A216BA9" w14:textId="657E31F6" w:rsidR="00DE127C" w:rsidRPr="00DE127C" w:rsidRDefault="00DE127C" w:rsidP="00DE127C">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sz w:val="24"/>
          <w:szCs w:val="24"/>
        </w:rPr>
        <w:t>2.3 Teori yang Berhubungan</w:t>
      </w:r>
      <w:r>
        <w:rPr>
          <w:rFonts w:ascii="Times New Roman" w:hAnsi="Times New Roman" w:cs="Times New Roman"/>
          <w:sz w:val="24"/>
          <w:szCs w:val="24"/>
        </w:rPr>
        <w:tab/>
        <w:t>15</w:t>
      </w:r>
    </w:p>
    <w:p w14:paraId="2F528A73" w14:textId="46B23560"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2.4 Perumusan Hipotesis</w:t>
      </w:r>
      <w:r>
        <w:rPr>
          <w:rFonts w:ascii="Times New Roman" w:hAnsi="Times New Roman" w:cs="Times New Roman"/>
          <w:sz w:val="24"/>
          <w:szCs w:val="24"/>
        </w:rPr>
        <w:tab/>
        <w:t>1</w:t>
      </w:r>
      <w:r w:rsidR="00DE127C">
        <w:rPr>
          <w:rFonts w:ascii="Times New Roman" w:hAnsi="Times New Roman" w:cs="Times New Roman"/>
          <w:sz w:val="24"/>
          <w:szCs w:val="24"/>
        </w:rPr>
        <w:t>7</w:t>
      </w:r>
    </w:p>
    <w:p w14:paraId="0C9626FC" w14:textId="52E168F3"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sz w:val="24"/>
          <w:szCs w:val="24"/>
        </w:rPr>
        <w:tab/>
      </w:r>
      <w:r w:rsidR="00DE127C">
        <w:rPr>
          <w:rFonts w:ascii="Times New Roman" w:hAnsi="Times New Roman" w:cs="Times New Roman"/>
          <w:sz w:val="24"/>
          <w:szCs w:val="24"/>
        </w:rPr>
        <w:t>19</w:t>
      </w:r>
    </w:p>
    <w:p w14:paraId="776256C7" w14:textId="3DC5F043"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3.1 Jenis Penelitian</w:t>
      </w:r>
      <w:r>
        <w:rPr>
          <w:rFonts w:ascii="Times New Roman" w:hAnsi="Times New Roman" w:cs="Times New Roman"/>
          <w:sz w:val="24"/>
          <w:szCs w:val="24"/>
        </w:rPr>
        <w:tab/>
      </w:r>
      <w:r w:rsidR="00DE127C">
        <w:rPr>
          <w:rFonts w:ascii="Times New Roman" w:hAnsi="Times New Roman" w:cs="Times New Roman"/>
          <w:sz w:val="24"/>
          <w:szCs w:val="24"/>
        </w:rPr>
        <w:t>19</w:t>
      </w:r>
    </w:p>
    <w:p w14:paraId="12A80A34" w14:textId="0448B8F2"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3.2 Metode Pengumpulan Data</w:t>
      </w:r>
      <w:r>
        <w:rPr>
          <w:rFonts w:ascii="Times New Roman" w:hAnsi="Times New Roman" w:cs="Times New Roman"/>
          <w:sz w:val="24"/>
          <w:szCs w:val="24"/>
        </w:rPr>
        <w:tab/>
      </w:r>
      <w:r w:rsidR="00DE127C">
        <w:rPr>
          <w:rFonts w:ascii="Times New Roman" w:hAnsi="Times New Roman" w:cs="Times New Roman"/>
          <w:sz w:val="24"/>
          <w:szCs w:val="24"/>
        </w:rPr>
        <w:t>19</w:t>
      </w:r>
    </w:p>
    <w:p w14:paraId="539C34BF" w14:textId="0D6FF241"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3.3 Populasi dan Sampel</w:t>
      </w:r>
      <w:r>
        <w:rPr>
          <w:rFonts w:ascii="Times New Roman" w:hAnsi="Times New Roman" w:cs="Times New Roman"/>
          <w:sz w:val="24"/>
          <w:szCs w:val="24"/>
        </w:rPr>
        <w:tab/>
      </w:r>
      <w:r w:rsidR="00DE127C">
        <w:rPr>
          <w:rFonts w:ascii="Times New Roman" w:hAnsi="Times New Roman" w:cs="Times New Roman"/>
          <w:sz w:val="24"/>
          <w:szCs w:val="24"/>
        </w:rPr>
        <w:t>19</w:t>
      </w:r>
    </w:p>
    <w:p w14:paraId="2AA064A5" w14:textId="05FFA4E1"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bCs/>
          <w:sz w:val="24"/>
          <w:szCs w:val="24"/>
        </w:rPr>
        <w:t>3.4 Definisi dan Pengukuran Variabel</w:t>
      </w:r>
      <w:r>
        <w:rPr>
          <w:rFonts w:ascii="Times New Roman" w:hAnsi="Times New Roman" w:cs="Times New Roman"/>
          <w:bCs/>
          <w:sz w:val="24"/>
          <w:szCs w:val="24"/>
        </w:rPr>
        <w:tab/>
      </w:r>
      <w:r>
        <w:rPr>
          <w:rFonts w:ascii="Times New Roman" w:hAnsi="Times New Roman" w:cs="Times New Roman"/>
          <w:sz w:val="24"/>
          <w:szCs w:val="24"/>
        </w:rPr>
        <w:t>2</w:t>
      </w:r>
      <w:r w:rsidR="00DE127C">
        <w:rPr>
          <w:rFonts w:ascii="Times New Roman" w:hAnsi="Times New Roman" w:cs="Times New Roman"/>
          <w:sz w:val="24"/>
          <w:szCs w:val="24"/>
        </w:rPr>
        <w:t>0</w:t>
      </w:r>
    </w:p>
    <w:p w14:paraId="6641DEF0" w14:textId="2B8BBF12" w:rsidR="00CE50D6" w:rsidRDefault="00CE50D6" w:rsidP="00CE50D6">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bCs/>
          <w:sz w:val="24"/>
          <w:szCs w:val="24"/>
        </w:rPr>
        <w:t>3.5 Teknik Analisis Data</w:t>
      </w:r>
      <w:r>
        <w:rPr>
          <w:rFonts w:ascii="Times New Roman" w:hAnsi="Times New Roman" w:cs="Times New Roman"/>
          <w:bCs/>
          <w:sz w:val="24"/>
          <w:szCs w:val="24"/>
        </w:rPr>
        <w:tab/>
      </w:r>
      <w:r>
        <w:rPr>
          <w:rFonts w:ascii="Times New Roman" w:hAnsi="Times New Roman" w:cs="Times New Roman"/>
          <w:sz w:val="24"/>
          <w:szCs w:val="24"/>
        </w:rPr>
        <w:t>2</w:t>
      </w:r>
      <w:r w:rsidR="00DE127C">
        <w:rPr>
          <w:rFonts w:ascii="Times New Roman" w:hAnsi="Times New Roman" w:cs="Times New Roman"/>
          <w:sz w:val="24"/>
          <w:szCs w:val="24"/>
        </w:rPr>
        <w:t>1</w:t>
      </w:r>
    </w:p>
    <w:p w14:paraId="08128498" w14:textId="18401C36"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BAB IV HASIL DAN PEMBAHASAN</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3</w:t>
      </w:r>
    </w:p>
    <w:p w14:paraId="497561CE" w14:textId="4D5187E7"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4.1 Gambaran Umum Obyek Penelitian</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3</w:t>
      </w:r>
    </w:p>
    <w:p w14:paraId="37360A95" w14:textId="59C08D4C"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4.2 Analisis Statistik Deskriptif</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3</w:t>
      </w:r>
    </w:p>
    <w:p w14:paraId="2F40BB70" w14:textId="5EC2B588"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 xml:space="preserve">4.3 Uji </w:t>
      </w:r>
      <w:r w:rsidR="00DE127C">
        <w:rPr>
          <w:rFonts w:ascii="Times New Roman" w:hAnsi="Times New Roman" w:cs="Times New Roman"/>
          <w:sz w:val="24"/>
          <w:szCs w:val="24"/>
        </w:rPr>
        <w:t>Normalitas</w:t>
      </w:r>
      <w:r>
        <w:rPr>
          <w:rFonts w:ascii="Times New Roman" w:hAnsi="Times New Roman" w:cs="Times New Roman"/>
          <w:sz w:val="24"/>
          <w:szCs w:val="24"/>
        </w:rPr>
        <w:tab/>
      </w:r>
      <w:r w:rsidR="00DE127C">
        <w:rPr>
          <w:rFonts w:ascii="Times New Roman" w:hAnsi="Times New Roman" w:cs="Times New Roman"/>
          <w:sz w:val="24"/>
          <w:szCs w:val="24"/>
        </w:rPr>
        <w:t>25</w:t>
      </w:r>
    </w:p>
    <w:p w14:paraId="61639233" w14:textId="6DAFCD43" w:rsidR="00CE50D6" w:rsidRDefault="00CE50D6" w:rsidP="00CE50D6">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sz w:val="24"/>
          <w:szCs w:val="24"/>
        </w:rPr>
        <w:t xml:space="preserve">4.4 </w:t>
      </w:r>
      <w:r w:rsidR="00DE127C">
        <w:rPr>
          <w:rFonts w:ascii="Times New Roman" w:hAnsi="Times New Roman" w:cs="Times New Roman"/>
          <w:sz w:val="24"/>
          <w:szCs w:val="24"/>
        </w:rPr>
        <w:t>Uji Paired Samples T Test</w:t>
      </w:r>
      <w:r>
        <w:rPr>
          <w:rFonts w:ascii="Times New Roman" w:hAnsi="Times New Roman" w:cs="Times New Roman"/>
          <w:sz w:val="24"/>
          <w:szCs w:val="24"/>
        </w:rPr>
        <w:tab/>
      </w:r>
      <w:r w:rsidR="00DE127C">
        <w:rPr>
          <w:rFonts w:ascii="Times New Roman" w:hAnsi="Times New Roman" w:cs="Times New Roman"/>
          <w:sz w:val="24"/>
          <w:szCs w:val="24"/>
        </w:rPr>
        <w:t>26</w:t>
      </w:r>
    </w:p>
    <w:p w14:paraId="66A533E2" w14:textId="460F71C4" w:rsidR="00CE50D6" w:rsidRDefault="00CE50D6" w:rsidP="00CE50D6">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sz w:val="24"/>
          <w:szCs w:val="24"/>
        </w:rPr>
        <w:t>4.</w:t>
      </w:r>
      <w:r w:rsidR="00DE127C">
        <w:rPr>
          <w:rFonts w:ascii="Times New Roman" w:hAnsi="Times New Roman" w:cs="Times New Roman"/>
          <w:sz w:val="24"/>
          <w:szCs w:val="24"/>
        </w:rPr>
        <w:t>5</w:t>
      </w:r>
      <w:r>
        <w:rPr>
          <w:rFonts w:ascii="Times New Roman" w:hAnsi="Times New Roman" w:cs="Times New Roman"/>
          <w:sz w:val="24"/>
          <w:szCs w:val="24"/>
        </w:rPr>
        <w:t xml:space="preserve"> Pembahasan Hasil Penelitian</w:t>
      </w:r>
      <w:r>
        <w:rPr>
          <w:rFonts w:ascii="Times New Roman" w:hAnsi="Times New Roman" w:cs="Times New Roman"/>
          <w:sz w:val="24"/>
          <w:szCs w:val="24"/>
        </w:rPr>
        <w:tab/>
      </w:r>
      <w:r w:rsidR="00DE127C">
        <w:rPr>
          <w:rFonts w:ascii="Times New Roman" w:hAnsi="Times New Roman" w:cs="Times New Roman"/>
          <w:sz w:val="24"/>
          <w:szCs w:val="24"/>
        </w:rPr>
        <w:t>27</w:t>
      </w:r>
    </w:p>
    <w:p w14:paraId="6AC45D0F" w14:textId="7730F11A" w:rsidR="00CE50D6" w:rsidRDefault="00CE50D6" w:rsidP="00CE50D6">
      <w:pPr>
        <w:tabs>
          <w:tab w:val="right" w:leader="dot" w:pos="8505"/>
        </w:tabs>
        <w:spacing w:line="276" w:lineRule="auto"/>
        <w:rPr>
          <w:rFonts w:ascii="Times New Roman" w:hAnsi="Times New Roman" w:cs="Times New Roman"/>
          <w:b/>
          <w:sz w:val="24"/>
          <w:szCs w:val="24"/>
        </w:rPr>
      </w:pPr>
      <w:r>
        <w:rPr>
          <w:rFonts w:ascii="Times New Roman" w:hAnsi="Times New Roman" w:cs="Times New Roman"/>
          <w:b/>
          <w:sz w:val="24"/>
          <w:szCs w:val="24"/>
        </w:rPr>
        <w:t>BAB V PENUTUP</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9</w:t>
      </w:r>
    </w:p>
    <w:p w14:paraId="0A33013D" w14:textId="781A020D"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9</w:t>
      </w:r>
    </w:p>
    <w:p w14:paraId="61C32D24" w14:textId="25A66F77" w:rsidR="00CE50D6" w:rsidRDefault="00CE50D6" w:rsidP="00CE50D6">
      <w:pPr>
        <w:tabs>
          <w:tab w:val="right" w:leader="dot" w:pos="8505"/>
        </w:tabs>
        <w:spacing w:line="276" w:lineRule="auto"/>
        <w:ind w:left="284"/>
        <w:rPr>
          <w:rFonts w:ascii="Times New Roman" w:hAnsi="Times New Roman" w:cs="Times New Roman"/>
          <w:sz w:val="24"/>
          <w:szCs w:val="24"/>
        </w:rPr>
      </w:pPr>
      <w:r>
        <w:rPr>
          <w:rFonts w:ascii="Times New Roman" w:hAnsi="Times New Roman" w:cs="Times New Roman"/>
          <w:sz w:val="24"/>
          <w:szCs w:val="24"/>
        </w:rPr>
        <w:t>5.2 Keterbatasan</w:t>
      </w:r>
      <w:r>
        <w:rPr>
          <w:rFonts w:ascii="Times New Roman" w:hAnsi="Times New Roman" w:cs="Times New Roman"/>
          <w:sz w:val="24"/>
          <w:szCs w:val="24"/>
        </w:rPr>
        <w:tab/>
      </w:r>
      <w:r w:rsidR="00DE127C">
        <w:rPr>
          <w:rFonts w:ascii="Times New Roman" w:hAnsi="Times New Roman" w:cs="Times New Roman"/>
          <w:sz w:val="24"/>
          <w:szCs w:val="24"/>
        </w:rPr>
        <w:t>2</w:t>
      </w:r>
      <w:r>
        <w:rPr>
          <w:rFonts w:ascii="Times New Roman" w:hAnsi="Times New Roman" w:cs="Times New Roman"/>
          <w:sz w:val="24"/>
          <w:szCs w:val="24"/>
        </w:rPr>
        <w:t>9</w:t>
      </w:r>
    </w:p>
    <w:p w14:paraId="17A7AFD2" w14:textId="01B49E40" w:rsidR="00CE50D6" w:rsidRDefault="00CE50D6" w:rsidP="00CE50D6">
      <w:pPr>
        <w:tabs>
          <w:tab w:val="right" w:leader="dot" w:pos="8505"/>
        </w:tabs>
        <w:spacing w:line="276" w:lineRule="auto"/>
        <w:ind w:left="284"/>
        <w:rPr>
          <w:rFonts w:ascii="Times New Roman" w:hAnsi="Times New Roman" w:cs="Times New Roman"/>
          <w:b/>
          <w:sz w:val="24"/>
          <w:szCs w:val="24"/>
        </w:rPr>
      </w:pPr>
      <w:r>
        <w:rPr>
          <w:rFonts w:ascii="Times New Roman" w:hAnsi="Times New Roman" w:cs="Times New Roman"/>
          <w:sz w:val="24"/>
          <w:szCs w:val="24"/>
        </w:rPr>
        <w:t>5.3 Saran</w:t>
      </w:r>
      <w:r>
        <w:rPr>
          <w:rFonts w:ascii="Times New Roman" w:hAnsi="Times New Roman" w:cs="Times New Roman"/>
          <w:sz w:val="24"/>
          <w:szCs w:val="24"/>
        </w:rPr>
        <w:tab/>
      </w:r>
      <w:r w:rsidR="00DE127C">
        <w:rPr>
          <w:rFonts w:ascii="Times New Roman" w:hAnsi="Times New Roman" w:cs="Times New Roman"/>
          <w:sz w:val="24"/>
          <w:szCs w:val="24"/>
        </w:rPr>
        <w:t>29</w:t>
      </w:r>
    </w:p>
    <w:p w14:paraId="1710DACA" w14:textId="524C25E6"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DAFTAR PUSTAKA</w:t>
      </w:r>
      <w:r>
        <w:rPr>
          <w:rFonts w:ascii="Times New Roman" w:hAnsi="Times New Roman" w:cs="Times New Roman"/>
          <w:sz w:val="24"/>
          <w:szCs w:val="24"/>
        </w:rPr>
        <w:tab/>
      </w:r>
      <w:r w:rsidR="00DE127C">
        <w:rPr>
          <w:rFonts w:ascii="Times New Roman" w:hAnsi="Times New Roman" w:cs="Times New Roman"/>
          <w:sz w:val="24"/>
          <w:szCs w:val="24"/>
        </w:rPr>
        <w:t>3</w:t>
      </w:r>
      <w:r>
        <w:rPr>
          <w:rFonts w:ascii="Times New Roman" w:hAnsi="Times New Roman" w:cs="Times New Roman"/>
          <w:sz w:val="24"/>
          <w:szCs w:val="24"/>
        </w:rPr>
        <w:t>1</w:t>
      </w:r>
    </w:p>
    <w:p w14:paraId="7CA64681" w14:textId="21ADFD3C"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LAMPIRAN 1 DAFTAR PERUSAHAAN SAMPEL PENELITIAN</w:t>
      </w:r>
      <w:r>
        <w:rPr>
          <w:rFonts w:ascii="Times New Roman" w:hAnsi="Times New Roman" w:cs="Times New Roman"/>
          <w:sz w:val="24"/>
          <w:szCs w:val="24"/>
        </w:rPr>
        <w:tab/>
      </w:r>
      <w:r w:rsidR="00DE127C">
        <w:rPr>
          <w:rFonts w:ascii="Times New Roman" w:hAnsi="Times New Roman" w:cs="Times New Roman"/>
          <w:sz w:val="24"/>
          <w:szCs w:val="24"/>
        </w:rPr>
        <w:t>33</w:t>
      </w:r>
    </w:p>
    <w:p w14:paraId="11EBBBE0" w14:textId="63879ED6"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LAMPIRAN 2 HASIL PERHITUNGAN TABULASI</w:t>
      </w:r>
      <w:r>
        <w:rPr>
          <w:rFonts w:ascii="Times New Roman" w:hAnsi="Times New Roman" w:cs="Times New Roman"/>
          <w:sz w:val="24"/>
          <w:szCs w:val="24"/>
        </w:rPr>
        <w:tab/>
      </w:r>
      <w:r w:rsidR="00DE127C">
        <w:rPr>
          <w:rFonts w:ascii="Times New Roman" w:hAnsi="Times New Roman" w:cs="Times New Roman"/>
          <w:sz w:val="24"/>
          <w:szCs w:val="24"/>
        </w:rPr>
        <w:t>35</w:t>
      </w:r>
    </w:p>
    <w:p w14:paraId="393969BC" w14:textId="34133AEF" w:rsidR="00DE127C" w:rsidRPr="00DE127C" w:rsidRDefault="00DE127C"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LAMPIRAN 3 HASIL PERHITUNGAN TABULASI</w:t>
      </w:r>
      <w:r>
        <w:rPr>
          <w:rFonts w:ascii="Times New Roman" w:hAnsi="Times New Roman" w:cs="Times New Roman"/>
          <w:sz w:val="24"/>
          <w:szCs w:val="24"/>
        </w:rPr>
        <w:tab/>
        <w:t>38</w:t>
      </w:r>
    </w:p>
    <w:p w14:paraId="1B934157" w14:textId="6341F5E9"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 xml:space="preserve">LAMPIRAN </w:t>
      </w:r>
      <w:r w:rsidR="00DE127C">
        <w:rPr>
          <w:rFonts w:ascii="Times New Roman" w:hAnsi="Times New Roman" w:cs="Times New Roman"/>
          <w:b/>
          <w:sz w:val="24"/>
          <w:szCs w:val="24"/>
        </w:rPr>
        <w:t>4</w:t>
      </w:r>
      <w:r>
        <w:rPr>
          <w:rFonts w:ascii="Times New Roman" w:hAnsi="Times New Roman" w:cs="Times New Roman"/>
          <w:b/>
          <w:sz w:val="24"/>
          <w:szCs w:val="24"/>
        </w:rPr>
        <w:t xml:space="preserve"> HASIL OLAH DATA IBM SPSS STATISTICS 24</w:t>
      </w:r>
      <w:r>
        <w:rPr>
          <w:rFonts w:ascii="Times New Roman" w:hAnsi="Times New Roman" w:cs="Times New Roman"/>
          <w:sz w:val="24"/>
          <w:szCs w:val="24"/>
        </w:rPr>
        <w:tab/>
      </w:r>
      <w:r w:rsidR="00DE127C">
        <w:rPr>
          <w:rFonts w:ascii="Times New Roman" w:hAnsi="Times New Roman" w:cs="Times New Roman"/>
          <w:sz w:val="24"/>
          <w:szCs w:val="24"/>
        </w:rPr>
        <w:t>41</w:t>
      </w:r>
    </w:p>
    <w:p w14:paraId="7B3E6C96" w14:textId="14D77D09"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b/>
          <w:sz w:val="24"/>
          <w:szCs w:val="24"/>
        </w:rPr>
        <w:t>BIODATA PENULIS</w:t>
      </w:r>
      <w:r>
        <w:rPr>
          <w:rFonts w:ascii="Times New Roman" w:hAnsi="Times New Roman" w:cs="Times New Roman"/>
          <w:sz w:val="24"/>
          <w:szCs w:val="24"/>
        </w:rPr>
        <w:tab/>
      </w:r>
      <w:r w:rsidR="00DE127C">
        <w:rPr>
          <w:rFonts w:ascii="Times New Roman" w:hAnsi="Times New Roman" w:cs="Times New Roman"/>
          <w:sz w:val="24"/>
          <w:szCs w:val="24"/>
        </w:rPr>
        <w:t>43</w:t>
      </w:r>
    </w:p>
    <w:p w14:paraId="24D8A95C" w14:textId="77777777" w:rsidR="00CE50D6" w:rsidRDefault="00CE50D6" w:rsidP="00CE50D6">
      <w:pPr>
        <w:tabs>
          <w:tab w:val="right" w:leader="dot" w:pos="8505"/>
        </w:tabs>
        <w:spacing w:line="276" w:lineRule="auto"/>
        <w:rPr>
          <w:rFonts w:ascii="Times New Roman" w:hAnsi="Times New Roman" w:cs="Times New Roman"/>
          <w:sz w:val="24"/>
          <w:szCs w:val="24"/>
        </w:rPr>
      </w:pPr>
    </w:p>
    <w:p w14:paraId="26E5F36F" w14:textId="77777777" w:rsidR="00CE50D6" w:rsidRDefault="00CE50D6" w:rsidP="00CE50D6">
      <w:pPr>
        <w:tabs>
          <w:tab w:val="right" w:leader="dot" w:pos="8505"/>
        </w:tabs>
        <w:spacing w:line="276" w:lineRule="auto"/>
        <w:rPr>
          <w:rFonts w:ascii="Times New Roman" w:hAnsi="Times New Roman" w:cs="Times New Roman"/>
          <w:sz w:val="24"/>
          <w:szCs w:val="24"/>
        </w:rPr>
      </w:pPr>
    </w:p>
    <w:p w14:paraId="5EB8A7F6" w14:textId="77777777" w:rsidR="00CE50D6" w:rsidRDefault="00CE50D6" w:rsidP="00CE50D6">
      <w:pPr>
        <w:tabs>
          <w:tab w:val="right" w:leader="dot" w:pos="8505"/>
        </w:tabs>
        <w:spacing w:line="276" w:lineRule="auto"/>
        <w:jc w:val="center"/>
        <w:rPr>
          <w:rFonts w:ascii="Times New Roman" w:hAnsi="Times New Roman" w:cs="Times New Roman"/>
          <w:b/>
          <w:sz w:val="24"/>
          <w:szCs w:val="24"/>
        </w:rPr>
      </w:pPr>
    </w:p>
    <w:p w14:paraId="6D1082DF" w14:textId="77777777" w:rsidR="00CE50D6" w:rsidRDefault="00CE50D6" w:rsidP="00CE50D6">
      <w:pPr>
        <w:tabs>
          <w:tab w:val="right" w:leader="dot" w:pos="8505"/>
        </w:tabs>
        <w:spacing w:line="276" w:lineRule="auto"/>
        <w:rPr>
          <w:rFonts w:ascii="Times New Roman" w:hAnsi="Times New Roman" w:cs="Times New Roman"/>
          <w:b/>
          <w:sz w:val="24"/>
          <w:szCs w:val="24"/>
        </w:rPr>
        <w:sectPr w:rsidR="00CE50D6" w:rsidSect="000E04B7">
          <w:pgSz w:w="11906" w:h="16838" w:code="9"/>
          <w:pgMar w:top="1985" w:right="1701" w:bottom="1701" w:left="2268" w:header="720" w:footer="720" w:gutter="0"/>
          <w:pgNumType w:fmt="lowerRoman"/>
          <w:cols w:space="720"/>
          <w:docGrid w:linePitch="360"/>
        </w:sectPr>
      </w:pPr>
    </w:p>
    <w:p w14:paraId="2D79A48B" w14:textId="77777777" w:rsidR="00CE50D6" w:rsidRPr="00A93661" w:rsidRDefault="00CE50D6" w:rsidP="00CE50D6">
      <w:pPr>
        <w:tabs>
          <w:tab w:val="right" w:leader="dot" w:pos="8505"/>
        </w:tabs>
        <w:spacing w:line="276" w:lineRule="auto"/>
        <w:jc w:val="center"/>
        <w:rPr>
          <w:rFonts w:ascii="Times New Roman" w:hAnsi="Times New Roman" w:cs="Times New Roman"/>
          <w:b/>
          <w:sz w:val="28"/>
          <w:szCs w:val="24"/>
        </w:rPr>
      </w:pPr>
      <w:r w:rsidRPr="00A93661">
        <w:rPr>
          <w:rFonts w:ascii="Times New Roman" w:hAnsi="Times New Roman" w:cs="Times New Roman"/>
          <w:b/>
          <w:sz w:val="28"/>
          <w:szCs w:val="24"/>
        </w:rPr>
        <w:t>DAFTAR GAMBAR</w:t>
      </w:r>
    </w:p>
    <w:p w14:paraId="2EAA21F8" w14:textId="77777777" w:rsidR="00CE50D6" w:rsidRDefault="00CE50D6" w:rsidP="00CE50D6">
      <w:pPr>
        <w:tabs>
          <w:tab w:val="right" w:leader="dot" w:pos="8505"/>
        </w:tabs>
        <w:spacing w:line="276" w:lineRule="auto"/>
        <w:jc w:val="center"/>
        <w:rPr>
          <w:rFonts w:ascii="Times New Roman" w:hAnsi="Times New Roman" w:cs="Times New Roman"/>
          <w:b/>
          <w:sz w:val="24"/>
          <w:szCs w:val="24"/>
        </w:rPr>
      </w:pPr>
    </w:p>
    <w:p w14:paraId="4FE5E6C8" w14:textId="0D736F91"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 xml:space="preserve">Gambar 2.1 </w:t>
      </w:r>
      <w:r w:rsidR="00030D55">
        <w:rPr>
          <w:rFonts w:ascii="Times New Roman" w:hAnsi="Times New Roman" w:cs="Times New Roman"/>
          <w:sz w:val="24"/>
          <w:szCs w:val="24"/>
        </w:rPr>
        <w:t>Ilustrasi Akuisisi</w:t>
      </w:r>
      <w:r>
        <w:rPr>
          <w:rFonts w:ascii="Times New Roman" w:hAnsi="Times New Roman" w:cs="Times New Roman"/>
          <w:sz w:val="24"/>
          <w:szCs w:val="24"/>
        </w:rPr>
        <w:tab/>
      </w:r>
      <w:r w:rsidR="00030D55">
        <w:rPr>
          <w:rFonts w:ascii="Times New Roman" w:hAnsi="Times New Roman" w:cs="Times New Roman"/>
          <w:sz w:val="24"/>
          <w:szCs w:val="24"/>
        </w:rPr>
        <w:t>13</w:t>
      </w:r>
    </w:p>
    <w:p w14:paraId="41D36FA2" w14:textId="77777777" w:rsidR="00CE50D6" w:rsidRDefault="00CE50D6" w:rsidP="00CE50D6">
      <w:pPr>
        <w:tabs>
          <w:tab w:val="right" w:leader="dot" w:pos="8505"/>
        </w:tabs>
        <w:spacing w:line="276" w:lineRule="auto"/>
        <w:rPr>
          <w:rFonts w:ascii="Times New Roman" w:hAnsi="Times New Roman" w:cs="Times New Roman"/>
          <w:sz w:val="24"/>
          <w:szCs w:val="24"/>
        </w:rPr>
        <w:sectPr w:rsidR="00CE50D6" w:rsidSect="000E04B7">
          <w:pgSz w:w="11906" w:h="16838" w:code="9"/>
          <w:pgMar w:top="1985" w:right="1701" w:bottom="1701" w:left="2268" w:header="720" w:footer="720" w:gutter="0"/>
          <w:pgNumType w:fmt="lowerRoman"/>
          <w:cols w:space="720"/>
          <w:docGrid w:linePitch="360"/>
        </w:sectPr>
      </w:pPr>
    </w:p>
    <w:p w14:paraId="676E5FAF" w14:textId="77777777" w:rsidR="00CE50D6" w:rsidRPr="00A93661" w:rsidRDefault="00CE50D6" w:rsidP="00CE50D6">
      <w:pPr>
        <w:tabs>
          <w:tab w:val="right" w:leader="dot" w:pos="8505"/>
        </w:tabs>
        <w:spacing w:line="276" w:lineRule="auto"/>
        <w:jc w:val="center"/>
        <w:rPr>
          <w:rFonts w:ascii="Times New Roman" w:hAnsi="Times New Roman" w:cs="Times New Roman"/>
          <w:b/>
          <w:sz w:val="28"/>
          <w:szCs w:val="24"/>
        </w:rPr>
      </w:pPr>
      <w:r w:rsidRPr="00A93661">
        <w:rPr>
          <w:rFonts w:ascii="Times New Roman" w:hAnsi="Times New Roman" w:cs="Times New Roman"/>
          <w:b/>
          <w:sz w:val="28"/>
          <w:szCs w:val="24"/>
        </w:rPr>
        <w:t>DAFTAR TABEL</w:t>
      </w:r>
    </w:p>
    <w:p w14:paraId="1059A182" w14:textId="77777777" w:rsidR="00CE50D6" w:rsidRDefault="00CE50D6" w:rsidP="00CE50D6">
      <w:pPr>
        <w:tabs>
          <w:tab w:val="right" w:leader="dot" w:pos="8505"/>
        </w:tabs>
        <w:spacing w:line="276" w:lineRule="auto"/>
        <w:jc w:val="center"/>
        <w:rPr>
          <w:rFonts w:ascii="Times New Roman" w:hAnsi="Times New Roman" w:cs="Times New Roman"/>
          <w:b/>
          <w:sz w:val="24"/>
          <w:szCs w:val="24"/>
        </w:rPr>
      </w:pPr>
    </w:p>
    <w:p w14:paraId="5C031FEB" w14:textId="4FA449FF"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Tabel 3.</w:t>
      </w:r>
      <w:r w:rsidR="00030D55">
        <w:rPr>
          <w:rFonts w:ascii="Times New Roman" w:hAnsi="Times New Roman" w:cs="Times New Roman"/>
          <w:sz w:val="24"/>
          <w:szCs w:val="24"/>
        </w:rPr>
        <w:t>1</w:t>
      </w:r>
      <w:r>
        <w:rPr>
          <w:rFonts w:ascii="Times New Roman" w:hAnsi="Times New Roman" w:cs="Times New Roman"/>
          <w:sz w:val="24"/>
          <w:szCs w:val="24"/>
        </w:rPr>
        <w:t xml:space="preserve"> Kriteria Sampel</w:t>
      </w:r>
      <w:r>
        <w:rPr>
          <w:rFonts w:ascii="Times New Roman" w:hAnsi="Times New Roman" w:cs="Times New Roman"/>
          <w:sz w:val="24"/>
          <w:szCs w:val="24"/>
        </w:rPr>
        <w:tab/>
      </w:r>
      <w:r w:rsidR="00030D55">
        <w:rPr>
          <w:rFonts w:ascii="Times New Roman" w:hAnsi="Times New Roman" w:cs="Times New Roman"/>
          <w:sz w:val="24"/>
          <w:szCs w:val="24"/>
        </w:rPr>
        <w:t>19</w:t>
      </w:r>
    </w:p>
    <w:p w14:paraId="7EEC59AD" w14:textId="713E074C" w:rsidR="00CE50D6" w:rsidRDefault="00CE50D6" w:rsidP="00CE50D6">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4.1 Data </w:t>
      </w:r>
      <w:r w:rsidR="00030D55" w:rsidRPr="00030D55">
        <w:rPr>
          <w:rFonts w:ascii="Times New Roman" w:hAnsi="Times New Roman" w:cs="Times New Roman"/>
          <w:i/>
          <w:sz w:val="24"/>
          <w:szCs w:val="24"/>
        </w:rPr>
        <w:t>Abnormal Return</w:t>
      </w:r>
      <w:r>
        <w:rPr>
          <w:rFonts w:ascii="Times New Roman" w:hAnsi="Times New Roman" w:cs="Times New Roman"/>
          <w:sz w:val="24"/>
          <w:szCs w:val="24"/>
        </w:rPr>
        <w:tab/>
      </w:r>
      <w:r w:rsidR="00030D55">
        <w:rPr>
          <w:rFonts w:ascii="Times New Roman" w:hAnsi="Times New Roman" w:cs="Times New Roman"/>
          <w:sz w:val="24"/>
          <w:szCs w:val="24"/>
        </w:rPr>
        <w:t>2</w:t>
      </w:r>
      <w:r>
        <w:rPr>
          <w:rFonts w:ascii="Times New Roman" w:hAnsi="Times New Roman" w:cs="Times New Roman"/>
          <w:sz w:val="24"/>
          <w:szCs w:val="24"/>
        </w:rPr>
        <w:t>3</w:t>
      </w:r>
    </w:p>
    <w:p w14:paraId="3304326C" w14:textId="53B46B8B" w:rsidR="00CE50D6" w:rsidRDefault="00CE50D6" w:rsidP="001D3E1C">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4.2 Data </w:t>
      </w:r>
      <w:r w:rsidR="00030D55">
        <w:rPr>
          <w:rFonts w:ascii="Times New Roman" w:hAnsi="Times New Roman" w:cs="Times New Roman"/>
          <w:sz w:val="24"/>
          <w:szCs w:val="24"/>
        </w:rPr>
        <w:t>Volume Perdagangan Saham</w:t>
      </w:r>
      <w:r>
        <w:rPr>
          <w:rFonts w:ascii="Times New Roman" w:hAnsi="Times New Roman" w:cs="Times New Roman"/>
          <w:sz w:val="24"/>
          <w:szCs w:val="24"/>
        </w:rPr>
        <w:tab/>
      </w:r>
      <w:r w:rsidR="00030D55">
        <w:rPr>
          <w:rFonts w:ascii="Times New Roman" w:hAnsi="Times New Roman" w:cs="Times New Roman"/>
          <w:sz w:val="24"/>
          <w:szCs w:val="24"/>
        </w:rPr>
        <w:t>2</w:t>
      </w:r>
      <w:r>
        <w:rPr>
          <w:rFonts w:ascii="Times New Roman" w:hAnsi="Times New Roman" w:cs="Times New Roman"/>
          <w:sz w:val="24"/>
          <w:szCs w:val="24"/>
        </w:rPr>
        <w:t>4</w:t>
      </w:r>
    </w:p>
    <w:p w14:paraId="430F1A92" w14:textId="1108B9B2" w:rsidR="00030D55" w:rsidRDefault="00030D55" w:rsidP="00030D55">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Tabel 4.3 Hasil Uji Normalitas</w:t>
      </w:r>
      <w:r>
        <w:rPr>
          <w:rFonts w:ascii="Times New Roman" w:hAnsi="Times New Roman" w:cs="Times New Roman"/>
          <w:sz w:val="24"/>
          <w:szCs w:val="24"/>
        </w:rPr>
        <w:tab/>
        <w:t>25</w:t>
      </w:r>
    </w:p>
    <w:p w14:paraId="576EA537" w14:textId="17B81925" w:rsidR="00030D55" w:rsidRDefault="00030D55" w:rsidP="00030D55">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 xml:space="preserve">Tabel 4.4 Hasil Uji Hipotesis </w:t>
      </w:r>
      <w:r>
        <w:rPr>
          <w:rFonts w:ascii="Times New Roman" w:hAnsi="Times New Roman" w:cs="Times New Roman"/>
          <w:i/>
          <w:sz w:val="24"/>
          <w:szCs w:val="24"/>
        </w:rPr>
        <w:t>Abnormal Return</w:t>
      </w:r>
      <w:r>
        <w:rPr>
          <w:rFonts w:ascii="Times New Roman" w:hAnsi="Times New Roman" w:cs="Times New Roman"/>
          <w:sz w:val="24"/>
          <w:szCs w:val="24"/>
        </w:rPr>
        <w:tab/>
        <w:t>26</w:t>
      </w:r>
    </w:p>
    <w:p w14:paraId="298F4243" w14:textId="69B3A606" w:rsidR="00030D55" w:rsidRDefault="00030D55" w:rsidP="00030D55">
      <w:pPr>
        <w:tabs>
          <w:tab w:val="right" w:leader="dot" w:pos="8505"/>
        </w:tabs>
        <w:spacing w:line="276" w:lineRule="auto"/>
        <w:rPr>
          <w:rFonts w:ascii="Times New Roman" w:hAnsi="Times New Roman" w:cs="Times New Roman"/>
          <w:sz w:val="24"/>
          <w:szCs w:val="24"/>
        </w:rPr>
      </w:pPr>
      <w:r>
        <w:rPr>
          <w:rFonts w:ascii="Times New Roman" w:hAnsi="Times New Roman" w:cs="Times New Roman"/>
          <w:sz w:val="24"/>
          <w:szCs w:val="24"/>
        </w:rPr>
        <w:t>Tabel 4.5 Hasil Uji Hipotesis Volume Perdagangan Saham</w:t>
      </w:r>
      <w:r>
        <w:rPr>
          <w:rFonts w:ascii="Times New Roman" w:hAnsi="Times New Roman" w:cs="Times New Roman"/>
          <w:sz w:val="24"/>
          <w:szCs w:val="24"/>
        </w:rPr>
        <w:tab/>
        <w:t>26</w:t>
      </w:r>
    </w:p>
    <w:p w14:paraId="7C1F3202" w14:textId="5C9DF671" w:rsidR="00030D55" w:rsidRDefault="00030D55" w:rsidP="001D3E1C">
      <w:pPr>
        <w:tabs>
          <w:tab w:val="right" w:leader="dot" w:pos="8505"/>
        </w:tabs>
        <w:spacing w:line="276" w:lineRule="auto"/>
        <w:rPr>
          <w:rFonts w:ascii="Times New Roman" w:hAnsi="Times New Roman" w:cs="Times New Roman"/>
          <w:sz w:val="24"/>
          <w:szCs w:val="24"/>
        </w:rPr>
        <w:sectPr w:rsidR="00030D55" w:rsidSect="000E04B7">
          <w:pgSz w:w="11906" w:h="16838" w:code="9"/>
          <w:pgMar w:top="1985" w:right="1701" w:bottom="1701" w:left="2268" w:header="720" w:footer="720" w:gutter="0"/>
          <w:pgNumType w:fmt="lowerRoman"/>
          <w:cols w:space="720"/>
          <w:docGrid w:linePitch="360"/>
        </w:sectPr>
      </w:pPr>
    </w:p>
    <w:p w14:paraId="1BFBFB8C" w14:textId="77777777" w:rsidR="00192D47" w:rsidRPr="00A43832" w:rsidRDefault="00192D47" w:rsidP="00192D47">
      <w:pPr>
        <w:tabs>
          <w:tab w:val="left" w:pos="5490"/>
        </w:tabs>
        <w:spacing w:after="0" w:line="360" w:lineRule="auto"/>
        <w:jc w:val="center"/>
        <w:rPr>
          <w:rFonts w:ascii="Times New Roman" w:hAnsi="Times New Roman" w:cs="Times New Roman"/>
          <w:b/>
          <w:bCs/>
          <w:sz w:val="28"/>
          <w:szCs w:val="24"/>
        </w:rPr>
      </w:pPr>
      <w:r w:rsidRPr="00A43832">
        <w:rPr>
          <w:rFonts w:ascii="Times New Roman" w:hAnsi="Times New Roman" w:cs="Times New Roman"/>
          <w:b/>
          <w:bCs/>
          <w:sz w:val="28"/>
          <w:szCs w:val="24"/>
        </w:rPr>
        <w:t>BAB I</w:t>
      </w:r>
    </w:p>
    <w:p w14:paraId="2CEDDF82" w14:textId="77777777" w:rsidR="00192D47" w:rsidRPr="00A43832" w:rsidRDefault="00192D47" w:rsidP="00192D47">
      <w:pPr>
        <w:tabs>
          <w:tab w:val="left" w:pos="5490"/>
        </w:tabs>
        <w:spacing w:after="0" w:line="360" w:lineRule="auto"/>
        <w:jc w:val="center"/>
        <w:rPr>
          <w:rFonts w:ascii="Times New Roman" w:hAnsi="Times New Roman" w:cs="Times New Roman"/>
          <w:b/>
          <w:bCs/>
          <w:sz w:val="28"/>
          <w:szCs w:val="24"/>
        </w:rPr>
      </w:pPr>
      <w:r w:rsidRPr="00A43832">
        <w:rPr>
          <w:rFonts w:ascii="Times New Roman" w:hAnsi="Times New Roman" w:cs="Times New Roman"/>
          <w:b/>
          <w:bCs/>
          <w:sz w:val="28"/>
          <w:szCs w:val="24"/>
        </w:rPr>
        <w:t>PENDAHULUAN</w:t>
      </w:r>
    </w:p>
    <w:p w14:paraId="3CA45A2A" w14:textId="77777777" w:rsidR="00192D47" w:rsidRPr="00A43832" w:rsidRDefault="00192D47" w:rsidP="00192D47">
      <w:pPr>
        <w:tabs>
          <w:tab w:val="left" w:pos="5490"/>
        </w:tabs>
        <w:spacing w:line="360" w:lineRule="auto"/>
        <w:jc w:val="both"/>
        <w:rPr>
          <w:rFonts w:ascii="Times New Roman" w:hAnsi="Times New Roman" w:cs="Times New Roman"/>
          <w:b/>
          <w:bCs/>
          <w:sz w:val="24"/>
          <w:szCs w:val="24"/>
        </w:rPr>
      </w:pPr>
    </w:p>
    <w:p w14:paraId="0823D23B" w14:textId="77777777" w:rsidR="00192D47" w:rsidRPr="00A43832" w:rsidRDefault="00192D47" w:rsidP="00192D47">
      <w:pPr>
        <w:spacing w:after="0" w:line="360" w:lineRule="auto"/>
        <w:jc w:val="both"/>
        <w:rPr>
          <w:rFonts w:ascii="Times New Roman" w:hAnsi="Times New Roman" w:cs="Times New Roman"/>
          <w:b/>
          <w:bCs/>
          <w:sz w:val="24"/>
          <w:szCs w:val="24"/>
        </w:rPr>
      </w:pPr>
      <w:r w:rsidRPr="00A43832">
        <w:rPr>
          <w:rFonts w:ascii="Times New Roman" w:hAnsi="Times New Roman" w:cs="Times New Roman"/>
          <w:b/>
          <w:bCs/>
          <w:sz w:val="24"/>
          <w:szCs w:val="24"/>
        </w:rPr>
        <w:t>1.1</w:t>
      </w:r>
      <w:r w:rsidRPr="00A43832">
        <w:rPr>
          <w:rFonts w:ascii="Times New Roman" w:hAnsi="Times New Roman" w:cs="Times New Roman"/>
          <w:b/>
          <w:bCs/>
          <w:sz w:val="24"/>
          <w:szCs w:val="24"/>
        </w:rPr>
        <w:tab/>
        <w:t xml:space="preserve">Latar Belakang </w:t>
      </w:r>
    </w:p>
    <w:p w14:paraId="6144D429" w14:textId="77777777" w:rsidR="00192D47" w:rsidRPr="00A43832" w:rsidRDefault="00192D47" w:rsidP="00192D47">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sz w:val="24"/>
          <w:szCs w:val="24"/>
        </w:rPr>
        <w:tab/>
        <w:t>Kemajuan teknologi dan komunikasi semakin hari semakin canggih sehingga membuat kondisi persaingan usaha pada sebuah perusahaan semakin hari semakin ketat. Hal ini membuat sebuah perusahaan harus mampu mengembangkan sebuah strategi agar dapat bertahan dan juga berkembang mengikuti era saat ini. Banyak cara untuk sebuah perusahaan bertahan dan berkembang dalam menangani era teknologi saat ini salah satunya adalah menggabungkan perusahaan satu dengan perusahaan yang lebih besar dalam sebuah industri menjadi sama seperti merger atau akuisisi.</w:t>
      </w:r>
    </w:p>
    <w:p w14:paraId="288C019D" w14:textId="77777777" w:rsidR="00192D47" w:rsidRPr="00A43832" w:rsidRDefault="00192D47" w:rsidP="00192D47">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Pengertian merger sendiri adalah suatu proses pengambilalihan saham yang dilakukan oleh sebuah perusahaan terhadap perusahaan yang lain dimana perusahaan yang diambil alih itu tidak lagi menjadi perusahaan yang berdiri sendiri, tetapi sudah menjadi bagian dari perusahaan yang sudah mengambil alih perusahaan tersebut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{"citationItems":[{"id":"ITEM-1","itemData":{"URL":"https://pendidikan.co.id/pengertian-merger-jenis-tujuan-contoh-dan-menurut-ahli/","author":[{"dropping-particle":"","family":"Hamid","given":"Zaki Baridwan","non-dropping-particle":"","parse-names":false,"suffix":""}],"id":"ITEM-1","issued":{"date-parts":[["1998"]]},"title":"No Title","type":"webpage"},"uris":["http://www.mendeley.com/documents/?uuid=b80c4568-8b49-4fcb-9ad8-9395b2180ee6"]}],"mendeley":{"formattedCitation":"(Hamid, 1998)","plainTextFormattedCitation":"(Hamid, 1998)","previouslyFormattedCitation":"(Hamid, 1998)"},"properties":{"noteIndex":0},"schema":"https://github.com/citation-style-language/schema/raw/master/csl-citation.json"}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(Hamid, 1998)</w:t>
      </w:r>
      <w:r w:rsidRPr="00A43832">
        <w:rPr>
          <w:rFonts w:ascii="Times New Roman" w:hAnsi="Times New Roman"/>
          <w:sz w:val="24"/>
          <w:szCs w:val="24"/>
        </w:rPr>
        <w:fldChar w:fldCharType="end"/>
      </w:r>
      <w:r w:rsidRPr="00A43832">
        <w:rPr>
          <w:rFonts w:ascii="Times New Roman" w:hAnsi="Times New Roman"/>
          <w:sz w:val="24"/>
          <w:szCs w:val="24"/>
        </w:rPr>
        <w:t xml:space="preserve">. Sedangkan akuisisi adalah penggabungan dua perusahaan yang mana perusahaan akuisitor membeli sebagian saham perusahaan yang diakuisisi, sehingga pengendalian manajemen perusahaan yang diakuisisi berpindah pada perusahaan akuisitor, sementara kedua perusahaan masing – masing tetap beroperasi sebagai suatu badan hukum yang berdiri sendiri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{"citationItems":[{"id":"ITEM-1","itemData":{"URL":"https://www.maxmanroe.com/vid/bisnis/pengertian-akuisisi-adalah.html#:~:text=Pengertian Akuisisi Menurut Para Ahli,-Agar lebih memahami&amp;text=Menurut P.S Sudarsanan (1999)%2C,akan berhenti menjadi pemilik perusahaan.","author":[{"dropping-particle":"","family":"Made Sudanana","given":"","non-dropping-particle":"","parse-names":false,"suffix":""}],"id":"ITEM-1","issued":{"date-parts":[["2011"]]},"title":"No Title","type":"webpage"},"uris":["http://www.mendeley.com/documents/?uuid=7ccd377c-772e-4330-9698-6bb98a28ddb8"]}],"mendeley":{"formattedCitation":"(Made Sudanana, 2011)","plainTextFormattedCitation":"(Made Sudanana, 2011)","previouslyFormattedCitation":"(Made Sudanana, 2011)"},"properties":{"noteIndex":0},"schema":"https://github.com/citation-style-language/schema/raw/master/csl-citation.json"}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(Made Sudanana, 2011)</w:t>
      </w:r>
      <w:r w:rsidRPr="00A43832">
        <w:rPr>
          <w:rFonts w:ascii="Times New Roman" w:hAnsi="Times New Roman"/>
          <w:sz w:val="24"/>
          <w:szCs w:val="24"/>
        </w:rPr>
        <w:fldChar w:fldCharType="end"/>
      </w:r>
      <w:r w:rsidRPr="00A43832">
        <w:rPr>
          <w:rFonts w:ascii="Times New Roman" w:hAnsi="Times New Roman"/>
          <w:sz w:val="24"/>
          <w:szCs w:val="24"/>
        </w:rPr>
        <w:t>.</w:t>
      </w:r>
    </w:p>
    <w:p w14:paraId="1E2699E9" w14:textId="77777777" w:rsidR="00192D47" w:rsidRPr="00A43832" w:rsidRDefault="00192D47" w:rsidP="00192D47">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Perusahaan yang mengakuisisi atau perusahaan yang diakuisisi tetap berhak melakukan kegiatan operasional seperti biasa tanpa adanya campur tangan perusahaan akuisitor dan jika perusahaan yang melakukan merger atau yang diambil alih akan melakukan kegiatan operasionalnya dengan adanya campur tangan perusahaan yang telah mengambil alih atau yang bisasa disebut </w:t>
      </w:r>
      <w:r w:rsidRPr="00A43832">
        <w:rPr>
          <w:rFonts w:ascii="Times New Roman" w:hAnsi="Times New Roman"/>
          <w:i/>
          <w:iCs/>
          <w:sz w:val="24"/>
          <w:szCs w:val="24"/>
        </w:rPr>
        <w:t>merger.</w:t>
      </w:r>
    </w:p>
    <w:p w14:paraId="3FE31EB3" w14:textId="77777777" w:rsidR="00192D47" w:rsidRDefault="00192D47" w:rsidP="00192D47">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Untuk menghadapi persaingan yang ada dan juga demi keberlangsungan sebuah perusahaan agar tetap kompetitif tidak jarang perusahaan menggunakan beberapa strategi seperti mempertahankan atau bahkan meningkatkan kualitas produk sesuai dengan keinginan konsumen, menambah perluasan daerah pemasaran, melakukan peningkatan skala ekonomi dengan mengefisiensi biaya. Tidak hanya sampai disitu perusahaan juga perlu mengembangkan strategi yang tepat agar dapat mencapai tujuan dari perusahaan itu sendiri sehingga bisa mempertahankan eksistensinya dan juga memperbaiki kinerja. Salah satu strategi dan upaya yang dapat digunakan oleh peusahaan agar dapat bertahan dan berkembang adalah dengan melakukan merger dan akuisisi ini. Banyak alasan mengapa sebuah perusahaan melakukan merger dan akuisisi seperti meningkatkan kekuatan pasar, mengatasi hambatan untuk masuk dalam suatu industri, menghemat biaya dan juga mengurangi resiko pengembangan produk baru, serta mempercepat dalam memasarkan produk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{"citationItems":[{"id":"ITEM-1","itemData":{"URL":"https://core.ac.uk/download/pdf/11722097.pdf","author":[{"dropping-particle":"","family":"Irelan dan Hoskisson","given":"","non-dropping-particle":"","parse-names":false,"suffix":""}],"container-title":"1997","id":"ITEM-1","issued":{"date-parts":[["1997"]]},"title":"No Title","type":"webpage"},"uris":["http://www.mendeley.com/documents/?uuid=88d0a63a-b765-43cb-856d-c92c96b54beb"]}],"mendeley":{"formattedCitation":"(Irelan dan Hoskisson, 1997)","plainTextFormattedCitation":"(Irelan dan Hoskisson, 1997)","previouslyFormattedCitation":"(Irelan dan Hoskisson, 1997)"},"properties":{"noteIndex":0},"schema":"https://github.com/citation-style-language/schema/raw/master/csl-citation.json"}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(Irelan dan Hoskisson, 1997)</w:t>
      </w:r>
      <w:r w:rsidRPr="00A43832">
        <w:rPr>
          <w:rFonts w:ascii="Times New Roman" w:hAnsi="Times New Roman"/>
          <w:sz w:val="24"/>
          <w:szCs w:val="24"/>
        </w:rPr>
        <w:fldChar w:fldCharType="end"/>
      </w:r>
      <w:r w:rsidRPr="00A43832">
        <w:rPr>
          <w:rFonts w:ascii="Times New Roman" w:hAnsi="Times New Roman"/>
          <w:sz w:val="24"/>
          <w:szCs w:val="24"/>
        </w:rPr>
        <w:t xml:space="preserve">. </w:t>
      </w:r>
    </w:p>
    <w:p w14:paraId="49EB4A1F" w14:textId="2E9FB4AD" w:rsidR="00192D47" w:rsidRPr="00A43832" w:rsidRDefault="00192D47" w:rsidP="00192D47">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Karena itulah perusahaan melakukan merger dan akuisisi dan pengumuman tersebut dapat memberikan suatu informasi yang penting dalam suatu perusahaan. Pengumuman ini tidak hanya akan berdampak pada perusahaan yang melakukan merger atau perusahaan akuisitor (pengakuisisi) dan perusahaan yang diakuisisi atau target </w:t>
      </w:r>
      <w:r w:rsidRPr="00A43832">
        <w:rPr>
          <w:rFonts w:ascii="Times New Roman" w:hAnsi="Times New Roman"/>
          <w:i/>
          <w:sz w:val="24"/>
          <w:szCs w:val="24"/>
        </w:rPr>
        <w:t>firm</w:t>
      </w:r>
      <w:r w:rsidRPr="00A43832">
        <w:rPr>
          <w:rFonts w:ascii="Times New Roman" w:hAnsi="Times New Roman"/>
          <w:sz w:val="24"/>
          <w:szCs w:val="24"/>
        </w:rPr>
        <w:t xml:space="preserve"> tetapi juga berdampak pada perusahaan lain yang juga menjadi pesaing dalam sebuah perusahaan yang sama. Informasi aktivitas suatu perusahaan berhubungan dengan kinerja harga saham perusahaan lain dengan industri yang sama. </w:t>
      </w:r>
    </w:p>
    <w:p w14:paraId="6287763B" w14:textId="77777777" w:rsidR="00192D47" w:rsidRPr="00A43832" w:rsidRDefault="00192D47" w:rsidP="00192D47">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Alasan yang paling sering digunakan oleh perusahaan dalam melakukan merger dan akuisisi karena merger dan akuisisi lebih efisien daripada harus membangun unit bisnis itu sendiri. Pada umumnya tujuan dilakukan merger dan akuisisi adalah agar mendapatkan sinergi atau nilai tambah. Nilai tambah yang dimaksud dalam hal ini adalah nilai yang bersifat jangka panjang dibandingkan dengan nilai tambah yang bersifat hanya sementara. Karena itu ada dan tidaknya sinergi suatu merger atau akuisisi tidak dapat dirasakan hasilnya secara cepat setelah melakukan merger dan akuisisi tetapi dibutuhkan waktu yang relatif panjang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{"citationItems":[{"id":"ITEM-1","itemData":{"author":[{"dropping-particle":"","family":"W","given":"Rahardianai","non-dropping-particle":"","parse-names":false,"suffix":""}],"id":"ITEM-1","issued":{"date-parts":[["2010"]]},"title":"Analisis Dampak Pengumuman Merger Dan Akuisisi Terhadap Return Saham","type":"article-journal"},"uris":["http://www.mendeley.com/documents/?uuid=0710485d-8d35-4994-9b58-6e47aab135ca"]}],"mendeley":{"formattedCitation":"(W, 2010)","manualFormatting":"(Rahardiani, 2010)","plainTextFormattedCitation":"(W, 2010)","previouslyFormattedCitation":"(W, 2010)"},"properties":{"noteIndex":0},"schema":"https://github.com/citation-style-language/schema/raw/master/csl-citation.json"}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(Rahardiani, 2010)</w:t>
      </w:r>
      <w:r w:rsidRPr="00A43832">
        <w:rPr>
          <w:rFonts w:ascii="Times New Roman" w:hAnsi="Times New Roman"/>
          <w:sz w:val="24"/>
          <w:szCs w:val="24"/>
        </w:rPr>
        <w:fldChar w:fldCharType="end"/>
      </w:r>
      <w:r w:rsidRPr="00A43832">
        <w:rPr>
          <w:rFonts w:ascii="Times New Roman" w:hAnsi="Times New Roman"/>
          <w:sz w:val="24"/>
          <w:szCs w:val="24"/>
        </w:rPr>
        <w:t>.</w:t>
      </w:r>
    </w:p>
    <w:p w14:paraId="567C4A58" w14:textId="77777777" w:rsidR="00192D47" w:rsidRDefault="00192D47"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Selain membawa manfaat yang banyak keputusan merger dan akuisisi ini tidak terlepas dari permasalahan diantaranya adalah biaya yang digunakan untuk melakukan merger dan akuisisi sangat mahal, dan hasilnya yang juga belum pasti sesuai sesuai yang diharapkan. Permasalahan lain yang dapat muncul karena adanya merger dan akuisisi ini adalah adanya </w:t>
      </w:r>
      <w:r w:rsidRPr="00A43832">
        <w:rPr>
          <w:rFonts w:ascii="Times New Roman" w:hAnsi="Times New Roman"/>
          <w:i/>
          <w:sz w:val="24"/>
          <w:szCs w:val="24"/>
        </w:rPr>
        <w:t>corporate culture</w:t>
      </w:r>
      <w:r w:rsidRPr="00A43832">
        <w:rPr>
          <w:rFonts w:ascii="Times New Roman" w:hAnsi="Times New Roman"/>
          <w:sz w:val="24"/>
          <w:szCs w:val="24"/>
        </w:rPr>
        <w:t xml:space="preserve"> sehingga dapat berpengaruh pada sumber daya manusia yang akan dipekerjakan. Tapi selama merger dan akuisisi ini dilakukan atas dasar untuk memperoleh sinergi, maka melakukan merger dan akuisis diharapkan akan meningkatkan kinerja keuangan perusahaan, sehingga akan meningkatkan jumlah permintaan saham perusahaan tersebut dan dapat mempengaruhi naiknya harga saham. Dengan naiknya harga saham akan menambah nilai bagi perusahaan yang nanti pada akhirnya akan meningkatkan kesejahteraan para pemegang saham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URL":"https://text-id.123dok.com/document/4yrd81moq-permasalahan-dalam-merger-dan-akuisisi-penerapan-metode-merger-dan-akuisisi-di-indonesia.html","author":[{"dropping-particle":"","family":"Suta","given":"","non-dropping-particle":"","parse-names":false,"suffix":""}],"id":"ITEM-1","issued":{"date-parts":[["1992"]]},"title":"No Title","type":"webpage"},"uris":["http://www.mendeley.com/documents/?uuid=ea0150a6-e0d8-44a1-af41-b4b22d2a09f5"]}],"mendeley":{"formattedCitation":"(Suta, 1992)","plainTextFormattedCitation":"(Suta, 1992)","previouslyFormattedCitation":"(Suta, 1992)"},"properties":{"noteIndex":0},"schema":"https://github.com/citation-style-language/schema/raw/master/csl-citation.json"}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(Suta, 1992)</w:t>
      </w:r>
      <w:r w:rsidRPr="00A43832">
        <w:rPr>
          <w:rFonts w:ascii="Times New Roman" w:hAnsi="Times New Roman"/>
          <w:sz w:val="24"/>
          <w:szCs w:val="24"/>
        </w:rPr>
        <w:fldChar w:fldCharType="end"/>
      </w:r>
      <w:r w:rsidRPr="00A43832">
        <w:rPr>
          <w:rFonts w:ascii="Times New Roman" w:hAnsi="Times New Roman"/>
          <w:sz w:val="24"/>
          <w:szCs w:val="24"/>
        </w:rPr>
        <w:t>.</w:t>
      </w:r>
    </w:p>
    <w:p w14:paraId="442412C1" w14:textId="77777777" w:rsidR="002F3E05" w:rsidRDefault="00192D47"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Akibat pengumuman merger dan akuisisi dapat menimbulkan reaksi suatu pasar yang dapat dilihat pada berubahnya harga saham, baik pada perusahaan pengakuisisi atau perusahaan target. Peubahan pada harga saham mengidentifikasikan besarnya kemakmuran yang akan diperoleh para pemegang saham melalui jumlah abnormal return yang diterima sebagai dampak pengumuman merger dan akuisisi selain abnormal return volume perdagangan saham juga dapat dilihat sebagai suatu reaksi pasar atas informasi pengumuman merger dan akuisisi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{"citationItems":[{"id":"ITEM-1","itemData":{"author":[{"dropping-particle":"","family":"Lestari","given":"Dhitta A Y U","non-dropping-particle":"","parse-names":false,"suffix":""}],"id":"ITEM-1","issued":{"date-parts":[["2014"]]},"title":"Analisis Perbandingan Abnormal Return Dan Volume Perdagangan Saham Sebelum","type":"article-journal"},"uris":["http://www.mendeley.com/documents/?uuid=96765119-a24f-4bcb-a9c9-face5178c78c"]}],"mendeley":{"formattedCitation":"(Lestari, 2014)","plainTextFormattedCitation":"(Lestari, 2014)","previouslyFormattedCitation":"(Lestari, 2014)"},"properties":{"noteIndex":0},"schema":"https://github.com/citation-style-language/schema/raw/master/csl-citation.json"}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(Lestari, 2014)</w:t>
      </w:r>
      <w:r w:rsidRPr="00A43832">
        <w:rPr>
          <w:rFonts w:ascii="Times New Roman" w:hAnsi="Times New Roman"/>
          <w:sz w:val="24"/>
          <w:szCs w:val="24"/>
        </w:rPr>
        <w:fldChar w:fldCharType="end"/>
      </w:r>
      <w:r w:rsidRPr="00A43832">
        <w:rPr>
          <w:rFonts w:ascii="Times New Roman" w:hAnsi="Times New Roman"/>
          <w:sz w:val="24"/>
          <w:szCs w:val="24"/>
        </w:rPr>
        <w:t xml:space="preserve"> karena volume perdagangan merupakan ukuran besarnya volume saham tertentu yang mengindikasikan kemudahan dalam memperdagangkan saham. </w:t>
      </w:r>
    </w:p>
    <w:p w14:paraId="0F1BCA0A" w14:textId="5ABD2828" w:rsidR="00192D47" w:rsidRPr="00A43832" w:rsidRDefault="00192D47"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Volume perdagangan saham juga merupakan fungsi peningkatan dari perubahan harga saham, dimana harga yang merefleksikan tingkat informasi dan juga merupakan salah satu variable transaksi perdagangan di Bursa Efek Indonesia yang diteliti untuk melihat reaksi pasar modal terhadap peristiwa merger dan akuisisi yang dilakukan oleh suatu perusahaan. Perubahan volume perdagangan saham pada pasar modal akan menunjukkan bahwa aktivitas perdaganagan saham di bursa mencerminkan keputusan investasi investor.</w:t>
      </w:r>
    </w:p>
    <w:p w14:paraId="2094324C" w14:textId="4740BFA4" w:rsidR="00192D47" w:rsidRDefault="00192D47"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Kinerja perusahaan pasca – akuisisi dapat diidentifikasi melalui laporan keuangan, namun beberapa teori modern memberikan justifikasi bahwa cara yang paling </w:t>
      </w:r>
      <w:r w:rsidRPr="00A43832">
        <w:rPr>
          <w:rFonts w:ascii="Times New Roman" w:hAnsi="Times New Roman"/>
          <w:i/>
          <w:iCs/>
          <w:sz w:val="24"/>
          <w:szCs w:val="24"/>
        </w:rPr>
        <w:t xml:space="preserve">reliable </w:t>
      </w:r>
      <w:r w:rsidRPr="00A43832">
        <w:rPr>
          <w:rFonts w:ascii="Times New Roman" w:hAnsi="Times New Roman"/>
          <w:sz w:val="24"/>
          <w:szCs w:val="24"/>
        </w:rPr>
        <w:t xml:space="preserve">dalam mengukur kinerja ekonomi perusahaan yaitu dengan mencari tahu harga saham terhadap kinerja pasar secara keseluruhan. Dalam pasar efesien, nilai yang dapat diharapkan dari sebuah akuisisi akan diestimasi dengan menganalisis perubahan pasar segera sesudah pengumuman akuisisi. Pengujian seperti ini bisa menggunakan pengukuran </w:t>
      </w:r>
      <w:r w:rsidRPr="00A43832">
        <w:rPr>
          <w:rFonts w:ascii="Times New Roman" w:hAnsi="Times New Roman"/>
          <w:i/>
          <w:iCs/>
          <w:sz w:val="24"/>
          <w:szCs w:val="24"/>
        </w:rPr>
        <w:t>abnormal return</w:t>
      </w:r>
      <w:r w:rsidRPr="00A43832">
        <w:rPr>
          <w:rFonts w:ascii="Times New Roman" w:hAnsi="Times New Roman"/>
          <w:sz w:val="24"/>
          <w:szCs w:val="24"/>
        </w:rPr>
        <w:t xml:space="preserve">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{"citationItems":[{"id":"ITEM-1","itemData":{"author":[{"dropping-particle":"","family":"Moin","given":"","non-dropping-particle":"","parse-names":false,"suffix":""}],"container-title":"Akuisisi dan Divestasi. Edisi 2","id":"ITEM-1","issued":{"date-parts":[["2010"]]},"title":"No Title","type":"article-journal"},"uris":["http://www.mendeley.com/documents/?uuid=b5e92c08-1b1d-4863-87ed-a7ccde1442d9"]}],"mendeley":{"formattedCitation":"(Moin, 2010)","plainTextFormattedCitation":"(Moin, 2010)","previouslyFormattedCitation":"(Moin, 2010)"},"properties":{"noteIndex":0},"schema":"https://github.com/citation-style-language/schema/raw/master/csl-citation.json"}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(Moin, 2010)</w:t>
      </w:r>
      <w:r w:rsidRPr="00A43832">
        <w:rPr>
          <w:rFonts w:ascii="Times New Roman" w:hAnsi="Times New Roman"/>
          <w:sz w:val="24"/>
          <w:szCs w:val="24"/>
        </w:rPr>
        <w:fldChar w:fldCharType="end"/>
      </w:r>
      <w:r w:rsidRPr="00A43832">
        <w:rPr>
          <w:rFonts w:ascii="Times New Roman" w:hAnsi="Times New Roman"/>
          <w:sz w:val="24"/>
          <w:szCs w:val="24"/>
        </w:rPr>
        <w:t>.</w:t>
      </w:r>
    </w:p>
    <w:p w14:paraId="1A3AE308" w14:textId="77777777" w:rsidR="002F3E05" w:rsidRDefault="002F3E05"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Pengumuman meger dan akuisisi merupakan salah satu jenis informasi yang dipublikasikan oleh perusahaan. Pengumuman tersebut merupakan salah satu jenis pengumuman yang dapat digunakan untuk melihat reaksi suatu pasar. Reaksi pasar tersebut dapat dipengaruhi oleh tingkat keuntungan yang diukur dengan menggunakan return dan likuiditas saham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{"citationItems":[{"id":"ITEM-1","itemData":{"author":[{"dropping-particle":"","family":"Aritonang","given":"","non-dropping-particle":"","parse-names":false,"suffix":""}],"id":"ITEM-1","issue":"4","issued":{"date-parts":[["2009"]]},"page":"815-827","title":"a N a L Is Is Return , Abnormal Return , Aktivitas Volume","type":"article-journal","volume":"12"},"uris":["http://www.mendeley.com/documents/?uuid=8037bea6-6b5b-49fb-8315-344c1bc7585b"]}],"mendeley":{"formattedCitation":"(Aritonang, 2009)","plainTextFormattedCitation":"(Aritonang, 2009)","previouslyFormattedCitation":"(Aritonang, 2009)"},"properties":{"noteIndex":0},"schema":"https://github.com/citation-style-language/schema/raw/master/csl-citation.json"}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(Aritonang, 2009)</w:t>
      </w:r>
      <w:r w:rsidRPr="00A43832">
        <w:rPr>
          <w:rFonts w:ascii="Times New Roman" w:hAnsi="Times New Roman"/>
          <w:sz w:val="24"/>
          <w:szCs w:val="24"/>
        </w:rPr>
        <w:fldChar w:fldCharType="end"/>
      </w:r>
      <w:r w:rsidRPr="00A43832">
        <w:rPr>
          <w:rFonts w:ascii="Times New Roman" w:hAnsi="Times New Roman"/>
          <w:sz w:val="24"/>
          <w:szCs w:val="24"/>
        </w:rPr>
        <w:t xml:space="preserve">. </w:t>
      </w:r>
    </w:p>
    <w:p w14:paraId="48574C8A" w14:textId="262FFE48" w:rsidR="002F3E05" w:rsidRPr="00A43832" w:rsidRDefault="002F3E05"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Penelitian ini dilakukan untuk menganalisis dampak yang dapat ditimbulkan perusahaan yang melakukan merger dan akuisisi. Terdapat perbedaan antara peneliti sebelumnnya, berdasarkan analisis yang dilakukan sebelumnya, terdapat perbedaan yang signifikan abnormal return pada periode sebelum dan sesudah pengumuman merger dan akuisisi sehingga dapat dikatakan bahwa pengumuman tersebut tidak memberikan pengaruh yang kuat untuk membuat para pelaku pasar untuk memutuskan berinvestasi saham atau tidak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{"citationItems":[{"id":"ITEM-1","itemData":{"abstract":"Entering the era of free trade and globalization, industry competition is getting tougher in Indonesia. Therefore, companies need to develop a strategy in order to maintain its extensions in the world of competition. This study focuses on external growth strategy is to conduct mergers and acquisitions. Mergers and acquisitions are a form of business combination of interest by the companies in Indonesia. This research is a study of events which aims to show how the stock market reaction to the announcement of mergers and acquisitions by using indicators of abnormal return. The population in this study is the companies registered and listed in Indonesia Stock Exchange (BEI). The sample used in this study is the companies announced a merger and acquisition information from 2013 to 2015 period. Based on the criteria, it is acquired 26 companies sampled in this study. Hypothesis testing is paired samples t-test. Based on the results of data analysis can be concluded that there is no difference in abnormal returns before and after the announcement of mergers and acquisitions as indicated by the t-test value of 0,939 is more than 0,05 (?&gt; 0.05). Then H0 accepted, H1 rejected.","author":[{"dropping-particle":"","family":"As'ari","given":"Lusia","non-dropping-particle":"","parse-names":false,"suffix":""},{"dropping-particle":"","family":"Amin","given":"Moh.","non-dropping-particle":"","parse-names":false,"suffix":""},{"dropping-particle":"","family":"Mawardi","given":"M.Cholid","non-dropping-particle":"","parse-names":false,"suffix":""}],"container-title":"Jurnal Riset Akuntansi","id":"ITEM-1","issue":"2","issued":{"date-parts":[["2017"]]},"page":"1-11","title":"Analisis Dampak Pengumuman Merger dan Akuisisi Terhadap Abnormal Return Saham Pada Perusahaan Akuisitor yang Terdaftar di BEI Tahun 2013-2015","type":"article-journal","volume":"6"},"uris":["http://www.mendeley.com/documents/?uuid=27acc3cb-63c3-4f9d-b84a-228740c730b7"]}],"mendeley":{"formattedCitation":"(As’ari et al., 2017)","plainTextFormattedCitation":"(As’ari et al., 2017)","previouslyFormattedCitation":"(As’ari et al., 2017)"},"properties":{"noteIndex":0},"schema":"https://github.com/citation-style-language/schema/raw/master/csl-citation.json"}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(As’ari et al., 2017)</w:t>
      </w:r>
      <w:r w:rsidRPr="00A43832">
        <w:rPr>
          <w:rFonts w:ascii="Times New Roman" w:hAnsi="Times New Roman"/>
          <w:sz w:val="24"/>
          <w:szCs w:val="24"/>
        </w:rPr>
        <w:fldChar w:fldCharType="end"/>
      </w:r>
      <w:r w:rsidRPr="00A43832">
        <w:rPr>
          <w:rFonts w:ascii="Times New Roman" w:hAnsi="Times New Roman"/>
          <w:sz w:val="24"/>
          <w:szCs w:val="24"/>
        </w:rPr>
        <w:t>.</w:t>
      </w:r>
    </w:p>
    <w:p w14:paraId="58202685" w14:textId="471FD72C" w:rsidR="002F3E05" w:rsidRPr="00A43832" w:rsidRDefault="002F3E05"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Penelitian oleh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{"citationItems":[{"id":"ITEM-1","itemData":{"ISBN":"0806327944","author":[{"dropping-particle":"","family":"Susanti","given":"Laely Nur","non-dropping-particle":"","parse-names":false,"suffix":""}],"id":"ITEM-1","issued":{"date-parts":[["2019"]]},"page":"1-146","title":"Analisis Pengaruh Pengumuman Merger dan Akuisisi Terhadap Abnormal Return, Return Saham dan Volume Perdagangan Saham (Perusahaan Go Publik yang Terdaftar di BEI)","type":"article-journal"},"uris":["http://www.mendeley.com/documents/?uuid=b3d00a1e-1565-4c89-8f35-b3e1b727df95"]}],"mendeley":{"formattedCitation":"(Susanti, 2019)","plainTextFormattedCitation":"(Susanti, 2019)","previouslyFormattedCitation":"(Susanti, 2019)"},"properties":{"noteIndex":0},"schema":"https://github.com/citation-style-language/schema/raw/master/csl-citation.json"}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(Susanti, 2019)</w:t>
      </w:r>
      <w:r w:rsidRPr="00A43832">
        <w:rPr>
          <w:rFonts w:ascii="Times New Roman" w:hAnsi="Times New Roman"/>
          <w:sz w:val="24"/>
          <w:szCs w:val="24"/>
        </w:rPr>
        <w:fldChar w:fldCharType="end"/>
      </w:r>
      <w:r w:rsidRPr="00A43832">
        <w:rPr>
          <w:rFonts w:ascii="Times New Roman" w:hAnsi="Times New Roman"/>
          <w:sz w:val="24"/>
          <w:szCs w:val="24"/>
        </w:rPr>
        <w:t xml:space="preserve"> Abnormal Return mengalami perbedaan yang signifikan memberikan informasi berupa merger dan akuisisi dianggap investor sebagai kabar yang baik dan dapat memberikan sinyal positif dan juga memiliki kandungan informasi yang berharga dan mempengaruhi pengambilan keputusan para pelaku pasar. Perbedaan yang didapatkan ketika melakukan merger dan akuisisi menunjukkan salah tujuan perushaan yaitu untuk membentuk terciptanya sinergi. Berdasarkan uji statistic deskriptif dan uji hipotesis dengan menggunakan paired sample t-test, bahwa terdapat perbedaan yang tidak signifikan terhadap return saham dengan adanya sebuah peristiwa merger dan akuisisi. Hal ini menunjukkan bahwa penelitian ini tidak mendukung hipotesis yaitu terdapat perbedaan return saham yang signifikan sebelum dan sesudah merger dan akuisisi sehingga hipotesis tidak terdukung.</w:t>
      </w:r>
    </w:p>
    <w:p w14:paraId="1A1787B0" w14:textId="77777777" w:rsidR="002F3E05" w:rsidRDefault="002F3E05"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Penelitian yang lainnya dilakukan oleh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{"citationItems":[{"id":"ITEM-1","itemData":{"DOI":"10.24843/eja.2018.v23.i03.p10","ISSN":"2302-8556","abstract":"This research is conducted on all acquisition companies that conduct acquisitions listed on Indonesia Stock Exchange 2011-2016 period. Sampling method using purposive sampling. The number of samples of this research is 50 companies. The market reaction in this study used abnormal return and trading volume activity. The testing of information content will be done by looking at differences in cumulative abnormal return and the average trading volume of shares five days before and five days after the announcement of the acquisition. Data analysis technique used is paired sample t-test. Based on the test results, found there are significant differences in the abnormal return of the acquirer company before and after the announcement of the acquisition. However, there is no difference in trading volume activity of the acquirer's stock before and after the acquisition announcement\r  \r Keywords: acquisitions, stock market, abnormal return, trading volume activity","author":[{"dropping-particle":"","family":"Adnyani","given":"Ika Putri","non-dropping-particle":"","parse-names":false,"suffix":""},{"dropping-particle":"","family":"Gayatri","given":"Gayatri","non-dropping-particle":"","parse-names":false,"suffix":""}],"container-title":"E-Jurnal Akuntansi","id":"ITEM-1","issued":{"date-parts":[["2018"]]},"page":"1870","title":"Analisis Reaksi Pasar Terhadap Pengumuman Merger dan Akuisisi Pada Perusahaan Akuisitor yang Terdaftar di BEI","type":"article-journal","volume":"23"},"uris":["http://www.mendeley.com/documents/?uuid=f3040365-0531-488b-8bec-68eef8910161"]}],"mendeley":{"formattedCitation":"(Adnyani &amp; Gayatri, 2018)","plainTextFormattedCitation":"(Adnyani &amp; Gayatri, 2018)","previouslyFormattedCitation":"(Adnyani &amp; Gayatri, 2018)"},"properties":{"noteIndex":0},"schema":"https://github.com/citation-style-language/schema/raw/master/csl-citation.json"}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(Adnyani &amp; Gayatri, 2018)</w:t>
      </w:r>
      <w:r w:rsidRPr="00A43832">
        <w:rPr>
          <w:rFonts w:ascii="Times New Roman" w:hAnsi="Times New Roman"/>
          <w:sz w:val="24"/>
          <w:szCs w:val="24"/>
        </w:rPr>
        <w:fldChar w:fldCharType="end"/>
      </w:r>
      <w:r w:rsidRPr="00A43832">
        <w:rPr>
          <w:rFonts w:ascii="Times New Roman" w:hAnsi="Times New Roman"/>
          <w:sz w:val="24"/>
          <w:szCs w:val="24"/>
        </w:rPr>
        <w:t xml:space="preserve"> mengatakan terdapat perbedaan yang signifikan abnormal return sebelum dan sesudah pengumuman akuisisi pada perusahaan – perusahaan akuisitor yang terdaftar di BEI dan tidak terdapat perbedaan yang signifikan pada volume perdagangan sebelum dan sesudah penguman akuisisi pada perushaan akuisitor.</w:t>
      </w:r>
    </w:p>
    <w:p w14:paraId="647294BB" w14:textId="6B800728" w:rsidR="002F3E05" w:rsidRPr="00A43832" w:rsidRDefault="002F3E05" w:rsidP="002F3E05">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Berdasarkan latar belakang yang telah dijabarkan di atas, maka penulis mengambil judul </w:t>
      </w:r>
      <w:r w:rsidRPr="00A43832">
        <w:rPr>
          <w:rFonts w:ascii="Times New Roman" w:hAnsi="Times New Roman"/>
          <w:b/>
          <w:bCs/>
          <w:sz w:val="24"/>
          <w:szCs w:val="24"/>
        </w:rPr>
        <w:t>“Analisis Reaksi Pasar Terhdap Pengumuman Merger dan</w:t>
      </w:r>
    </w:p>
    <w:p w14:paraId="1A04E1CE" w14:textId="77777777" w:rsidR="002F3E05" w:rsidRPr="00A43832" w:rsidRDefault="002F3E05" w:rsidP="00192D47">
      <w:pPr>
        <w:pStyle w:val="ListParagraph"/>
        <w:spacing w:line="360" w:lineRule="auto"/>
        <w:ind w:firstLine="720"/>
        <w:jc w:val="both"/>
        <w:rPr>
          <w:rFonts w:ascii="Times New Roman" w:hAnsi="Times New Roman"/>
          <w:sz w:val="24"/>
          <w:szCs w:val="24"/>
        </w:rPr>
      </w:pPr>
    </w:p>
    <w:p w14:paraId="0814CF65" w14:textId="793CE43D" w:rsidR="00192D47" w:rsidRPr="00192D47" w:rsidRDefault="00192D47" w:rsidP="00192D47">
      <w:pPr>
        <w:spacing w:line="360" w:lineRule="auto"/>
        <w:jc w:val="both"/>
        <w:rPr>
          <w:rFonts w:ascii="Times New Roman" w:hAnsi="Times New Roman"/>
          <w:sz w:val="24"/>
          <w:szCs w:val="24"/>
        </w:rPr>
        <w:sectPr w:rsidR="00192D47" w:rsidRPr="00192D47" w:rsidSect="00192D47">
          <w:footerReference w:type="default" r:id="rId20"/>
          <w:pgSz w:w="11906" w:h="16838" w:code="9"/>
          <w:pgMar w:top="1985" w:right="1701" w:bottom="1701" w:left="2268" w:header="720" w:footer="720" w:gutter="0"/>
          <w:pgNumType w:start="1"/>
          <w:cols w:space="720"/>
          <w:docGrid w:linePitch="360"/>
        </w:sectPr>
      </w:pPr>
    </w:p>
    <w:p w14:paraId="10CDB4FA" w14:textId="4ED56492" w:rsidR="00192D47" w:rsidRPr="00A43832" w:rsidRDefault="00192D47" w:rsidP="002F3E05">
      <w:pPr>
        <w:pStyle w:val="ListParagraph"/>
        <w:spacing w:line="360" w:lineRule="auto"/>
        <w:jc w:val="both"/>
        <w:rPr>
          <w:rFonts w:ascii="Times New Roman" w:hAnsi="Times New Roman"/>
          <w:b/>
          <w:bCs/>
          <w:sz w:val="24"/>
          <w:szCs w:val="24"/>
        </w:rPr>
      </w:pPr>
      <w:r w:rsidRPr="00A43832">
        <w:rPr>
          <w:rFonts w:ascii="Times New Roman" w:hAnsi="Times New Roman"/>
          <w:b/>
          <w:bCs/>
          <w:sz w:val="24"/>
          <w:szCs w:val="24"/>
        </w:rPr>
        <w:t>Akuisisi Pada Perusahaan Akuisitor yang Terdaftar di Bursa Efek Indonesia”</w:t>
      </w:r>
    </w:p>
    <w:p w14:paraId="3EA498F0" w14:textId="77777777" w:rsidR="00192D47" w:rsidRPr="00A43832" w:rsidRDefault="00192D47" w:rsidP="00192D47">
      <w:pPr>
        <w:pStyle w:val="ListParagraph"/>
        <w:spacing w:line="360" w:lineRule="auto"/>
        <w:ind w:firstLine="720"/>
        <w:jc w:val="both"/>
        <w:rPr>
          <w:rFonts w:ascii="Times New Roman" w:hAnsi="Times New Roman"/>
          <w:sz w:val="24"/>
          <w:szCs w:val="24"/>
        </w:rPr>
      </w:pPr>
    </w:p>
    <w:p w14:paraId="53D91F05" w14:textId="77777777" w:rsidR="00192D47" w:rsidRPr="00A43832" w:rsidRDefault="00192D47" w:rsidP="002F3E05">
      <w:pPr>
        <w:pStyle w:val="ListParagraph"/>
        <w:spacing w:after="0" w:line="360" w:lineRule="auto"/>
        <w:jc w:val="both"/>
        <w:rPr>
          <w:rFonts w:ascii="Times New Roman" w:hAnsi="Times New Roman"/>
          <w:b/>
          <w:sz w:val="24"/>
          <w:szCs w:val="24"/>
        </w:rPr>
      </w:pPr>
      <w:r w:rsidRPr="00A43832">
        <w:rPr>
          <w:rFonts w:ascii="Times New Roman" w:hAnsi="Times New Roman"/>
          <w:b/>
          <w:sz w:val="24"/>
          <w:szCs w:val="24"/>
        </w:rPr>
        <w:t>1.2</w:t>
      </w:r>
      <w:r w:rsidRPr="00A43832">
        <w:rPr>
          <w:rFonts w:ascii="Times New Roman" w:hAnsi="Times New Roman"/>
          <w:b/>
          <w:sz w:val="24"/>
          <w:szCs w:val="24"/>
        </w:rPr>
        <w:tab/>
        <w:t xml:space="preserve">Rumusan Masalah </w:t>
      </w:r>
    </w:p>
    <w:p w14:paraId="4B87DFE1" w14:textId="77777777" w:rsidR="00192D47" w:rsidRPr="00A43832" w:rsidRDefault="00192D47" w:rsidP="002F3E05">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Adapun beberapa rumusan masalah dalam penelitian ini adalah sebagai </w:t>
      </w:r>
      <w:proofErr w:type="gramStart"/>
      <w:r w:rsidRPr="00A43832">
        <w:rPr>
          <w:rFonts w:ascii="Times New Roman" w:hAnsi="Times New Roman"/>
          <w:sz w:val="24"/>
          <w:szCs w:val="24"/>
        </w:rPr>
        <w:t>berikut :</w:t>
      </w:r>
      <w:proofErr w:type="gramEnd"/>
    </w:p>
    <w:p w14:paraId="36A48525" w14:textId="77777777" w:rsidR="00192D47" w:rsidRPr="00A43832" w:rsidRDefault="00192D47" w:rsidP="002F3E05">
      <w:pPr>
        <w:pStyle w:val="ListParagraph"/>
        <w:spacing w:after="0" w:line="360" w:lineRule="auto"/>
        <w:ind w:left="709" w:hanging="283"/>
        <w:jc w:val="both"/>
        <w:rPr>
          <w:rFonts w:ascii="Times New Roman" w:hAnsi="Times New Roman"/>
          <w:sz w:val="24"/>
          <w:szCs w:val="24"/>
        </w:rPr>
      </w:pPr>
      <w:r w:rsidRPr="00A43832">
        <w:rPr>
          <w:rFonts w:ascii="Times New Roman" w:hAnsi="Times New Roman"/>
          <w:sz w:val="24"/>
          <w:szCs w:val="24"/>
        </w:rPr>
        <w:t xml:space="preserve">1. Apakah terdapat perbedaan </w:t>
      </w:r>
      <w:r w:rsidRPr="00A43832">
        <w:rPr>
          <w:rFonts w:ascii="Times New Roman" w:hAnsi="Times New Roman"/>
          <w:i/>
          <w:sz w:val="24"/>
          <w:szCs w:val="24"/>
        </w:rPr>
        <w:t>abnormal return</w:t>
      </w:r>
      <w:r w:rsidRPr="00A43832">
        <w:rPr>
          <w:rFonts w:ascii="Times New Roman" w:hAnsi="Times New Roman"/>
          <w:sz w:val="24"/>
          <w:szCs w:val="24"/>
        </w:rPr>
        <w:t xml:space="preserve"> pada saat sesudah dan sebelum pengumuman merger dan </w:t>
      </w:r>
      <w:proofErr w:type="gramStart"/>
      <w:r w:rsidRPr="00A43832">
        <w:rPr>
          <w:rFonts w:ascii="Times New Roman" w:hAnsi="Times New Roman"/>
          <w:sz w:val="24"/>
          <w:szCs w:val="24"/>
        </w:rPr>
        <w:t>akuisisi ?</w:t>
      </w:r>
      <w:proofErr w:type="gramEnd"/>
    </w:p>
    <w:p w14:paraId="60949E14" w14:textId="77777777" w:rsidR="00192D47" w:rsidRPr="00A43832" w:rsidRDefault="00192D47" w:rsidP="002F3E05">
      <w:pPr>
        <w:pStyle w:val="ListParagraph"/>
        <w:tabs>
          <w:tab w:val="left" w:pos="720"/>
          <w:tab w:val="left" w:pos="5490"/>
        </w:tabs>
        <w:spacing w:after="0" w:line="360" w:lineRule="auto"/>
        <w:ind w:left="630" w:hanging="204"/>
        <w:jc w:val="both"/>
        <w:rPr>
          <w:rFonts w:ascii="Times New Roman" w:hAnsi="Times New Roman"/>
          <w:sz w:val="24"/>
          <w:szCs w:val="24"/>
        </w:rPr>
      </w:pPr>
      <w:r w:rsidRPr="00A43832">
        <w:rPr>
          <w:rFonts w:ascii="Times New Roman" w:hAnsi="Times New Roman"/>
          <w:sz w:val="24"/>
          <w:szCs w:val="24"/>
        </w:rPr>
        <w:t xml:space="preserve">2. Apakah terdapat perbedaan volume perdagangan saham pada saat sesudah dan sebelum pengumuman merger dan </w:t>
      </w:r>
      <w:proofErr w:type="gramStart"/>
      <w:r w:rsidRPr="00A43832">
        <w:rPr>
          <w:rFonts w:ascii="Times New Roman" w:hAnsi="Times New Roman"/>
          <w:sz w:val="24"/>
          <w:szCs w:val="24"/>
        </w:rPr>
        <w:t>akuisisi ?</w:t>
      </w:r>
      <w:proofErr w:type="gramEnd"/>
    </w:p>
    <w:p w14:paraId="4081439A" w14:textId="77777777" w:rsidR="00192D47" w:rsidRPr="00A43832" w:rsidRDefault="00192D47" w:rsidP="002F3E05">
      <w:pPr>
        <w:pStyle w:val="ListParagraph"/>
        <w:tabs>
          <w:tab w:val="left" w:pos="720"/>
          <w:tab w:val="left" w:pos="5490"/>
        </w:tabs>
        <w:spacing w:after="0" w:line="360" w:lineRule="auto"/>
        <w:ind w:left="426"/>
        <w:jc w:val="both"/>
        <w:rPr>
          <w:rFonts w:ascii="Times New Roman" w:hAnsi="Times New Roman"/>
          <w:b/>
          <w:sz w:val="24"/>
          <w:szCs w:val="24"/>
        </w:rPr>
      </w:pPr>
    </w:p>
    <w:p w14:paraId="3A0B38B9" w14:textId="77777777" w:rsidR="00192D47" w:rsidRPr="00A43832" w:rsidRDefault="00192D47" w:rsidP="002F3E05">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b/>
          <w:sz w:val="24"/>
          <w:szCs w:val="24"/>
        </w:rPr>
        <w:t>1.3</w:t>
      </w:r>
      <w:r w:rsidRPr="00A43832">
        <w:rPr>
          <w:rFonts w:ascii="Times New Roman" w:hAnsi="Times New Roman"/>
          <w:b/>
          <w:sz w:val="24"/>
          <w:szCs w:val="24"/>
        </w:rPr>
        <w:tab/>
        <w:t xml:space="preserve">Tujuan Penelitian </w:t>
      </w:r>
    </w:p>
    <w:p w14:paraId="5B8BD983"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sz w:val="24"/>
          <w:szCs w:val="24"/>
        </w:rPr>
      </w:pPr>
      <w:r w:rsidRPr="00A43832">
        <w:rPr>
          <w:rFonts w:ascii="Times New Roman" w:hAnsi="Times New Roman"/>
          <w:sz w:val="24"/>
          <w:szCs w:val="24"/>
        </w:rPr>
        <w:tab/>
        <w:t xml:space="preserve">Tujuan dari penelitian ini </w:t>
      </w:r>
      <w:proofErr w:type="gramStart"/>
      <w:r w:rsidRPr="00A43832">
        <w:rPr>
          <w:rFonts w:ascii="Times New Roman" w:hAnsi="Times New Roman"/>
          <w:sz w:val="24"/>
          <w:szCs w:val="24"/>
        </w:rPr>
        <w:t>adalah :</w:t>
      </w:r>
      <w:proofErr w:type="gramEnd"/>
      <w:r w:rsidRPr="00A43832">
        <w:rPr>
          <w:rFonts w:ascii="Times New Roman" w:hAnsi="Times New Roman"/>
          <w:sz w:val="24"/>
          <w:szCs w:val="24"/>
        </w:rPr>
        <w:t xml:space="preserve"> </w:t>
      </w:r>
    </w:p>
    <w:p w14:paraId="1F245B4C" w14:textId="5AB9EB81" w:rsidR="00192D47" w:rsidRPr="00A43832" w:rsidRDefault="00192D47" w:rsidP="002F3E05">
      <w:pPr>
        <w:pStyle w:val="ListParagraph"/>
        <w:tabs>
          <w:tab w:val="left" w:pos="5490"/>
        </w:tabs>
        <w:spacing w:after="0" w:line="360" w:lineRule="auto"/>
        <w:ind w:left="709" w:hanging="283"/>
        <w:jc w:val="both"/>
        <w:rPr>
          <w:rFonts w:ascii="Times New Roman" w:hAnsi="Times New Roman"/>
          <w:sz w:val="24"/>
          <w:szCs w:val="24"/>
        </w:rPr>
      </w:pPr>
      <w:r w:rsidRPr="00A43832">
        <w:rPr>
          <w:rFonts w:ascii="Times New Roman" w:hAnsi="Times New Roman"/>
          <w:sz w:val="24"/>
          <w:szCs w:val="24"/>
        </w:rPr>
        <w:t xml:space="preserve">1. Untuk menguji perbedaan </w:t>
      </w:r>
      <w:r w:rsidRPr="00A43832">
        <w:rPr>
          <w:rFonts w:ascii="Times New Roman" w:hAnsi="Times New Roman"/>
          <w:i/>
          <w:sz w:val="24"/>
          <w:szCs w:val="24"/>
        </w:rPr>
        <w:t>abnormal return</w:t>
      </w:r>
      <w:r w:rsidRPr="00A43832">
        <w:rPr>
          <w:rFonts w:ascii="Times New Roman" w:hAnsi="Times New Roman"/>
          <w:sz w:val="24"/>
          <w:szCs w:val="24"/>
        </w:rPr>
        <w:t xml:space="preserve"> sebelum dan sesudah</w:t>
      </w:r>
      <w:r w:rsidR="002F3E05">
        <w:rPr>
          <w:rFonts w:ascii="Times New Roman" w:hAnsi="Times New Roman"/>
          <w:sz w:val="24"/>
          <w:szCs w:val="24"/>
        </w:rPr>
        <w:t xml:space="preserve"> </w:t>
      </w:r>
      <w:r w:rsidRPr="00A43832">
        <w:rPr>
          <w:rFonts w:ascii="Times New Roman" w:hAnsi="Times New Roman"/>
          <w:sz w:val="24"/>
          <w:szCs w:val="24"/>
        </w:rPr>
        <w:t>pengumuman merger dan akuisisi.</w:t>
      </w:r>
    </w:p>
    <w:p w14:paraId="50CF2AE1" w14:textId="77777777" w:rsidR="00192D47" w:rsidRPr="00A43832" w:rsidRDefault="00192D47" w:rsidP="002F3E05">
      <w:pPr>
        <w:pStyle w:val="ListParagraph"/>
        <w:tabs>
          <w:tab w:val="left" w:pos="5490"/>
        </w:tabs>
        <w:spacing w:after="0" w:line="360" w:lineRule="auto"/>
        <w:ind w:left="709" w:hanging="283"/>
        <w:jc w:val="both"/>
        <w:rPr>
          <w:rFonts w:ascii="Times New Roman" w:hAnsi="Times New Roman"/>
          <w:sz w:val="24"/>
          <w:szCs w:val="24"/>
        </w:rPr>
      </w:pPr>
      <w:r w:rsidRPr="00A43832">
        <w:rPr>
          <w:rFonts w:ascii="Times New Roman" w:hAnsi="Times New Roman"/>
          <w:sz w:val="24"/>
          <w:szCs w:val="24"/>
        </w:rPr>
        <w:t>2. Untuk menguji perbedaan volume perdagangan sebelum dan sesudah pengumuman merger dan akuisisi.</w:t>
      </w:r>
    </w:p>
    <w:p w14:paraId="36ACE363"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b/>
          <w:sz w:val="24"/>
          <w:szCs w:val="24"/>
        </w:rPr>
      </w:pPr>
    </w:p>
    <w:p w14:paraId="219C2B27"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b/>
          <w:sz w:val="24"/>
          <w:szCs w:val="24"/>
        </w:rPr>
      </w:pPr>
      <w:r w:rsidRPr="00A43832">
        <w:rPr>
          <w:rFonts w:ascii="Times New Roman" w:hAnsi="Times New Roman"/>
          <w:b/>
          <w:sz w:val="24"/>
          <w:szCs w:val="24"/>
        </w:rPr>
        <w:t>1.4</w:t>
      </w:r>
      <w:r w:rsidRPr="00A43832">
        <w:rPr>
          <w:rFonts w:ascii="Times New Roman" w:hAnsi="Times New Roman"/>
          <w:b/>
          <w:sz w:val="24"/>
          <w:szCs w:val="24"/>
        </w:rPr>
        <w:tab/>
        <w:t xml:space="preserve">Manfaat Penelitian </w:t>
      </w:r>
    </w:p>
    <w:p w14:paraId="7F303701"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sz w:val="24"/>
          <w:szCs w:val="24"/>
        </w:rPr>
      </w:pPr>
      <w:r w:rsidRPr="00A43832">
        <w:rPr>
          <w:rFonts w:ascii="Times New Roman" w:hAnsi="Times New Roman"/>
          <w:sz w:val="24"/>
          <w:szCs w:val="24"/>
        </w:rPr>
        <w:tab/>
        <w:t xml:space="preserve">Dari penelitian ini diharapkan dapat memberi manfaat antara </w:t>
      </w:r>
      <w:proofErr w:type="gramStart"/>
      <w:r w:rsidRPr="00A43832">
        <w:rPr>
          <w:rFonts w:ascii="Times New Roman" w:hAnsi="Times New Roman"/>
          <w:sz w:val="24"/>
          <w:szCs w:val="24"/>
        </w:rPr>
        <w:t>lain :</w:t>
      </w:r>
      <w:proofErr w:type="gramEnd"/>
    </w:p>
    <w:p w14:paraId="77BB1845" w14:textId="77777777" w:rsidR="00192D47" w:rsidRPr="00A43832" w:rsidRDefault="00192D47" w:rsidP="002F3E05">
      <w:pPr>
        <w:pStyle w:val="ListParagraph"/>
        <w:numPr>
          <w:ilvl w:val="0"/>
          <w:numId w:val="1"/>
        </w:numPr>
        <w:tabs>
          <w:tab w:val="left" w:pos="5490"/>
        </w:tabs>
        <w:spacing w:after="0" w:line="360" w:lineRule="auto"/>
        <w:contextualSpacing/>
        <w:jc w:val="both"/>
        <w:rPr>
          <w:rFonts w:ascii="Times New Roman" w:hAnsi="Times New Roman"/>
          <w:sz w:val="24"/>
          <w:szCs w:val="24"/>
        </w:rPr>
      </w:pPr>
      <w:r w:rsidRPr="00A43832">
        <w:rPr>
          <w:rFonts w:ascii="Times New Roman" w:hAnsi="Times New Roman"/>
          <w:sz w:val="24"/>
          <w:szCs w:val="24"/>
        </w:rPr>
        <w:t xml:space="preserve">Manfaat Teoritis </w:t>
      </w:r>
    </w:p>
    <w:p w14:paraId="5F9F1975" w14:textId="77777777" w:rsidR="00192D47" w:rsidRPr="00A43832" w:rsidRDefault="00192D47" w:rsidP="002F3E05">
      <w:pPr>
        <w:pStyle w:val="ListParagraph"/>
        <w:tabs>
          <w:tab w:val="left" w:pos="5490"/>
        </w:tabs>
        <w:spacing w:after="0" w:line="360" w:lineRule="auto"/>
        <w:ind w:left="709"/>
        <w:jc w:val="both"/>
        <w:rPr>
          <w:rFonts w:ascii="Times New Roman" w:hAnsi="Times New Roman"/>
          <w:sz w:val="24"/>
          <w:szCs w:val="24"/>
        </w:rPr>
      </w:pPr>
      <w:r w:rsidRPr="00A43832">
        <w:rPr>
          <w:rFonts w:ascii="Times New Roman" w:hAnsi="Times New Roman"/>
          <w:sz w:val="24"/>
          <w:szCs w:val="24"/>
        </w:rPr>
        <w:t>Dalam penelitian ini diharapkan agar dapat memberikan pemahaman dan suatu gambaran tentang reaksi pasar terhadap pengumuman merger dan akuisisi pada suatu perusahaan.</w:t>
      </w:r>
    </w:p>
    <w:p w14:paraId="75A08A39" w14:textId="77777777" w:rsidR="00192D47" w:rsidRPr="00A43832" w:rsidRDefault="00192D47" w:rsidP="002F3E05">
      <w:pPr>
        <w:pStyle w:val="ListParagraph"/>
        <w:tabs>
          <w:tab w:val="left" w:pos="720"/>
          <w:tab w:val="left" w:pos="5490"/>
        </w:tabs>
        <w:spacing w:after="0" w:line="360" w:lineRule="auto"/>
        <w:ind w:left="284"/>
        <w:jc w:val="both"/>
        <w:rPr>
          <w:rFonts w:ascii="Times New Roman" w:hAnsi="Times New Roman"/>
          <w:sz w:val="24"/>
          <w:szCs w:val="24"/>
        </w:rPr>
      </w:pPr>
      <w:r w:rsidRPr="00A43832">
        <w:rPr>
          <w:rFonts w:ascii="Times New Roman" w:hAnsi="Times New Roman"/>
          <w:sz w:val="24"/>
          <w:szCs w:val="24"/>
        </w:rPr>
        <w:t>2.</w:t>
      </w:r>
      <w:r w:rsidRPr="00A43832">
        <w:rPr>
          <w:rFonts w:ascii="Times New Roman" w:hAnsi="Times New Roman"/>
          <w:sz w:val="24"/>
          <w:szCs w:val="24"/>
        </w:rPr>
        <w:tab/>
        <w:t xml:space="preserve">Manfaat Praktis </w:t>
      </w:r>
    </w:p>
    <w:p w14:paraId="2AE39C0D" w14:textId="77777777" w:rsidR="00192D47" w:rsidRPr="00A43832" w:rsidRDefault="00192D47" w:rsidP="002F3E05">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sz w:val="24"/>
          <w:szCs w:val="24"/>
        </w:rPr>
        <w:tab/>
        <w:t>a.</w:t>
      </w:r>
      <w:r w:rsidRPr="00A43832">
        <w:rPr>
          <w:rFonts w:ascii="Times New Roman" w:hAnsi="Times New Roman"/>
          <w:sz w:val="24"/>
          <w:szCs w:val="24"/>
        </w:rPr>
        <w:tab/>
        <w:t xml:space="preserve">Bagi Perusahaan </w:t>
      </w:r>
    </w:p>
    <w:p w14:paraId="78E67590" w14:textId="77777777" w:rsidR="00192D47" w:rsidRPr="00A43832" w:rsidRDefault="00192D47" w:rsidP="002F3E05">
      <w:pPr>
        <w:pStyle w:val="ListParagraph"/>
        <w:tabs>
          <w:tab w:val="left" w:pos="720"/>
        </w:tabs>
        <w:spacing w:after="0" w:line="360" w:lineRule="auto"/>
        <w:ind w:left="709"/>
        <w:jc w:val="both"/>
        <w:rPr>
          <w:rFonts w:ascii="Times New Roman" w:hAnsi="Times New Roman"/>
          <w:sz w:val="24"/>
          <w:szCs w:val="24"/>
        </w:rPr>
      </w:pPr>
      <w:r w:rsidRPr="00A43832">
        <w:rPr>
          <w:rFonts w:ascii="Times New Roman" w:hAnsi="Times New Roman"/>
          <w:sz w:val="24"/>
          <w:szCs w:val="24"/>
        </w:rPr>
        <w:tab/>
        <w:t>Penelitian ini bermanfaat bagi sebuah perusahaan terutama pihak akuisitor dan juga bermanfaat bagi para pemegang saham serta pelaku bisnis dalam mengambil keputusan ekonomi yang berkaitan dengan perubahan keuntungan karena akibat merger dan akuisisi di Bursa Efek. Dari penelitian ini diharapkan agar dapat membantu investor dan calon investor dalam memberikan wawasan dan informasi untuk mengambil keputusan investasi supaya mendapat keuntungaj seperti apa yang diharapkan di pasar modal.</w:t>
      </w:r>
    </w:p>
    <w:p w14:paraId="3C390328" w14:textId="77777777" w:rsidR="00192D47" w:rsidRPr="00A43832" w:rsidRDefault="00192D47" w:rsidP="002F3E05">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sz w:val="24"/>
          <w:szCs w:val="24"/>
        </w:rPr>
        <w:tab/>
        <w:t>b.</w:t>
      </w:r>
      <w:r w:rsidRPr="00A43832">
        <w:rPr>
          <w:rFonts w:ascii="Times New Roman" w:hAnsi="Times New Roman"/>
          <w:sz w:val="24"/>
          <w:szCs w:val="24"/>
        </w:rPr>
        <w:tab/>
        <w:t xml:space="preserve">Bagi Peneliti Selanjutnya </w:t>
      </w:r>
    </w:p>
    <w:p w14:paraId="723AFA75" w14:textId="77777777" w:rsidR="00192D47" w:rsidRPr="00A43832" w:rsidRDefault="00192D47" w:rsidP="002F3E05">
      <w:pPr>
        <w:pStyle w:val="ListParagraph"/>
        <w:spacing w:after="0" w:line="360" w:lineRule="auto"/>
        <w:ind w:left="709"/>
        <w:jc w:val="both"/>
        <w:rPr>
          <w:rFonts w:ascii="Times New Roman" w:hAnsi="Times New Roman"/>
          <w:sz w:val="24"/>
          <w:szCs w:val="24"/>
        </w:rPr>
      </w:pPr>
      <w:r w:rsidRPr="00A43832">
        <w:rPr>
          <w:rFonts w:ascii="Times New Roman" w:hAnsi="Times New Roman"/>
          <w:sz w:val="24"/>
          <w:szCs w:val="24"/>
        </w:rPr>
        <w:t>Penelitian ini diharapkan dapat memberikan pengetahuan dan gambaran agar dapat digunakan sebagai salah satu jurnal acuan untuk penelitian yang serupa.</w:t>
      </w:r>
    </w:p>
    <w:p w14:paraId="5BA74E0B"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sz w:val="24"/>
          <w:szCs w:val="24"/>
        </w:rPr>
      </w:pPr>
    </w:p>
    <w:p w14:paraId="3C69D96F" w14:textId="77777777" w:rsidR="00192D47" w:rsidRPr="00A43832" w:rsidRDefault="00192D47" w:rsidP="002F3E05">
      <w:pPr>
        <w:tabs>
          <w:tab w:val="left" w:pos="720"/>
          <w:tab w:val="left" w:pos="5490"/>
        </w:tabs>
        <w:spacing w:after="0" w:line="360" w:lineRule="auto"/>
        <w:jc w:val="both"/>
        <w:rPr>
          <w:rFonts w:ascii="Times New Roman" w:hAnsi="Times New Roman" w:cs="Times New Roman"/>
          <w:b/>
          <w:sz w:val="24"/>
          <w:szCs w:val="24"/>
        </w:rPr>
      </w:pPr>
      <w:r w:rsidRPr="00A43832">
        <w:rPr>
          <w:rFonts w:ascii="Times New Roman" w:hAnsi="Times New Roman" w:cs="Times New Roman"/>
          <w:b/>
          <w:sz w:val="24"/>
          <w:szCs w:val="24"/>
        </w:rPr>
        <w:t>1.5</w:t>
      </w:r>
      <w:r w:rsidRPr="00A43832">
        <w:rPr>
          <w:rFonts w:ascii="Times New Roman" w:hAnsi="Times New Roman" w:cs="Times New Roman"/>
          <w:b/>
          <w:sz w:val="24"/>
          <w:szCs w:val="24"/>
        </w:rPr>
        <w:tab/>
        <w:t>Sistematika Penulisan</w:t>
      </w:r>
    </w:p>
    <w:p w14:paraId="43C73E35" w14:textId="77777777" w:rsidR="00192D47" w:rsidRPr="00A43832" w:rsidRDefault="00192D47" w:rsidP="002F3E05">
      <w:pPr>
        <w:pStyle w:val="ListParagraph"/>
        <w:tabs>
          <w:tab w:val="left" w:pos="720"/>
          <w:tab w:val="left" w:pos="5490"/>
        </w:tabs>
        <w:spacing w:after="0" w:line="360" w:lineRule="auto"/>
        <w:jc w:val="both"/>
        <w:rPr>
          <w:rFonts w:ascii="Times New Roman" w:hAnsi="Times New Roman"/>
          <w:sz w:val="24"/>
          <w:szCs w:val="24"/>
        </w:rPr>
      </w:pPr>
      <w:r w:rsidRPr="00A43832">
        <w:rPr>
          <w:rFonts w:ascii="Times New Roman" w:hAnsi="Times New Roman"/>
          <w:b/>
          <w:sz w:val="24"/>
          <w:szCs w:val="24"/>
        </w:rPr>
        <w:tab/>
      </w:r>
      <w:r w:rsidRPr="00A43832">
        <w:rPr>
          <w:rFonts w:ascii="Times New Roman" w:hAnsi="Times New Roman"/>
          <w:sz w:val="24"/>
          <w:szCs w:val="24"/>
        </w:rPr>
        <w:t>Penulisan dari skripsi ini disajikan dalam lima bab, tiap bab akan ditulis secara sistematis sehingga tiap bab-babnya menggambarkan suatu hubungan, yaitu:</w:t>
      </w:r>
    </w:p>
    <w:p w14:paraId="4DAA4AA6"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b/>
          <w:bCs/>
          <w:sz w:val="24"/>
          <w:szCs w:val="24"/>
        </w:rPr>
        <w:t xml:space="preserve">BAB </w:t>
      </w:r>
      <w:proofErr w:type="gramStart"/>
      <w:r w:rsidRPr="00A43832">
        <w:rPr>
          <w:rFonts w:ascii="Times New Roman" w:hAnsi="Times New Roman"/>
          <w:b/>
          <w:bCs/>
          <w:sz w:val="24"/>
          <w:szCs w:val="24"/>
        </w:rPr>
        <w:t>I :</w:t>
      </w:r>
      <w:proofErr w:type="gramEnd"/>
      <w:r w:rsidRPr="00A43832">
        <w:rPr>
          <w:rFonts w:ascii="Times New Roman" w:hAnsi="Times New Roman"/>
          <w:b/>
          <w:bCs/>
          <w:sz w:val="24"/>
          <w:szCs w:val="24"/>
        </w:rPr>
        <w:t xml:space="preserve"> PENDAHULUAN</w:t>
      </w:r>
    </w:p>
    <w:p w14:paraId="18FEA284"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sz w:val="24"/>
          <w:szCs w:val="24"/>
        </w:rPr>
        <w:t>Bab ini menjelaskan tentang latar belakang, rumusan masalah, tujuan penelitian, manfaat penelitian, dan sistematika penulisan.</w:t>
      </w:r>
    </w:p>
    <w:p w14:paraId="7BAD5E1E"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b/>
          <w:bCs/>
          <w:sz w:val="24"/>
          <w:szCs w:val="24"/>
        </w:rPr>
        <w:t xml:space="preserve">BAB </w:t>
      </w:r>
      <w:proofErr w:type="gramStart"/>
      <w:r w:rsidRPr="00A43832">
        <w:rPr>
          <w:rFonts w:ascii="Times New Roman" w:hAnsi="Times New Roman"/>
          <w:b/>
          <w:bCs/>
          <w:sz w:val="24"/>
          <w:szCs w:val="24"/>
        </w:rPr>
        <w:t>II :</w:t>
      </w:r>
      <w:proofErr w:type="gramEnd"/>
      <w:r w:rsidRPr="00A43832">
        <w:rPr>
          <w:rFonts w:ascii="Times New Roman" w:hAnsi="Times New Roman"/>
          <w:b/>
          <w:bCs/>
          <w:sz w:val="24"/>
          <w:szCs w:val="24"/>
        </w:rPr>
        <w:t xml:space="preserve"> TINJAUAN PUSTAKA </w:t>
      </w:r>
    </w:p>
    <w:p w14:paraId="45009FA2"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sz w:val="24"/>
          <w:szCs w:val="24"/>
        </w:rPr>
        <w:t>Bab ini menjelaskan tentang landasan teori, kerangka konseptual, dan perumusan hipotesis.</w:t>
      </w:r>
    </w:p>
    <w:p w14:paraId="43F8D1B5"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b/>
          <w:bCs/>
          <w:sz w:val="24"/>
          <w:szCs w:val="24"/>
        </w:rPr>
        <w:t xml:space="preserve">BAB </w:t>
      </w:r>
      <w:proofErr w:type="gramStart"/>
      <w:r w:rsidRPr="00A43832">
        <w:rPr>
          <w:rFonts w:ascii="Times New Roman" w:hAnsi="Times New Roman"/>
          <w:b/>
          <w:bCs/>
          <w:sz w:val="24"/>
          <w:szCs w:val="24"/>
        </w:rPr>
        <w:t>III :</w:t>
      </w:r>
      <w:proofErr w:type="gramEnd"/>
      <w:r w:rsidRPr="00A43832">
        <w:rPr>
          <w:rFonts w:ascii="Times New Roman" w:hAnsi="Times New Roman"/>
          <w:b/>
          <w:bCs/>
          <w:sz w:val="24"/>
          <w:szCs w:val="24"/>
        </w:rPr>
        <w:t xml:space="preserve"> METODA PENELITIAN</w:t>
      </w:r>
    </w:p>
    <w:p w14:paraId="3B91EE03" w14:textId="63CFC9DC"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sz w:val="24"/>
          <w:szCs w:val="24"/>
        </w:rPr>
        <w:t>Bab ini berisi tentang jenis penelitian, pengumpulan data, populasi dan sampel, definisi dan pengukuran</w:t>
      </w:r>
      <w:r w:rsidR="00225D1E">
        <w:rPr>
          <w:rFonts w:ascii="Times New Roman" w:hAnsi="Times New Roman"/>
          <w:sz w:val="24"/>
          <w:szCs w:val="24"/>
        </w:rPr>
        <w:t xml:space="preserve"> variabel</w:t>
      </w:r>
      <w:r w:rsidRPr="00A43832">
        <w:rPr>
          <w:rFonts w:ascii="Times New Roman" w:hAnsi="Times New Roman"/>
          <w:sz w:val="24"/>
          <w:szCs w:val="24"/>
        </w:rPr>
        <w:t xml:space="preserve">, dan </w:t>
      </w:r>
      <w:r w:rsidR="00225D1E">
        <w:rPr>
          <w:rFonts w:ascii="Times New Roman" w:hAnsi="Times New Roman"/>
          <w:sz w:val="24"/>
          <w:szCs w:val="24"/>
        </w:rPr>
        <w:t>teknik</w:t>
      </w:r>
      <w:r w:rsidRPr="00A43832">
        <w:rPr>
          <w:rFonts w:ascii="Times New Roman" w:hAnsi="Times New Roman"/>
          <w:sz w:val="24"/>
          <w:szCs w:val="24"/>
        </w:rPr>
        <w:t xml:space="preserve"> analisis data. </w:t>
      </w:r>
      <w:r w:rsidRPr="00A43832">
        <w:rPr>
          <w:rFonts w:ascii="Times New Roman" w:hAnsi="Times New Roman"/>
          <w:b/>
          <w:bCs/>
          <w:sz w:val="24"/>
          <w:szCs w:val="24"/>
        </w:rPr>
        <w:t xml:space="preserve"> </w:t>
      </w:r>
    </w:p>
    <w:p w14:paraId="6864BA16"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b/>
          <w:bCs/>
          <w:sz w:val="24"/>
          <w:szCs w:val="24"/>
        </w:rPr>
        <w:t xml:space="preserve">BAB </w:t>
      </w:r>
      <w:proofErr w:type="gramStart"/>
      <w:r w:rsidRPr="00A43832">
        <w:rPr>
          <w:rFonts w:ascii="Times New Roman" w:hAnsi="Times New Roman"/>
          <w:b/>
          <w:bCs/>
          <w:sz w:val="24"/>
          <w:szCs w:val="24"/>
        </w:rPr>
        <w:t>IV :</w:t>
      </w:r>
      <w:proofErr w:type="gramEnd"/>
      <w:r w:rsidRPr="00A43832">
        <w:rPr>
          <w:rFonts w:ascii="Times New Roman" w:hAnsi="Times New Roman"/>
          <w:b/>
          <w:bCs/>
          <w:sz w:val="24"/>
          <w:szCs w:val="24"/>
        </w:rPr>
        <w:t xml:space="preserve"> HASIL PENELITIAN DAN PEMBAHASAN </w:t>
      </w:r>
    </w:p>
    <w:p w14:paraId="7B43C564" w14:textId="572EA717" w:rsidR="00192D47" w:rsidRPr="00A43832" w:rsidRDefault="00192D47" w:rsidP="002F3E05">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sz w:val="24"/>
          <w:szCs w:val="24"/>
        </w:rPr>
        <w:t xml:space="preserve">Bab ini berisi tentang gambaran umum obyek penelitian, </w:t>
      </w:r>
      <w:r w:rsidR="0052437D">
        <w:rPr>
          <w:rFonts w:ascii="Times New Roman" w:hAnsi="Times New Roman"/>
          <w:sz w:val="24"/>
          <w:szCs w:val="24"/>
        </w:rPr>
        <w:t xml:space="preserve">statistik </w:t>
      </w:r>
      <w:r w:rsidRPr="00A43832">
        <w:rPr>
          <w:rFonts w:ascii="Times New Roman" w:hAnsi="Times New Roman"/>
          <w:sz w:val="24"/>
          <w:szCs w:val="24"/>
        </w:rPr>
        <w:t>deskriptif, hasil pengujian hipotesis, dan pembahasan hasil penelitian.</w:t>
      </w:r>
    </w:p>
    <w:p w14:paraId="71F880A4" w14:textId="77777777" w:rsidR="00192D47" w:rsidRPr="00A43832" w:rsidRDefault="00192D47" w:rsidP="002F3E05">
      <w:pPr>
        <w:pStyle w:val="ListParagraph"/>
        <w:tabs>
          <w:tab w:val="left" w:pos="720"/>
        </w:tabs>
        <w:spacing w:after="0" w:line="360" w:lineRule="auto"/>
        <w:jc w:val="both"/>
        <w:rPr>
          <w:rFonts w:ascii="Times New Roman" w:hAnsi="Times New Roman"/>
          <w:b/>
          <w:bCs/>
          <w:sz w:val="24"/>
          <w:szCs w:val="24"/>
        </w:rPr>
      </w:pPr>
      <w:r w:rsidRPr="00A43832">
        <w:rPr>
          <w:rFonts w:ascii="Times New Roman" w:hAnsi="Times New Roman"/>
          <w:b/>
          <w:bCs/>
          <w:sz w:val="24"/>
          <w:szCs w:val="24"/>
        </w:rPr>
        <w:t xml:space="preserve">BAB </w:t>
      </w:r>
      <w:proofErr w:type="gramStart"/>
      <w:r w:rsidRPr="00A43832">
        <w:rPr>
          <w:rFonts w:ascii="Times New Roman" w:hAnsi="Times New Roman"/>
          <w:b/>
          <w:bCs/>
          <w:sz w:val="24"/>
          <w:szCs w:val="24"/>
        </w:rPr>
        <w:t>V :</w:t>
      </w:r>
      <w:proofErr w:type="gramEnd"/>
      <w:r w:rsidRPr="00A43832">
        <w:rPr>
          <w:rFonts w:ascii="Times New Roman" w:hAnsi="Times New Roman"/>
          <w:b/>
          <w:bCs/>
          <w:sz w:val="24"/>
          <w:szCs w:val="24"/>
        </w:rPr>
        <w:t xml:space="preserve"> PENUTUP</w:t>
      </w:r>
    </w:p>
    <w:p w14:paraId="656C0265" w14:textId="445E07FE" w:rsidR="00192D47" w:rsidRPr="00A43832" w:rsidRDefault="00192D47" w:rsidP="002F3E05">
      <w:pPr>
        <w:pStyle w:val="ListParagraph"/>
        <w:tabs>
          <w:tab w:val="left" w:pos="720"/>
        </w:tabs>
        <w:spacing w:after="0" w:line="360" w:lineRule="auto"/>
        <w:jc w:val="both"/>
        <w:rPr>
          <w:rFonts w:ascii="Times New Roman" w:hAnsi="Times New Roman"/>
          <w:sz w:val="24"/>
          <w:szCs w:val="24"/>
        </w:rPr>
      </w:pPr>
      <w:r w:rsidRPr="00A43832">
        <w:rPr>
          <w:rFonts w:ascii="Times New Roman" w:hAnsi="Times New Roman"/>
          <w:sz w:val="24"/>
          <w:szCs w:val="24"/>
        </w:rPr>
        <w:t>Bab ini berisi simpulan, keterbatasan, saran, dan implikasi.</w:t>
      </w:r>
    </w:p>
    <w:p w14:paraId="4A90F6FB" w14:textId="77777777" w:rsidR="00192D47" w:rsidRDefault="00192D47">
      <w:pPr>
        <w:sectPr w:rsidR="00192D47" w:rsidSect="00192D47">
          <w:pgSz w:w="11906" w:h="16838" w:code="9"/>
          <w:pgMar w:top="1985" w:right="1701" w:bottom="1701" w:left="2268" w:header="720" w:footer="720" w:gutter="0"/>
          <w:cols w:space="720"/>
          <w:docGrid w:linePitch="360"/>
        </w:sectPr>
      </w:pPr>
    </w:p>
    <w:p w14:paraId="1E8BEF32" w14:textId="77777777" w:rsidR="00EA3B97" w:rsidRPr="00A43832" w:rsidRDefault="00EA3B97" w:rsidP="00EA3B97">
      <w:pPr>
        <w:tabs>
          <w:tab w:val="left" w:pos="5490"/>
        </w:tabs>
        <w:spacing w:after="0" w:line="360" w:lineRule="auto"/>
        <w:jc w:val="center"/>
        <w:rPr>
          <w:rFonts w:ascii="Times New Roman" w:hAnsi="Times New Roman" w:cs="Times New Roman"/>
          <w:b/>
          <w:bCs/>
          <w:sz w:val="28"/>
          <w:szCs w:val="24"/>
        </w:rPr>
      </w:pPr>
      <w:r w:rsidRPr="00A43832">
        <w:rPr>
          <w:rFonts w:ascii="Times New Roman" w:hAnsi="Times New Roman" w:cs="Times New Roman"/>
          <w:b/>
          <w:bCs/>
          <w:sz w:val="28"/>
          <w:szCs w:val="24"/>
        </w:rPr>
        <w:t>BAB II</w:t>
      </w:r>
    </w:p>
    <w:p w14:paraId="7964265B" w14:textId="77777777" w:rsidR="00EA3B97" w:rsidRPr="00A43832" w:rsidRDefault="00EA3B97" w:rsidP="00EA3B97">
      <w:pPr>
        <w:tabs>
          <w:tab w:val="left" w:pos="5490"/>
        </w:tabs>
        <w:spacing w:after="0" w:line="360" w:lineRule="auto"/>
        <w:jc w:val="center"/>
        <w:rPr>
          <w:rFonts w:ascii="Times New Roman" w:hAnsi="Times New Roman" w:cs="Times New Roman"/>
          <w:b/>
          <w:bCs/>
          <w:sz w:val="28"/>
          <w:szCs w:val="24"/>
        </w:rPr>
      </w:pPr>
      <w:r w:rsidRPr="00A43832">
        <w:rPr>
          <w:rFonts w:ascii="Times New Roman" w:hAnsi="Times New Roman" w:cs="Times New Roman"/>
          <w:b/>
          <w:bCs/>
          <w:sz w:val="28"/>
          <w:szCs w:val="24"/>
        </w:rPr>
        <w:t>TINJAUAN PUSTAKA</w:t>
      </w:r>
    </w:p>
    <w:p w14:paraId="12205F0E" w14:textId="77777777" w:rsidR="00EA3B97" w:rsidRPr="00A43832" w:rsidRDefault="00EA3B97" w:rsidP="00EA3B97">
      <w:pPr>
        <w:tabs>
          <w:tab w:val="left" w:pos="5490"/>
        </w:tabs>
        <w:spacing w:after="0" w:line="360" w:lineRule="auto"/>
        <w:rPr>
          <w:rFonts w:ascii="Times New Roman" w:hAnsi="Times New Roman" w:cs="Times New Roman"/>
          <w:b/>
          <w:bCs/>
          <w:sz w:val="24"/>
          <w:szCs w:val="24"/>
        </w:rPr>
      </w:pPr>
    </w:p>
    <w:p w14:paraId="7EEB686F" w14:textId="2A045D13" w:rsidR="00EA3B97" w:rsidRPr="00A43832" w:rsidRDefault="00EA3B97" w:rsidP="00EA3B97">
      <w:pPr>
        <w:spacing w:after="0" w:line="360" w:lineRule="auto"/>
        <w:rPr>
          <w:rFonts w:ascii="Times New Roman" w:hAnsi="Times New Roman" w:cs="Times New Roman"/>
          <w:b/>
          <w:bCs/>
          <w:sz w:val="24"/>
          <w:szCs w:val="24"/>
        </w:rPr>
      </w:pPr>
      <w:r w:rsidRPr="00A43832">
        <w:rPr>
          <w:rFonts w:ascii="Times New Roman" w:hAnsi="Times New Roman" w:cs="Times New Roman"/>
          <w:b/>
          <w:bCs/>
          <w:sz w:val="24"/>
          <w:szCs w:val="24"/>
        </w:rPr>
        <w:t xml:space="preserve">2.1 </w:t>
      </w:r>
      <w:r>
        <w:rPr>
          <w:rFonts w:ascii="Times New Roman" w:hAnsi="Times New Roman" w:cs="Times New Roman"/>
          <w:b/>
          <w:bCs/>
          <w:sz w:val="24"/>
          <w:szCs w:val="24"/>
        </w:rPr>
        <w:tab/>
      </w:r>
      <w:r w:rsidRPr="00A43832">
        <w:rPr>
          <w:rFonts w:ascii="Times New Roman" w:hAnsi="Times New Roman" w:cs="Times New Roman"/>
          <w:b/>
          <w:bCs/>
          <w:sz w:val="24"/>
          <w:szCs w:val="24"/>
        </w:rPr>
        <w:t xml:space="preserve">Landasan Teori </w:t>
      </w:r>
    </w:p>
    <w:p w14:paraId="28126E0D" w14:textId="5193581D" w:rsidR="00EA3B97" w:rsidRPr="00A43832" w:rsidRDefault="00EA3B97" w:rsidP="00EA3B97">
      <w:pPr>
        <w:spacing w:after="0" w:line="360" w:lineRule="auto"/>
        <w:jc w:val="both"/>
        <w:rPr>
          <w:rFonts w:ascii="Times New Roman" w:hAnsi="Times New Roman" w:cs="Times New Roman"/>
          <w:b/>
          <w:bCs/>
          <w:sz w:val="24"/>
          <w:szCs w:val="24"/>
        </w:rPr>
      </w:pPr>
      <w:r w:rsidRPr="00A43832">
        <w:rPr>
          <w:rFonts w:ascii="Times New Roman" w:hAnsi="Times New Roman" w:cs="Times New Roman"/>
          <w:b/>
          <w:bCs/>
          <w:sz w:val="24"/>
          <w:szCs w:val="24"/>
        </w:rPr>
        <w:t>2.1.1</w:t>
      </w:r>
      <w:r>
        <w:rPr>
          <w:rFonts w:ascii="Times New Roman" w:hAnsi="Times New Roman" w:cs="Times New Roman"/>
          <w:b/>
          <w:bCs/>
          <w:sz w:val="24"/>
          <w:szCs w:val="24"/>
        </w:rPr>
        <w:tab/>
      </w:r>
      <w:r w:rsidRPr="00EA3B97">
        <w:rPr>
          <w:rFonts w:ascii="Times New Roman" w:hAnsi="Times New Roman" w:cs="Times New Roman"/>
          <w:b/>
          <w:bCs/>
          <w:i/>
          <w:sz w:val="24"/>
          <w:szCs w:val="24"/>
        </w:rPr>
        <w:t>Signaling Theory</w:t>
      </w:r>
      <w:r w:rsidRPr="00A43832">
        <w:rPr>
          <w:rFonts w:ascii="Times New Roman" w:hAnsi="Times New Roman" w:cs="Times New Roman"/>
          <w:b/>
          <w:bCs/>
          <w:sz w:val="24"/>
          <w:szCs w:val="24"/>
        </w:rPr>
        <w:t xml:space="preserve"> </w:t>
      </w:r>
    </w:p>
    <w:p w14:paraId="6614A8C9" w14:textId="77777777" w:rsidR="00EA3B97" w:rsidRPr="00A43832" w:rsidRDefault="00EA3B97" w:rsidP="00EA3B97">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Menurut Rahadiani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{"citationItems":[{"id":"ITEM-1","itemData":{"author":[{"dropping-particle":"","family":"W","given":"Rahardianai","non-dropping-particle":"","parse-names":false,"suffix":""}],"id":"ITEM-1","issued":{"date-parts":[["2010"]]},"title":"Analisis Dampak Pengumuman Merger Dan Akuisisi Terhadap Return Saham","type":"article-journal"},"uris":["http://www.mendeley.com/documents/?uuid=0710485d-8d35-4994-9b58-6e47aab135ca"]}],"mendeley":{"formattedCitation":"(W, 2010)","manualFormatting":"(2010)","plainTextFormattedCitation":"(W, 2010)","previouslyFormattedCitation":"(W, 2010)"},"properties":{"noteIndex":0},"schema":"https://github.com/citation-style-language/schema/raw/master/csl-citation.json"}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(2010)</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teori sinyal menyatakan bahwa suatu kebijakan yang diambil oleh emiten, pemerintah atau investor pada prinsipnya memberikan sinyal atau pertanda kepada pasar tentang kecenderungan atau tren dimasa yang akan mendatang.</w:t>
      </w:r>
    </w:p>
    <w:p w14:paraId="419C0C79" w14:textId="77777777" w:rsidR="00EA3B97" w:rsidRPr="00A43832" w:rsidRDefault="00EA3B97" w:rsidP="00EA3B97">
      <w:pPr>
        <w:spacing w:after="0" w:line="360" w:lineRule="auto"/>
        <w:ind w:firstLine="720"/>
        <w:jc w:val="both"/>
        <w:rPr>
          <w:rFonts w:ascii="Times New Roman" w:hAnsi="Times New Roman" w:cs="Times New Roman"/>
          <w:sz w:val="24"/>
          <w:szCs w:val="24"/>
        </w:rPr>
      </w:pP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{"citationItems":[{"id":"ITEM-1","itemData":{"author":[{"dropping-particle":"","family":"Jogiyanto","given":"","non-dropping-particle":"","parse-names":false,"suffix":""}],"id":"ITEM-1","issued":{"date-parts":[["2000"]]},"title":"Jogiyanto. 2000. ”Teori Portofolio dan Analisis Investasi”. Yogyakarta: BPFE UGM.","type":"article-journal"},"uris":["http://www.mendeley.com/documents/?uuid=f174d028-2a15-44cb-ae55-ce62d41b1f8a"]}],"mendeley":{"formattedCitation":"(Jogiyanto, 2000)","manualFormatting":"Jogiyanto (2000)","plainTextFormattedCitation":"(Jogiyanto, 2000)","previouslyFormattedCitation":"(Jogiyanto, 2000)"},"properties":{"noteIndex":0},"schema":"https://github.com/citation-style-language/schema/raw/master/csl-citation.json"}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Jogiyanto (2000)</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menyatakan informasi yang dipublikasikan sebagai suatu pengumuman akan memberikan sinya bagi investor dalam pengambilan keputusan investasi. Jija pengumuman tersebut mengandung nilai positif, maka diharapkan pasar akan bereaksi pada waktu pengumuman tersebut diterima oleh pasar. </w:t>
      </w:r>
    </w:p>
    <w:p w14:paraId="1A97558D" w14:textId="2DF4A94E" w:rsidR="00EA3B97" w:rsidRPr="00A43832" w:rsidRDefault="00EA3B97" w:rsidP="00EA3B97">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Teori sinyal juga menunjukkan adanya informasi asimetri anatara manajemen perusahaan dengan piha</w:t>
      </w:r>
      <w:r>
        <w:rPr>
          <w:rFonts w:ascii="Times New Roman" w:hAnsi="Times New Roman" w:cs="Times New Roman"/>
          <w:sz w:val="24"/>
          <w:szCs w:val="24"/>
        </w:rPr>
        <w:t>k</w:t>
      </w:r>
      <w:r w:rsidRPr="00A43832">
        <w:rPr>
          <w:rFonts w:ascii="Times New Roman" w:hAnsi="Times New Roman" w:cs="Times New Roman"/>
          <w:sz w:val="24"/>
          <w:szCs w:val="24"/>
        </w:rPr>
        <w:t xml:space="preserve">–pihak yang lain dilakukan oeleh manajemen. Informasi tersebut diharapkan menjadi kabar baik yang dapat direspon secara positif dalam bentuk investasi pada perusahaan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{"citationItems":[{"id":"ITEM-1","itemData":{"author":[{"dropping-particle":"","family":"Astria","given":"Nike","non-dropping-particle":"","parse-names":false,"suffix":""}],"container-title":"Fakultas Ekonomi dan Bisnis Universitas Brawijaya Jl. MT. Haryono 165 Malang","id":"ITEM-1","issued":{"date-parts":[["2009"]]},"title":"No TitleANALISIS DAMPAK PENGUMUMAN MERGER DAN AKUISISI TERHADAP ABNORMAL RETURN SAHAM PERUSAHAAN AKUISITOR YANG TERDAFTAR DI BEI TAHUN 2006 - 2008","type":"article-journal"},"uris":["http://www.mendeley.com/documents/?uuid=f156775c-a077-43ee-b4d2-537f845d63a9"]}],"mendeley":{"formattedCitation":"(Astria, 2009)","plainTextFormattedCitation":"(Astria, 2009)","previouslyFormattedCitation":"(Astria, 2009)"},"properties":{"noteIndex":0},"schema":"https://github.com/citation-style-language/schema/raw/master/csl-citation.json"}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(Astria, 2009)</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Aktivitas merger dan akuisisi mempunyai nilai informatif juga bagi investor sehingga akan dapat mempengaruhi keputusan investasi dalam bentuk perubahan harga saham karena adanya transaksi yang meningkat atau menurun </w:t>
      </w:r>
    </w:p>
    <w:p w14:paraId="3AB9C2A9" w14:textId="7996E03E" w:rsidR="00EA3B97" w:rsidRPr="00A43832" w:rsidRDefault="00EA3B97" w:rsidP="00EA3B97">
      <w:pPr>
        <w:spacing w:after="0" w:line="360" w:lineRule="auto"/>
        <w:rPr>
          <w:rFonts w:ascii="Times New Roman" w:hAnsi="Times New Roman" w:cs="Times New Roman"/>
          <w:b/>
          <w:bCs/>
          <w:sz w:val="24"/>
          <w:szCs w:val="24"/>
        </w:rPr>
      </w:pPr>
      <w:r w:rsidRPr="00A43832">
        <w:rPr>
          <w:rFonts w:ascii="Times New Roman" w:hAnsi="Times New Roman" w:cs="Times New Roman"/>
          <w:b/>
          <w:bCs/>
          <w:sz w:val="24"/>
          <w:szCs w:val="24"/>
        </w:rPr>
        <w:t>2.1.2</w:t>
      </w:r>
      <w:r>
        <w:rPr>
          <w:rFonts w:ascii="Times New Roman" w:hAnsi="Times New Roman" w:cs="Times New Roman"/>
          <w:b/>
          <w:bCs/>
          <w:sz w:val="24"/>
          <w:szCs w:val="24"/>
        </w:rPr>
        <w:tab/>
      </w:r>
      <w:r w:rsidRPr="00A43832">
        <w:rPr>
          <w:rFonts w:ascii="Times New Roman" w:hAnsi="Times New Roman" w:cs="Times New Roman"/>
          <w:b/>
          <w:bCs/>
          <w:sz w:val="24"/>
          <w:szCs w:val="24"/>
        </w:rPr>
        <w:t>Pengertian Pasar Modal</w:t>
      </w:r>
    </w:p>
    <w:p w14:paraId="036DAF54" w14:textId="55E924BC" w:rsidR="00EA3B97" w:rsidRPr="00A43832" w:rsidRDefault="00EA3B97" w:rsidP="00EA3B97">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Secara umum dalam keuangan dikenal dengan dua bentuk pasar modal yaitu </w:t>
      </w:r>
      <w:r w:rsidRPr="00A43832">
        <w:rPr>
          <w:rFonts w:ascii="Times New Roman" w:hAnsi="Times New Roman" w:cs="Times New Roman"/>
          <w:i/>
          <w:iCs/>
          <w:sz w:val="24"/>
          <w:szCs w:val="24"/>
        </w:rPr>
        <w:t>capital market</w:t>
      </w:r>
      <w:r w:rsidRPr="00A43832">
        <w:rPr>
          <w:rFonts w:ascii="Times New Roman" w:hAnsi="Times New Roman" w:cs="Times New Roman"/>
          <w:sz w:val="24"/>
          <w:szCs w:val="24"/>
        </w:rPr>
        <w:t xml:space="preserve"> dan pasar uang atau </w:t>
      </w:r>
      <w:r w:rsidRPr="00A43832">
        <w:rPr>
          <w:rFonts w:ascii="Times New Roman" w:hAnsi="Times New Roman" w:cs="Times New Roman"/>
          <w:i/>
          <w:iCs/>
          <w:sz w:val="24"/>
          <w:szCs w:val="24"/>
        </w:rPr>
        <w:t>money market</w:t>
      </w:r>
      <w:r w:rsidRPr="00A43832">
        <w:rPr>
          <w:rFonts w:ascii="Times New Roman" w:hAnsi="Times New Roman" w:cs="Times New Roman"/>
          <w:sz w:val="24"/>
          <w:szCs w:val="24"/>
        </w:rPr>
        <w:t>. Kedua jenis pasar ini saling bahu membahu bekerja sama dalam usahanya,</w:t>
      </w:r>
      <w:r>
        <w:rPr>
          <w:rFonts w:ascii="Times New Roman" w:hAnsi="Times New Roman" w:cs="Times New Roman"/>
          <w:sz w:val="24"/>
          <w:szCs w:val="24"/>
        </w:rPr>
        <w:t xml:space="preserve"> </w:t>
      </w:r>
      <w:r w:rsidRPr="00A43832">
        <w:rPr>
          <w:rFonts w:ascii="Times New Roman" w:hAnsi="Times New Roman" w:cs="Times New Roman"/>
          <w:sz w:val="24"/>
          <w:szCs w:val="24"/>
        </w:rPr>
        <w:t>m</w:t>
      </w:r>
      <w:r>
        <w:rPr>
          <w:rFonts w:ascii="Times New Roman" w:hAnsi="Times New Roman" w:cs="Times New Roman"/>
          <w:sz w:val="24"/>
          <w:szCs w:val="24"/>
        </w:rPr>
        <w:t>en</w:t>
      </w:r>
      <w:r w:rsidRPr="00A43832">
        <w:rPr>
          <w:rFonts w:ascii="Times New Roman" w:hAnsi="Times New Roman" w:cs="Times New Roman"/>
          <w:sz w:val="24"/>
          <w:szCs w:val="24"/>
        </w:rPr>
        <w:t xml:space="preserve">ciptakan kondisi ekonomi yang nantinya akan mampu untuk mendorong pertumbuhan ekonomi negara yang bersangkutan secara sistimatis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{"citationItems":[{"id":"ITEM-1","itemData":{"author":[{"dropping-particle":"","family":"Fahmi dan Hadi","given":"","non-dropping-particle":"","parse-names":false,"suffix":""}],"id":"ITEM-1","issued":{"date-parts":[["2009"]]},"title":"No Title","type":"article-journal"},"uris":["http://www.mendeley.com/documents/?uuid=6cc8097f-e29e-47ac-b8e2-bdf484c6f3f8"]}],"mendeley":{"formattedCitation":"(Fahmi dan Hadi, 2009)","plainTextFormattedCitation":"(Fahmi dan Hadi, 2009)","previouslyFormattedCitation":"(Fahmi dan Hadi, 2009)"},"properties":{"noteIndex":0},"schema":"https://github.com/citation-style-language/schema/raw/master/csl-citation.json"}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(Fahmi dan Hadi, 2009)</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w:t>
      </w:r>
    </w:p>
    <w:p w14:paraId="21EBEC81" w14:textId="10114369" w:rsidR="00EA3B97" w:rsidRPr="00A43832" w:rsidRDefault="00EA3B97" w:rsidP="00EA3B97">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Pasar modal atau capital market merupakan pasar untuk berbagai </w:t>
      </w:r>
      <w:r w:rsidR="0052437D">
        <w:rPr>
          <w:rFonts w:ascii="Times New Roman" w:hAnsi="Times New Roman" w:cs="Times New Roman"/>
          <w:sz w:val="24"/>
          <w:szCs w:val="24"/>
        </w:rPr>
        <w:t>investasi</w:t>
      </w:r>
      <w:r>
        <w:rPr>
          <w:rFonts w:ascii="Times New Roman" w:hAnsi="Times New Roman" w:cs="Times New Roman"/>
          <w:sz w:val="24"/>
          <w:szCs w:val="24"/>
        </w:rPr>
        <w:t xml:space="preserve"> </w:t>
      </w:r>
      <w:r w:rsidRPr="00A43832">
        <w:rPr>
          <w:rFonts w:ascii="Times New Roman" w:hAnsi="Times New Roman" w:cs="Times New Roman"/>
          <w:sz w:val="24"/>
          <w:szCs w:val="24"/>
        </w:rPr>
        <w:t>keuangan jangka panjang yang dapat diperjual belikan, baik surat utang atau obligasi, saham, reksadan</w:t>
      </w:r>
      <w:r w:rsidR="0052437D">
        <w:rPr>
          <w:rFonts w:ascii="Times New Roman" w:hAnsi="Times New Roman" w:cs="Times New Roman"/>
          <w:sz w:val="24"/>
          <w:szCs w:val="24"/>
        </w:rPr>
        <w:t>a,</w:t>
      </w:r>
      <w:r w:rsidRPr="00A43832">
        <w:rPr>
          <w:rFonts w:ascii="Times New Roman" w:hAnsi="Times New Roman" w:cs="Times New Roman"/>
          <w:sz w:val="24"/>
          <w:szCs w:val="24"/>
        </w:rPr>
        <w:t xml:space="preserve"> maupun </w:t>
      </w:r>
      <w:r w:rsidRPr="00EA3B97">
        <w:rPr>
          <w:rFonts w:ascii="Times New Roman" w:hAnsi="Times New Roman" w:cs="Times New Roman"/>
          <w:i/>
          <w:sz w:val="24"/>
          <w:szCs w:val="24"/>
        </w:rPr>
        <w:t>instrument</w:t>
      </w:r>
      <w:r w:rsidRPr="00A43832">
        <w:rPr>
          <w:rFonts w:ascii="Times New Roman" w:hAnsi="Times New Roman" w:cs="Times New Roman"/>
          <w:sz w:val="24"/>
          <w:szCs w:val="24"/>
        </w:rPr>
        <w:t xml:space="preserve"> yang lainnya. Pasar modal merupakan sarana pendanaan bagi suatu perusahaan maupun institusi lain seperti pemerintah dan sebagai saran bagi kegiatan berinvestasi, dengan demikian pasar modal dapat memfasilitasi berbagai sarana dan prasarana kegiatan jual beli dan kegaiatan terkait lainnya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{"citationItems":[{"id":"ITEM-1","itemData":{"abstract":"Penelitian ini bertujuan untuk meningkatkan kemampuan membaca puisi pada peserta didik di kelas V Sekolah Dasar Negeri 18 Matan Hilr Selatan Kabupaten Ketapang. Peserta didik belum menguasai kemampuan membaca puisi dengan lafal, intonasi, dan ekspresi kurang baik. Masalah yang diangkat ialah apakah penerapan pemodelan dapat meningkatkan kemampuan membaca puisi di kelas V sekolah dasar negeri 18 Matan Hilir Selatan Kabupaten Ketapang.Metode yang dipergunakan dalam penelitian ini ialah teknik pemodelan. Pada dasarnya penelitian ini di rancang dalam suatu tindakan yang disebut siklus. Sedangkan sifat penelitian ini yaitu Penelitian Tindakan Kelas (PTK). Tehnik dan instrumen pengumpulan data dalam penelitian ini ialah menggunakan tehnik observasi lansung dan sebagai instrumen pengumpulan data adalah menggunakan lembar observasi untuk menunjukan adanya peningkatan kemampuan membaca puisi pada aspek lafal, intonasi, dan ekspresi dalam proses pembelajaran Bahasa Indonesia yaitu: Aspek lafal mengalami peningkatan dari pra siklus rata-rata 20,00, siklus I rata-rata 21,92 terjadi peningkatan rata-rata sebesar 1,92, pada siklus II rata-rata 23,86 terjadi peningkatan rata-rata sebesar 1,94. Aspek intonasi mengalami peningkatan dari pra siklus rata-rata 20,00, siklus I rata-rata 20,77 terjadi peningkatan rata-rata sebesar 0,77, pada siklus II rata-rata 23,08 terjadi peningkatan rata-rata sebasar 2,31%. Aspek ekspresi mengalami peningkatan dari pra siklus rata-rata 16,92, siklus I rata-rata 23,85 terjadi peningkatan rata-rata sebesar 6,93, pada siklus II rata-rata 30,00terjadi peningkatan rata-rata sebesar 6,15. Secara umum disimpulkan bahwa penggunaan teknik pemodelan dapat meningkatkan kemampuan membaca puisi dalam pembelajaran Bahasa Indonesia dari aspek lafal, intonasi, dan ekspresi di kelas V.","author":[{"dropping-particle":"","family":"Sarah","given":"","non-dropping-particle":"","parse-names":false,"suffix":""}],"id":"ITEM-1","issued":{"date-parts":[["2014"]]},"page":"2014","title":"Analisis Perbadingan Abnormal Return dan Aktivitas Perdagangan Sebelum dan Sesudah Merger dan Akuisisi","type":"article-journal"},"uris":["http://www.mendeley.com/documents/?uuid=6ad8206e-407d-4090-8dab-2a383eb7287f"]}],"mendeley":{"formattedCitation":"(Sarah, 2014)","plainTextFormattedCitation":"(Sarah, 2014)","previouslyFormattedCitation":"(Sarah, 2014)"},"properties":{"noteIndex":0},"schema":"https://github.com/citation-style-language/schema/raw/master/csl-citation.json"}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(Sarah, 2014)</w:t>
      </w:r>
      <w:r w:rsidRPr="00A43832">
        <w:rPr>
          <w:rFonts w:ascii="Times New Roman" w:hAnsi="Times New Roman" w:cs="Times New Roman"/>
          <w:sz w:val="24"/>
          <w:szCs w:val="24"/>
        </w:rPr>
        <w:fldChar w:fldCharType="end"/>
      </w:r>
      <w:r>
        <w:rPr>
          <w:rFonts w:ascii="Times New Roman" w:hAnsi="Times New Roman" w:cs="Times New Roman"/>
          <w:sz w:val="24"/>
          <w:szCs w:val="24"/>
        </w:rPr>
        <w:t>.</w:t>
      </w:r>
    </w:p>
    <w:p w14:paraId="7C7DD688" w14:textId="4A5A455A" w:rsidR="00EA3B97" w:rsidRPr="00A43832" w:rsidRDefault="00EA3B97" w:rsidP="00EA3B97">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Secara formal pasar modal dapat didefinisikan sebagai pasar untuk berbagi instrument keuangan jangka panjang yang bisa diperjualbelikan baik dalam bentuk hutang maupun modal sendiri baik diterbitkan oleh pemerintah, public authorities maupun perusahaan swasta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{"citationItems":[{"id":"ITEM-1","itemData":{"author":[{"dropping-particle":"","family":"Husnan","given":"","non-dropping-particle":"","parse-names":false,"suffix":""}],"id":"ITEM-1","issued":{"date-parts":[["2009"]]},"title":"No Title","type":"article-journal"},"uris":["http://www.mendeley.com/documents/?uuid=fd089307-35ce-4970-8386-174e82a4b878"]}],"mendeley":{"formattedCitation":"(Husnan, 2009)","plainTextFormattedCitation":"(Husnan, 2009)","previouslyFormattedCitation":"(Husnan, 2009)"},"properties":{"noteIndex":0},"schema":"https://github.com/citation-style-language/schema/raw/master/csl-citation.json"}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(Husnan, 2009)</w:t>
      </w:r>
      <w:r w:rsidRPr="00A43832">
        <w:rPr>
          <w:rFonts w:ascii="Times New Roman" w:hAnsi="Times New Roman"/>
          <w:sz w:val="24"/>
          <w:szCs w:val="24"/>
        </w:rPr>
        <w:fldChar w:fldCharType="end"/>
      </w:r>
      <w:r>
        <w:rPr>
          <w:rFonts w:ascii="Times New Roman" w:hAnsi="Times New Roman"/>
          <w:sz w:val="24"/>
          <w:szCs w:val="24"/>
        </w:rPr>
        <w:t xml:space="preserve">. </w:t>
      </w:r>
      <w:r w:rsidRPr="00A43832">
        <w:rPr>
          <w:rFonts w:ascii="Times New Roman" w:hAnsi="Times New Roman"/>
          <w:sz w:val="24"/>
          <w:szCs w:val="24"/>
        </w:rPr>
        <w:t>Berdasarkan Undang – Undang Pasar Modal No. 8 tahun 1995 mendefinisikan tentang pasar modal sebagai kegiatan yang bersangkutan dengan penawaran umum dan perdagangan efek, perusahaan yang berkaitan dengan efek yang diterbitkannya, serta lembaga dan profesi yang berkaitan dengan efek.</w:t>
      </w:r>
    </w:p>
    <w:p w14:paraId="029C1174" w14:textId="41FFFA99" w:rsidR="00EA3B97" w:rsidRPr="00A43832" w:rsidRDefault="00EA3B97" w:rsidP="00EA3B97">
      <w:pPr>
        <w:widowControl w:val="0"/>
        <w:autoSpaceDE w:val="0"/>
        <w:autoSpaceDN w:val="0"/>
        <w:adjustRightInd w:val="0"/>
        <w:spacing w:after="0" w:line="360" w:lineRule="auto"/>
        <w:ind w:left="480" w:hanging="480"/>
        <w:jc w:val="both"/>
        <w:rPr>
          <w:rFonts w:ascii="Times New Roman" w:hAnsi="Times New Roman" w:cs="Times New Roman"/>
          <w:b/>
          <w:bCs/>
          <w:sz w:val="24"/>
          <w:szCs w:val="24"/>
        </w:rPr>
      </w:pPr>
      <w:r w:rsidRPr="00A43832">
        <w:rPr>
          <w:rFonts w:ascii="Times New Roman" w:hAnsi="Times New Roman" w:cs="Times New Roman"/>
          <w:b/>
          <w:bCs/>
          <w:sz w:val="24"/>
          <w:szCs w:val="24"/>
        </w:rPr>
        <w:t>2.1.3</w:t>
      </w:r>
      <w:r w:rsidR="00B7507E">
        <w:rPr>
          <w:rFonts w:ascii="Times New Roman" w:hAnsi="Times New Roman" w:cs="Times New Roman"/>
          <w:b/>
          <w:bCs/>
          <w:sz w:val="24"/>
          <w:szCs w:val="24"/>
        </w:rPr>
        <w:tab/>
      </w:r>
      <w:r w:rsidRPr="00A43832">
        <w:rPr>
          <w:rFonts w:ascii="Times New Roman" w:hAnsi="Times New Roman" w:cs="Times New Roman"/>
          <w:b/>
          <w:bCs/>
          <w:sz w:val="24"/>
          <w:szCs w:val="24"/>
        </w:rPr>
        <w:t xml:space="preserve">Instrumen Pasar Modal </w:t>
      </w:r>
    </w:p>
    <w:p w14:paraId="38562DF0" w14:textId="77777777" w:rsidR="00EA3B97" w:rsidRPr="00A43832" w:rsidRDefault="00EA3B97" w:rsidP="00B7507E">
      <w:pPr>
        <w:widowControl w:val="0"/>
        <w:autoSpaceDE w:val="0"/>
        <w:autoSpaceDN w:val="0"/>
        <w:adjustRightInd w:val="0"/>
        <w:spacing w:after="0" w:line="360" w:lineRule="auto"/>
        <w:ind w:firstLine="720"/>
        <w:jc w:val="both"/>
        <w:rPr>
          <w:rFonts w:ascii="Times New Roman" w:hAnsi="Times New Roman" w:cs="Times New Roman"/>
          <w:sz w:val="24"/>
          <w:szCs w:val="24"/>
        </w:rPr>
      </w:pPr>
      <w:r w:rsidRPr="00A43832">
        <w:rPr>
          <w:rFonts w:ascii="Times New Roman" w:hAnsi="Times New Roman" w:cs="Times New Roman"/>
          <w:sz w:val="24"/>
          <w:szCs w:val="24"/>
        </w:rPr>
        <w:t>Dalam pasar modal terdapat beberapa instrument menurut (BAPEPAM LK,2003</w:t>
      </w:r>
      <w:proofErr w:type="gramStart"/>
      <w:r w:rsidRPr="00A43832">
        <w:rPr>
          <w:rFonts w:ascii="Times New Roman" w:hAnsi="Times New Roman" w:cs="Times New Roman"/>
          <w:sz w:val="24"/>
          <w:szCs w:val="24"/>
        </w:rPr>
        <w:t>) :</w:t>
      </w:r>
      <w:proofErr w:type="gramEnd"/>
      <w:r w:rsidRPr="00A43832">
        <w:rPr>
          <w:rFonts w:ascii="Times New Roman" w:hAnsi="Times New Roman" w:cs="Times New Roman"/>
          <w:sz w:val="24"/>
          <w:szCs w:val="24"/>
        </w:rPr>
        <w:t xml:space="preserve"> </w:t>
      </w:r>
    </w:p>
    <w:p w14:paraId="5D2D1CC4" w14:textId="77777777" w:rsidR="00EA3B97" w:rsidRPr="00A43832" w:rsidRDefault="00EA3B97" w:rsidP="00B7507E">
      <w:pPr>
        <w:pStyle w:val="ListParagraph"/>
        <w:widowControl w:val="0"/>
        <w:numPr>
          <w:ilvl w:val="0"/>
          <w:numId w:val="2"/>
        </w:numPr>
        <w:autoSpaceDE w:val="0"/>
        <w:autoSpaceDN w:val="0"/>
        <w:adjustRightInd w:val="0"/>
        <w:spacing w:after="0" w:line="360" w:lineRule="auto"/>
        <w:ind w:left="426" w:hanging="426"/>
        <w:contextualSpacing/>
        <w:jc w:val="both"/>
        <w:rPr>
          <w:rFonts w:ascii="Times New Roman" w:hAnsi="Times New Roman"/>
          <w:sz w:val="24"/>
          <w:szCs w:val="24"/>
        </w:rPr>
      </w:pPr>
      <w:r w:rsidRPr="00A43832">
        <w:rPr>
          <w:rFonts w:ascii="Times New Roman" w:hAnsi="Times New Roman"/>
          <w:sz w:val="24"/>
          <w:szCs w:val="24"/>
        </w:rPr>
        <w:t xml:space="preserve">Saham </w:t>
      </w:r>
    </w:p>
    <w:p w14:paraId="26B56E1C" w14:textId="77777777" w:rsidR="00EA3B97" w:rsidRPr="00A43832" w:rsidRDefault="00EA3B97" w:rsidP="00B7507E">
      <w:pPr>
        <w:widowControl w:val="0"/>
        <w:autoSpaceDE w:val="0"/>
        <w:autoSpaceDN w:val="0"/>
        <w:adjustRightInd w:val="0"/>
        <w:spacing w:after="0" w:line="360" w:lineRule="auto"/>
        <w:ind w:firstLine="426"/>
        <w:jc w:val="both"/>
        <w:rPr>
          <w:rFonts w:ascii="Times New Roman" w:hAnsi="Times New Roman" w:cs="Times New Roman"/>
          <w:sz w:val="24"/>
          <w:szCs w:val="24"/>
        </w:rPr>
      </w:pPr>
      <w:r w:rsidRPr="00A43832">
        <w:rPr>
          <w:rFonts w:ascii="Times New Roman" w:hAnsi="Times New Roman" w:cs="Times New Roman"/>
          <w:sz w:val="24"/>
          <w:szCs w:val="24"/>
        </w:rPr>
        <w:t xml:space="preserve">Saham adalah sertifikatyang menunjukkan bukti kepemilikan suatu perusahaan dan pemegang saham biasanya memiliki hak klaim atas penghasilan dan aktiva perusahaan. Terdiri dari dua jenis saham </w:t>
      </w:r>
      <w:proofErr w:type="gramStart"/>
      <w:r w:rsidRPr="00A43832">
        <w:rPr>
          <w:rFonts w:ascii="Times New Roman" w:hAnsi="Times New Roman" w:cs="Times New Roman"/>
          <w:sz w:val="24"/>
          <w:szCs w:val="24"/>
        </w:rPr>
        <w:t>yaitu :</w:t>
      </w:r>
      <w:proofErr w:type="gramEnd"/>
    </w:p>
    <w:p w14:paraId="194DF906" w14:textId="77777777" w:rsidR="00EA3B97" w:rsidRPr="00A43832" w:rsidRDefault="00EA3B97" w:rsidP="00B7507E">
      <w:pPr>
        <w:pStyle w:val="ListParagraph"/>
        <w:widowControl w:val="0"/>
        <w:numPr>
          <w:ilvl w:val="0"/>
          <w:numId w:val="10"/>
        </w:numPr>
        <w:autoSpaceDE w:val="0"/>
        <w:autoSpaceDN w:val="0"/>
        <w:adjustRightInd w:val="0"/>
        <w:spacing w:after="0" w:line="360" w:lineRule="auto"/>
        <w:ind w:left="851"/>
        <w:contextualSpacing/>
        <w:jc w:val="both"/>
        <w:rPr>
          <w:rFonts w:ascii="Times New Roman" w:hAnsi="Times New Roman"/>
          <w:sz w:val="24"/>
          <w:szCs w:val="24"/>
        </w:rPr>
      </w:pPr>
      <w:r w:rsidRPr="00A43832">
        <w:rPr>
          <w:rFonts w:ascii="Times New Roman" w:hAnsi="Times New Roman"/>
          <w:sz w:val="24"/>
          <w:szCs w:val="24"/>
        </w:rPr>
        <w:t xml:space="preserve">Saham Biasa </w:t>
      </w:r>
    </w:p>
    <w:p w14:paraId="5F570E47" w14:textId="77777777" w:rsidR="00EA3B97" w:rsidRPr="00A43832" w:rsidRDefault="00EA3B97" w:rsidP="00B7507E">
      <w:pPr>
        <w:widowControl w:val="0"/>
        <w:autoSpaceDE w:val="0"/>
        <w:autoSpaceDN w:val="0"/>
        <w:adjustRightInd w:val="0"/>
        <w:spacing w:after="0" w:line="360" w:lineRule="auto"/>
        <w:ind w:left="491" w:firstLine="360"/>
        <w:jc w:val="both"/>
        <w:rPr>
          <w:rFonts w:ascii="Times New Roman" w:hAnsi="Times New Roman" w:cs="Times New Roman"/>
          <w:sz w:val="24"/>
          <w:szCs w:val="24"/>
        </w:rPr>
      </w:pPr>
      <w:r w:rsidRPr="00A43832">
        <w:rPr>
          <w:rFonts w:ascii="Times New Roman" w:hAnsi="Times New Roman" w:cs="Times New Roman"/>
          <w:sz w:val="24"/>
          <w:szCs w:val="24"/>
        </w:rPr>
        <w:t>Saham biasa merupakan jenis efek yang sering digunakan oleh emiten sebagai salah satu cara untuk mendapatkan dana dari masyarakat dan juga merupakan jenis yang paling populer di pasar modal.</w:t>
      </w:r>
    </w:p>
    <w:p w14:paraId="29CBB55A" w14:textId="77777777" w:rsidR="00EA3B97" w:rsidRPr="00A43832" w:rsidRDefault="00EA3B97" w:rsidP="00B7507E">
      <w:pPr>
        <w:pStyle w:val="ListParagraph"/>
        <w:widowControl w:val="0"/>
        <w:numPr>
          <w:ilvl w:val="0"/>
          <w:numId w:val="10"/>
        </w:numPr>
        <w:autoSpaceDE w:val="0"/>
        <w:autoSpaceDN w:val="0"/>
        <w:adjustRightInd w:val="0"/>
        <w:spacing w:after="0" w:line="360" w:lineRule="auto"/>
        <w:ind w:left="851"/>
        <w:contextualSpacing/>
        <w:jc w:val="both"/>
        <w:rPr>
          <w:rFonts w:ascii="Times New Roman" w:hAnsi="Times New Roman"/>
          <w:sz w:val="24"/>
          <w:szCs w:val="24"/>
        </w:rPr>
      </w:pPr>
      <w:r w:rsidRPr="00A43832">
        <w:rPr>
          <w:rFonts w:ascii="Times New Roman" w:hAnsi="Times New Roman"/>
          <w:sz w:val="24"/>
          <w:szCs w:val="24"/>
        </w:rPr>
        <w:t xml:space="preserve">Saham Preferen </w:t>
      </w:r>
    </w:p>
    <w:p w14:paraId="06F90555" w14:textId="6234EEF0" w:rsidR="00EA3B97" w:rsidRPr="00A43832" w:rsidRDefault="00EA3B97" w:rsidP="00B7507E">
      <w:pPr>
        <w:widowControl w:val="0"/>
        <w:autoSpaceDE w:val="0"/>
        <w:autoSpaceDN w:val="0"/>
        <w:adjustRightInd w:val="0"/>
        <w:spacing w:after="0" w:line="360" w:lineRule="auto"/>
        <w:ind w:left="491" w:firstLine="360"/>
        <w:jc w:val="both"/>
        <w:rPr>
          <w:rFonts w:ascii="Times New Roman" w:hAnsi="Times New Roman" w:cs="Times New Roman"/>
          <w:sz w:val="24"/>
          <w:szCs w:val="24"/>
        </w:rPr>
      </w:pPr>
      <w:r w:rsidRPr="00A43832">
        <w:rPr>
          <w:rFonts w:ascii="Times New Roman" w:hAnsi="Times New Roman" w:cs="Times New Roman"/>
          <w:sz w:val="24"/>
          <w:szCs w:val="24"/>
        </w:rPr>
        <w:t>Saham preferen memiliki letak perbedaan dengan saham biasa, perbedaan tersebut terletak pada hak yang melekat pada saham tersebut, karakteristik saham preferen:</w:t>
      </w:r>
    </w:p>
    <w:p w14:paraId="1A4E33DF" w14:textId="77777777" w:rsidR="00EA3B97" w:rsidRPr="00A43832" w:rsidRDefault="00EA3B97" w:rsidP="00B7507E">
      <w:pPr>
        <w:pStyle w:val="ListParagraph"/>
        <w:widowControl w:val="0"/>
        <w:autoSpaceDE w:val="0"/>
        <w:autoSpaceDN w:val="0"/>
        <w:adjustRightInd w:val="0"/>
        <w:spacing w:after="0" w:line="360" w:lineRule="auto"/>
        <w:ind w:left="851"/>
        <w:jc w:val="both"/>
        <w:rPr>
          <w:rFonts w:ascii="Times New Roman" w:hAnsi="Times New Roman"/>
          <w:sz w:val="24"/>
          <w:szCs w:val="24"/>
        </w:rPr>
      </w:pPr>
      <w:r w:rsidRPr="00A43832">
        <w:rPr>
          <w:rFonts w:ascii="Times New Roman" w:hAnsi="Times New Roman"/>
          <w:sz w:val="24"/>
          <w:szCs w:val="24"/>
        </w:rPr>
        <w:t>a).  Pembayaran dividen dalam jumlah yang menetap</w:t>
      </w:r>
    </w:p>
    <w:p w14:paraId="4528A902" w14:textId="02027A92" w:rsidR="00EA3B97" w:rsidRPr="00A43832" w:rsidRDefault="00EA3B97" w:rsidP="00B7507E">
      <w:pPr>
        <w:pStyle w:val="ListParagraph"/>
        <w:widowControl w:val="0"/>
        <w:autoSpaceDE w:val="0"/>
        <w:autoSpaceDN w:val="0"/>
        <w:adjustRightInd w:val="0"/>
        <w:spacing w:after="0" w:line="360" w:lineRule="auto"/>
        <w:ind w:left="851"/>
        <w:jc w:val="both"/>
        <w:rPr>
          <w:rFonts w:ascii="Times New Roman" w:hAnsi="Times New Roman"/>
          <w:sz w:val="24"/>
          <w:szCs w:val="24"/>
        </w:rPr>
      </w:pPr>
      <w:r w:rsidRPr="00A43832">
        <w:rPr>
          <w:rFonts w:ascii="Times New Roman" w:hAnsi="Times New Roman"/>
          <w:sz w:val="24"/>
          <w:szCs w:val="24"/>
        </w:rPr>
        <w:t>b). Mendapat hak klaim lebih dahulu saham</w:t>
      </w:r>
      <w:r w:rsidR="00B7507E">
        <w:rPr>
          <w:rFonts w:ascii="Times New Roman" w:hAnsi="Times New Roman"/>
          <w:sz w:val="24"/>
          <w:szCs w:val="24"/>
        </w:rPr>
        <w:t xml:space="preserve"> </w:t>
      </w:r>
      <w:r w:rsidRPr="00A43832">
        <w:rPr>
          <w:rFonts w:ascii="Times New Roman" w:hAnsi="Times New Roman"/>
          <w:sz w:val="24"/>
          <w:szCs w:val="24"/>
        </w:rPr>
        <w:t xml:space="preserve">perusahaan dilikuidasi  </w:t>
      </w:r>
    </w:p>
    <w:p w14:paraId="43E89801" w14:textId="77777777" w:rsidR="00EA3B97" w:rsidRPr="00A43832" w:rsidRDefault="00EA3B97" w:rsidP="00B7507E">
      <w:pPr>
        <w:pStyle w:val="ListParagraph"/>
        <w:widowControl w:val="0"/>
        <w:autoSpaceDE w:val="0"/>
        <w:autoSpaceDN w:val="0"/>
        <w:adjustRightInd w:val="0"/>
        <w:spacing w:after="0" w:line="360" w:lineRule="auto"/>
        <w:ind w:left="851"/>
        <w:jc w:val="both"/>
        <w:rPr>
          <w:rFonts w:ascii="Times New Roman" w:hAnsi="Times New Roman"/>
          <w:sz w:val="24"/>
          <w:szCs w:val="24"/>
        </w:rPr>
      </w:pPr>
      <w:r w:rsidRPr="00A43832">
        <w:rPr>
          <w:rFonts w:ascii="Times New Roman" w:hAnsi="Times New Roman"/>
          <w:sz w:val="24"/>
          <w:szCs w:val="24"/>
        </w:rPr>
        <w:t xml:space="preserve">c). Saham preferen juga dapat dikonversikan menjadi saham biasa </w:t>
      </w:r>
    </w:p>
    <w:p w14:paraId="4D1C35E1" w14:textId="77777777" w:rsidR="00EA3B97" w:rsidRPr="00A43832" w:rsidRDefault="00EA3B97" w:rsidP="00B7507E">
      <w:pPr>
        <w:pStyle w:val="ListParagraph"/>
        <w:widowControl w:val="0"/>
        <w:numPr>
          <w:ilvl w:val="0"/>
          <w:numId w:val="10"/>
        </w:numPr>
        <w:autoSpaceDE w:val="0"/>
        <w:autoSpaceDN w:val="0"/>
        <w:adjustRightInd w:val="0"/>
        <w:spacing w:after="0" w:line="360" w:lineRule="auto"/>
        <w:ind w:left="851"/>
        <w:contextualSpacing/>
        <w:jc w:val="both"/>
        <w:rPr>
          <w:rFonts w:ascii="Times New Roman" w:hAnsi="Times New Roman"/>
          <w:sz w:val="24"/>
          <w:szCs w:val="24"/>
        </w:rPr>
      </w:pPr>
      <w:r w:rsidRPr="00A43832">
        <w:rPr>
          <w:rFonts w:ascii="Times New Roman" w:hAnsi="Times New Roman"/>
          <w:sz w:val="24"/>
          <w:szCs w:val="24"/>
        </w:rPr>
        <w:t>Obligasi</w:t>
      </w:r>
    </w:p>
    <w:p w14:paraId="4E4BD892" w14:textId="77777777" w:rsidR="00EA3B97" w:rsidRPr="00A43832" w:rsidRDefault="00EA3B97" w:rsidP="00B7507E">
      <w:pPr>
        <w:pStyle w:val="ListParagraph"/>
        <w:widowControl w:val="0"/>
        <w:autoSpaceDE w:val="0"/>
        <w:autoSpaceDN w:val="0"/>
        <w:adjustRightInd w:val="0"/>
        <w:spacing w:after="0" w:line="360" w:lineRule="auto"/>
        <w:ind w:left="851"/>
        <w:jc w:val="both"/>
        <w:rPr>
          <w:rFonts w:ascii="Times New Roman" w:hAnsi="Times New Roman"/>
          <w:sz w:val="24"/>
          <w:szCs w:val="24"/>
        </w:rPr>
      </w:pPr>
      <w:r w:rsidRPr="00A43832">
        <w:rPr>
          <w:rFonts w:ascii="Times New Roman" w:hAnsi="Times New Roman"/>
          <w:sz w:val="24"/>
          <w:szCs w:val="24"/>
        </w:rPr>
        <w:t>Obligasi adalah sertifikat yang berisi sebuah kontrak antara investor dan</w:t>
      </w:r>
    </w:p>
    <w:p w14:paraId="4EC03F17" w14:textId="77777777" w:rsidR="00EA3B97" w:rsidRPr="00A43832" w:rsidRDefault="00EA3B97" w:rsidP="00B7507E">
      <w:pPr>
        <w:pStyle w:val="ListParagraph"/>
        <w:widowControl w:val="0"/>
        <w:autoSpaceDE w:val="0"/>
        <w:autoSpaceDN w:val="0"/>
        <w:adjustRightInd w:val="0"/>
        <w:spacing w:after="0" w:line="360" w:lineRule="auto"/>
        <w:ind w:left="567"/>
        <w:jc w:val="both"/>
        <w:rPr>
          <w:rFonts w:ascii="Times New Roman" w:hAnsi="Times New Roman"/>
          <w:sz w:val="24"/>
          <w:szCs w:val="24"/>
        </w:rPr>
      </w:pPr>
      <w:r w:rsidRPr="00A43832">
        <w:rPr>
          <w:rFonts w:ascii="Times New Roman" w:hAnsi="Times New Roman"/>
          <w:sz w:val="24"/>
          <w:szCs w:val="24"/>
        </w:rPr>
        <w:t xml:space="preserve">perusahaan yang menyatakan bahwa investor atau pemegang obligasi telah meminjamkan sejumlah uang kepada perusahaan </w:t>
      </w:r>
    </w:p>
    <w:p w14:paraId="40413E55" w14:textId="77777777" w:rsidR="00EA3B97" w:rsidRPr="00A43832" w:rsidRDefault="00EA3B97" w:rsidP="00B7507E">
      <w:pPr>
        <w:pStyle w:val="ListParagraph"/>
        <w:widowControl w:val="0"/>
        <w:numPr>
          <w:ilvl w:val="0"/>
          <w:numId w:val="10"/>
        </w:numPr>
        <w:autoSpaceDE w:val="0"/>
        <w:autoSpaceDN w:val="0"/>
        <w:adjustRightInd w:val="0"/>
        <w:spacing w:after="0" w:line="360" w:lineRule="auto"/>
        <w:ind w:left="851"/>
        <w:contextualSpacing/>
        <w:jc w:val="both"/>
        <w:rPr>
          <w:rFonts w:ascii="Times New Roman" w:hAnsi="Times New Roman"/>
          <w:i/>
          <w:sz w:val="24"/>
          <w:szCs w:val="24"/>
        </w:rPr>
      </w:pPr>
      <w:r w:rsidRPr="00A43832">
        <w:rPr>
          <w:rFonts w:ascii="Times New Roman" w:hAnsi="Times New Roman"/>
          <w:i/>
          <w:sz w:val="24"/>
          <w:szCs w:val="24"/>
        </w:rPr>
        <w:t xml:space="preserve">Derivative </w:t>
      </w:r>
    </w:p>
    <w:p w14:paraId="220108B7" w14:textId="44770B32" w:rsidR="00EA3B97" w:rsidRPr="00A43832" w:rsidRDefault="00EA3B97" w:rsidP="00B7507E">
      <w:pPr>
        <w:widowControl w:val="0"/>
        <w:autoSpaceDE w:val="0"/>
        <w:autoSpaceDN w:val="0"/>
        <w:adjustRightInd w:val="0"/>
        <w:spacing w:after="0" w:line="360" w:lineRule="auto"/>
        <w:ind w:left="491" w:firstLine="360"/>
        <w:jc w:val="both"/>
        <w:rPr>
          <w:rFonts w:ascii="Times New Roman" w:hAnsi="Times New Roman" w:cs="Times New Roman"/>
          <w:sz w:val="24"/>
          <w:szCs w:val="24"/>
        </w:rPr>
      </w:pPr>
      <w:r w:rsidRPr="00B7507E">
        <w:rPr>
          <w:rFonts w:ascii="Times New Roman" w:hAnsi="Times New Roman" w:cs="Times New Roman"/>
          <w:i/>
          <w:sz w:val="24"/>
          <w:szCs w:val="24"/>
        </w:rPr>
        <w:t>Derivative</w:t>
      </w:r>
      <w:r w:rsidRPr="00A43832">
        <w:rPr>
          <w:rFonts w:ascii="Times New Roman" w:hAnsi="Times New Roman" w:cs="Times New Roman"/>
          <w:sz w:val="24"/>
          <w:szCs w:val="24"/>
        </w:rPr>
        <w:t xml:space="preserve"> terdiri dari efek yang diturunkan dari efek lain yang disebut </w:t>
      </w:r>
      <w:r w:rsidRPr="00225D1E">
        <w:rPr>
          <w:rFonts w:ascii="Times New Roman" w:hAnsi="Times New Roman" w:cs="Times New Roman"/>
          <w:i/>
          <w:sz w:val="24"/>
          <w:szCs w:val="24"/>
        </w:rPr>
        <w:t>underlying</w:t>
      </w:r>
      <w:r w:rsidRPr="00A43832">
        <w:rPr>
          <w:rFonts w:ascii="Times New Roman" w:hAnsi="Times New Roman" w:cs="Times New Roman"/>
          <w:sz w:val="24"/>
          <w:szCs w:val="24"/>
        </w:rPr>
        <w:t xml:space="preserve">. Berikut beberapa macam instrument </w:t>
      </w:r>
      <w:r w:rsidRPr="00B7507E">
        <w:rPr>
          <w:rFonts w:ascii="Times New Roman" w:hAnsi="Times New Roman" w:cs="Times New Roman"/>
          <w:i/>
          <w:sz w:val="24"/>
          <w:szCs w:val="24"/>
        </w:rPr>
        <w:t>derivative</w:t>
      </w:r>
      <w:r w:rsidRPr="00A43832">
        <w:rPr>
          <w:rFonts w:ascii="Times New Roman" w:hAnsi="Times New Roman" w:cs="Times New Roman"/>
          <w:sz w:val="24"/>
          <w:szCs w:val="24"/>
        </w:rPr>
        <w:t xml:space="preserve"> di Indonesia:</w:t>
      </w:r>
    </w:p>
    <w:p w14:paraId="1CB8130C" w14:textId="77777777" w:rsidR="00EA3B97" w:rsidRPr="00A43832" w:rsidRDefault="00EA3B97" w:rsidP="00B7507E">
      <w:pPr>
        <w:pStyle w:val="ListParagraph"/>
        <w:widowControl w:val="0"/>
        <w:numPr>
          <w:ilvl w:val="0"/>
          <w:numId w:val="3"/>
        </w:numPr>
        <w:autoSpaceDE w:val="0"/>
        <w:autoSpaceDN w:val="0"/>
        <w:adjustRightInd w:val="0"/>
        <w:spacing w:after="0" w:line="360" w:lineRule="auto"/>
        <w:contextualSpacing/>
        <w:jc w:val="both"/>
        <w:rPr>
          <w:rFonts w:ascii="Times New Roman" w:hAnsi="Times New Roman"/>
          <w:sz w:val="24"/>
          <w:szCs w:val="24"/>
        </w:rPr>
      </w:pPr>
      <w:r w:rsidRPr="00A43832">
        <w:rPr>
          <w:rFonts w:ascii="Times New Roman" w:hAnsi="Times New Roman"/>
          <w:sz w:val="24"/>
          <w:szCs w:val="24"/>
        </w:rPr>
        <w:t xml:space="preserve">Opsi </w:t>
      </w:r>
    </w:p>
    <w:p w14:paraId="5CBF8089" w14:textId="77777777" w:rsidR="00EA3B97" w:rsidRPr="00A43832" w:rsidRDefault="00EA3B97" w:rsidP="00B7507E">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sidRPr="00A43832">
        <w:rPr>
          <w:rFonts w:ascii="Times New Roman" w:hAnsi="Times New Roman" w:cs="Times New Roman"/>
          <w:sz w:val="24"/>
          <w:szCs w:val="24"/>
        </w:rPr>
        <w:t xml:space="preserve">Surat pernyataan yang dikeluarkan oleh seseorang atau lembaga untuk memberikan hak kepada pemegangnya untuk membeli saham </w:t>
      </w:r>
      <w:r w:rsidRPr="00A43832">
        <w:rPr>
          <w:rFonts w:ascii="Times New Roman" w:hAnsi="Times New Roman" w:cs="Times New Roman"/>
          <w:i/>
          <w:sz w:val="24"/>
          <w:szCs w:val="24"/>
        </w:rPr>
        <w:t>call option</w:t>
      </w:r>
      <w:r w:rsidRPr="00A43832">
        <w:rPr>
          <w:rFonts w:ascii="Times New Roman" w:hAnsi="Times New Roman" w:cs="Times New Roman"/>
          <w:sz w:val="24"/>
          <w:szCs w:val="24"/>
        </w:rPr>
        <w:t xml:space="preserve"> dan menjual saham </w:t>
      </w:r>
      <w:r w:rsidRPr="00A43832">
        <w:rPr>
          <w:rFonts w:ascii="Times New Roman" w:hAnsi="Times New Roman" w:cs="Times New Roman"/>
          <w:i/>
          <w:sz w:val="24"/>
          <w:szCs w:val="24"/>
        </w:rPr>
        <w:t>put option</w:t>
      </w:r>
      <w:r w:rsidRPr="00A43832">
        <w:rPr>
          <w:rFonts w:ascii="Times New Roman" w:hAnsi="Times New Roman" w:cs="Times New Roman"/>
          <w:sz w:val="24"/>
          <w:szCs w:val="24"/>
        </w:rPr>
        <w:t xml:space="preserve"> pada harga yang sudah ditentukan sebelumnya.</w:t>
      </w:r>
    </w:p>
    <w:p w14:paraId="39B2E50E" w14:textId="77777777" w:rsidR="00EA3B97" w:rsidRPr="00A43832" w:rsidRDefault="00EA3B97" w:rsidP="00B7507E">
      <w:pPr>
        <w:pStyle w:val="ListParagraph"/>
        <w:widowControl w:val="0"/>
        <w:numPr>
          <w:ilvl w:val="0"/>
          <w:numId w:val="3"/>
        </w:numPr>
        <w:autoSpaceDE w:val="0"/>
        <w:autoSpaceDN w:val="0"/>
        <w:adjustRightInd w:val="0"/>
        <w:spacing w:after="0" w:line="360" w:lineRule="auto"/>
        <w:contextualSpacing/>
        <w:jc w:val="both"/>
        <w:rPr>
          <w:rFonts w:ascii="Times New Roman" w:hAnsi="Times New Roman"/>
          <w:sz w:val="24"/>
          <w:szCs w:val="24"/>
        </w:rPr>
      </w:pPr>
      <w:r w:rsidRPr="00A43832">
        <w:rPr>
          <w:rFonts w:ascii="Times New Roman" w:hAnsi="Times New Roman"/>
          <w:sz w:val="24"/>
          <w:szCs w:val="24"/>
        </w:rPr>
        <w:t>Waran</w:t>
      </w:r>
    </w:p>
    <w:p w14:paraId="1F0A2966" w14:textId="77777777" w:rsidR="00EA3B97" w:rsidRPr="00A43832" w:rsidRDefault="00EA3B97" w:rsidP="00B7507E">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sidRPr="00A43832">
        <w:rPr>
          <w:rFonts w:ascii="Times New Roman" w:hAnsi="Times New Roman" w:cs="Times New Roman"/>
          <w:sz w:val="24"/>
          <w:szCs w:val="24"/>
        </w:rPr>
        <w:t>Sebuah surat berhaga yang dikeluarkan oleh perusahaan yang memberikan hak kepada pemegang untuk membeli saham perusahaan yang memberikan hak kepada pemegangnya untuk membeli saham perusahaan yang memberikan hak kepada pemegangnya untuk membeli saham perusahaan dengan persyaratan yang telah ditentukan sebelumnya. Persyaratan tersebut biasanya mengenai harga, jumlah dan masa berlaku waran tersebut.</w:t>
      </w:r>
    </w:p>
    <w:p w14:paraId="63E2E354" w14:textId="77777777" w:rsidR="00EA3B97" w:rsidRPr="00A43832" w:rsidRDefault="00EA3B97" w:rsidP="00B7507E">
      <w:pPr>
        <w:pStyle w:val="ListParagraph"/>
        <w:widowControl w:val="0"/>
        <w:numPr>
          <w:ilvl w:val="0"/>
          <w:numId w:val="3"/>
        </w:numPr>
        <w:autoSpaceDE w:val="0"/>
        <w:autoSpaceDN w:val="0"/>
        <w:adjustRightInd w:val="0"/>
        <w:spacing w:after="0" w:line="360" w:lineRule="auto"/>
        <w:contextualSpacing/>
        <w:jc w:val="both"/>
        <w:rPr>
          <w:rFonts w:ascii="Times New Roman" w:hAnsi="Times New Roman"/>
          <w:i/>
          <w:sz w:val="24"/>
          <w:szCs w:val="24"/>
        </w:rPr>
      </w:pPr>
      <w:r w:rsidRPr="00A43832">
        <w:rPr>
          <w:rFonts w:ascii="Times New Roman" w:hAnsi="Times New Roman"/>
          <w:i/>
          <w:sz w:val="24"/>
          <w:szCs w:val="24"/>
        </w:rPr>
        <w:t xml:space="preserve">Right </w:t>
      </w:r>
    </w:p>
    <w:p w14:paraId="1237ECFA" w14:textId="77777777" w:rsidR="00EA3B97" w:rsidRPr="00A43832" w:rsidRDefault="00EA3B97" w:rsidP="00B7507E">
      <w:pPr>
        <w:widowControl w:val="0"/>
        <w:autoSpaceDE w:val="0"/>
        <w:autoSpaceDN w:val="0"/>
        <w:adjustRightInd w:val="0"/>
        <w:spacing w:after="0" w:line="360" w:lineRule="auto"/>
        <w:ind w:left="720" w:firstLine="720"/>
        <w:jc w:val="both"/>
        <w:rPr>
          <w:rFonts w:ascii="Times New Roman" w:hAnsi="Times New Roman" w:cs="Times New Roman"/>
          <w:sz w:val="24"/>
          <w:szCs w:val="24"/>
        </w:rPr>
      </w:pPr>
      <w:r w:rsidRPr="00A43832">
        <w:rPr>
          <w:rFonts w:ascii="Times New Roman" w:hAnsi="Times New Roman" w:cs="Times New Roman"/>
          <w:sz w:val="24"/>
          <w:szCs w:val="24"/>
        </w:rPr>
        <w:t>Adalah suatu surat yang diterbitkan oleh perusahaan yang memberikan hak kepada pemegangnya untuk membeli tambahan saham pada penerbitan saham baru.</w:t>
      </w:r>
    </w:p>
    <w:p w14:paraId="4D3FA39F" w14:textId="77777777" w:rsidR="00EA3B97" w:rsidRPr="00A43832" w:rsidRDefault="00EA3B97" w:rsidP="00EA3B97">
      <w:pPr>
        <w:pStyle w:val="ListParagraph"/>
        <w:spacing w:after="0" w:line="360" w:lineRule="auto"/>
        <w:rPr>
          <w:rFonts w:ascii="Times New Roman" w:hAnsi="Times New Roman"/>
          <w:b/>
          <w:bCs/>
          <w:sz w:val="24"/>
          <w:szCs w:val="24"/>
        </w:rPr>
      </w:pPr>
      <w:r w:rsidRPr="00A43832">
        <w:rPr>
          <w:rFonts w:ascii="Times New Roman" w:hAnsi="Times New Roman"/>
          <w:b/>
          <w:bCs/>
          <w:sz w:val="24"/>
          <w:szCs w:val="24"/>
        </w:rPr>
        <w:t>2.1.4</w:t>
      </w:r>
      <w:r w:rsidRPr="00A43832">
        <w:rPr>
          <w:rFonts w:ascii="Times New Roman" w:hAnsi="Times New Roman"/>
          <w:b/>
          <w:bCs/>
          <w:sz w:val="24"/>
          <w:szCs w:val="24"/>
        </w:rPr>
        <w:tab/>
        <w:t xml:space="preserve"> Penggabungan Usaha </w:t>
      </w:r>
    </w:p>
    <w:p w14:paraId="3F155054" w14:textId="77777777" w:rsidR="00B7507E"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Berdasarkan Pernyataan Standar Akuntansi Keuangan (PSAK) No. 22 Paragraf 08 Tahun 1999 menyatakan bahwa penggabungan usaha adalah pernyataan dua atau lebih perusahaan yang terpisah menjadi satu entitas ekonomi karena satu perusahaan menyatu dengan perusahaan lain atau memperoleh kendali atas aktiva dan juga operasi perusahaan.</w:t>
      </w:r>
    </w:p>
    <w:p w14:paraId="562E9FDA" w14:textId="24CBF226"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b/>
          <w:bCs/>
          <w:sz w:val="24"/>
          <w:szCs w:val="24"/>
        </w:rPr>
        <w:t>2.1.5</w:t>
      </w:r>
      <w:r w:rsidRPr="00A43832">
        <w:rPr>
          <w:rFonts w:ascii="Times New Roman" w:hAnsi="Times New Roman"/>
          <w:b/>
          <w:bCs/>
          <w:sz w:val="24"/>
          <w:szCs w:val="24"/>
        </w:rPr>
        <w:tab/>
        <w:t xml:space="preserve"> Sifat Penggabungan Usaha </w:t>
      </w:r>
    </w:p>
    <w:p w14:paraId="55B749E8" w14:textId="77777777" w:rsidR="00EA3B97" w:rsidRPr="00A43832" w:rsidRDefault="00EA3B97" w:rsidP="00B7507E">
      <w:pPr>
        <w:pStyle w:val="ListParagraph"/>
        <w:spacing w:after="0" w:line="360" w:lineRule="auto"/>
        <w:rPr>
          <w:rFonts w:ascii="Times New Roman" w:hAnsi="Times New Roman"/>
          <w:sz w:val="24"/>
          <w:szCs w:val="24"/>
        </w:rPr>
      </w:pPr>
      <w:r w:rsidRPr="00A43832">
        <w:rPr>
          <w:rFonts w:ascii="Times New Roman" w:hAnsi="Times New Roman"/>
          <w:sz w:val="24"/>
          <w:szCs w:val="24"/>
        </w:rPr>
        <w:tab/>
        <w:t xml:space="preserve">Menurut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{"citationItems":[{"id":"ITEM-1","itemData":{"author":[{"dropping-particle":"","family":"Beams","given":"","non-dropping-particle":"","parse-names":false,"suffix":""}],"id":"ITEM-1","issued":{"date-parts":[["2004"]]},"title":"Akuntansi Keuangan Lanjutan diIndonesia. Buku I. Edisi Revisi.Salemba Empat, Jakarta.","type":"article-journal"},"uris":["http://www.mendeley.com/documents/?uuid=aa375290-106b-42d1-a594-df171f168877"]}],"mendeley":{"formattedCitation":"(Beams, 2004)","plainTextFormattedCitation":"(Beams, 2004)","previouslyFormattedCitation":"(Beams, 2004)"},"properties":{"noteIndex":0},"schema":"https://github.com/citation-style-language/schema/raw/master/csl-citation.json"}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(Beams, 2004)</w:t>
      </w:r>
      <w:r w:rsidRPr="00A43832">
        <w:rPr>
          <w:rFonts w:ascii="Times New Roman" w:hAnsi="Times New Roman"/>
          <w:sz w:val="24"/>
          <w:szCs w:val="24"/>
        </w:rPr>
        <w:fldChar w:fldCharType="end"/>
      </w:r>
      <w:r w:rsidRPr="00A43832">
        <w:rPr>
          <w:rFonts w:ascii="Times New Roman" w:hAnsi="Times New Roman"/>
          <w:sz w:val="24"/>
          <w:szCs w:val="24"/>
        </w:rPr>
        <w:t xml:space="preserve"> sifat penggabungan usaha terbagi menjadi tiga yaitu :</w:t>
      </w:r>
    </w:p>
    <w:p w14:paraId="739B2FB5" w14:textId="77777777" w:rsidR="00EA3B97" w:rsidRPr="00A43832" w:rsidRDefault="00EA3B97" w:rsidP="00B7507E">
      <w:pPr>
        <w:pStyle w:val="ListParagraph"/>
        <w:numPr>
          <w:ilvl w:val="0"/>
          <w:numId w:val="4"/>
        </w:numPr>
        <w:spacing w:line="360" w:lineRule="auto"/>
        <w:ind w:left="426" w:hanging="426"/>
        <w:contextualSpacing/>
        <w:rPr>
          <w:rFonts w:ascii="Times New Roman" w:hAnsi="Times New Roman"/>
          <w:sz w:val="24"/>
          <w:szCs w:val="24"/>
        </w:rPr>
      </w:pPr>
      <w:r w:rsidRPr="00A43832">
        <w:rPr>
          <w:rFonts w:ascii="Times New Roman" w:hAnsi="Times New Roman"/>
          <w:sz w:val="24"/>
          <w:szCs w:val="24"/>
        </w:rPr>
        <w:t xml:space="preserve">Integrasi Horizontal </w:t>
      </w:r>
    </w:p>
    <w:p w14:paraId="23821835"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Penggabungan sebuah perusahaan yang memiliki lini bisnis yang sejenis menjadi satu perusahaan yang lebih besar. Dibentuknya penggabungan usaha ini pada umumnya untuk menghindari adanya persaingan diantara perusahaan yang sejenis dan juga untuk meningkatkan efesiensi diantara perusahaan – perusahaan yang bersangkutan tersebut.</w:t>
      </w:r>
    </w:p>
    <w:p w14:paraId="50E780FF" w14:textId="77777777" w:rsidR="00EA3B97" w:rsidRPr="00A43832" w:rsidRDefault="00EA3B97" w:rsidP="00B7507E">
      <w:pPr>
        <w:pStyle w:val="ListParagraph"/>
        <w:numPr>
          <w:ilvl w:val="0"/>
          <w:numId w:val="4"/>
        </w:numPr>
        <w:spacing w:after="0" w:line="360" w:lineRule="auto"/>
        <w:ind w:left="426" w:hanging="426"/>
        <w:contextualSpacing/>
        <w:rPr>
          <w:rFonts w:ascii="Times New Roman" w:hAnsi="Times New Roman"/>
          <w:sz w:val="24"/>
          <w:szCs w:val="24"/>
        </w:rPr>
      </w:pPr>
      <w:r w:rsidRPr="00A43832">
        <w:rPr>
          <w:rFonts w:ascii="Times New Roman" w:hAnsi="Times New Roman"/>
          <w:sz w:val="24"/>
          <w:szCs w:val="24"/>
        </w:rPr>
        <w:t xml:space="preserve">Integrasi Vertikal </w:t>
      </w:r>
    </w:p>
    <w:p w14:paraId="5C4C8503"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Penggabungan penggabungan dua perusahaan atau lebih perusahaan yang memiliki lini bisnis yang berbeda akan tetapi masih dalam satu rantai produksi atau distribusi atau bahkan keduanya. </w:t>
      </w:r>
    </w:p>
    <w:p w14:paraId="7E979DC7" w14:textId="77777777" w:rsidR="00EA3B97" w:rsidRPr="00A43832" w:rsidRDefault="00EA3B97" w:rsidP="00B7507E">
      <w:pPr>
        <w:pStyle w:val="ListParagraph"/>
        <w:numPr>
          <w:ilvl w:val="0"/>
          <w:numId w:val="4"/>
        </w:numPr>
        <w:spacing w:after="0" w:line="360" w:lineRule="auto"/>
        <w:ind w:left="426" w:hanging="426"/>
        <w:contextualSpacing/>
        <w:rPr>
          <w:rFonts w:ascii="Times New Roman" w:hAnsi="Times New Roman"/>
          <w:sz w:val="24"/>
          <w:szCs w:val="24"/>
        </w:rPr>
      </w:pPr>
      <w:r w:rsidRPr="00A43832">
        <w:rPr>
          <w:rFonts w:ascii="Times New Roman" w:hAnsi="Times New Roman"/>
          <w:sz w:val="24"/>
          <w:szCs w:val="24"/>
        </w:rPr>
        <w:t xml:space="preserve">Konglomerasi </w:t>
      </w:r>
    </w:p>
    <w:p w14:paraId="198CC565"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Merupakan kombinasi dari penggabungan horizontal dan vertical yaitu merupakan penggabungan perusahaan – perusahaan dengan lini bisnis atau produk dan jasa yang tidak saling berhubungan. </w:t>
      </w:r>
    </w:p>
    <w:p w14:paraId="0F16A0D9" w14:textId="75E2E4C3" w:rsidR="00EA3B97" w:rsidRPr="00A43832" w:rsidRDefault="00EA3B97" w:rsidP="00B7507E">
      <w:pPr>
        <w:pStyle w:val="ListParagraph"/>
        <w:spacing w:after="0" w:line="360" w:lineRule="auto"/>
        <w:rPr>
          <w:rFonts w:ascii="Times New Roman" w:hAnsi="Times New Roman"/>
          <w:b/>
          <w:bCs/>
          <w:sz w:val="24"/>
          <w:szCs w:val="24"/>
        </w:rPr>
      </w:pPr>
      <w:r w:rsidRPr="00A43832">
        <w:rPr>
          <w:rFonts w:ascii="Times New Roman" w:hAnsi="Times New Roman"/>
          <w:b/>
          <w:bCs/>
          <w:sz w:val="24"/>
          <w:szCs w:val="24"/>
        </w:rPr>
        <w:t>2.1.6</w:t>
      </w:r>
      <w:r w:rsidR="00B7507E">
        <w:rPr>
          <w:rFonts w:ascii="Times New Roman" w:hAnsi="Times New Roman"/>
          <w:b/>
          <w:bCs/>
          <w:sz w:val="24"/>
          <w:szCs w:val="24"/>
        </w:rPr>
        <w:tab/>
      </w:r>
      <w:r w:rsidRPr="00A43832">
        <w:rPr>
          <w:rFonts w:ascii="Times New Roman" w:hAnsi="Times New Roman"/>
          <w:b/>
          <w:bCs/>
          <w:sz w:val="24"/>
          <w:szCs w:val="24"/>
        </w:rPr>
        <w:t xml:space="preserve">Alasan Penggabungan Usaha </w:t>
      </w:r>
    </w:p>
    <w:p w14:paraId="72255143" w14:textId="1CB24B10" w:rsidR="00EA3B97" w:rsidRPr="00A43832" w:rsidRDefault="00EA3B97" w:rsidP="00B7507E">
      <w:pPr>
        <w:pStyle w:val="ListParagraph"/>
        <w:spacing w:after="0" w:line="360" w:lineRule="auto"/>
        <w:ind w:firstLine="720"/>
        <w:rPr>
          <w:rFonts w:ascii="Times New Roman" w:hAnsi="Times New Roman"/>
          <w:sz w:val="24"/>
          <w:szCs w:val="24"/>
        </w:rPr>
      </w:pPr>
      <w:r w:rsidRPr="00A43832">
        <w:rPr>
          <w:rFonts w:ascii="Times New Roman" w:hAnsi="Times New Roman"/>
          <w:sz w:val="24"/>
          <w:szCs w:val="24"/>
        </w:rPr>
        <w:t>Alasan suatu perusahaan melakukan penggabungan usaha menurut</w:t>
      </w:r>
      <w:r w:rsidR="00B7507E">
        <w:rPr>
          <w:rFonts w:ascii="Times New Roman" w:hAnsi="Times New Roman"/>
          <w:sz w:val="24"/>
          <w:szCs w:val="24"/>
        </w:rPr>
        <w:t xml:space="preserve">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{"citationItems":[{"id":"ITEM-1","itemData":{"author":[{"dropping-particle":"","family":"Beams","given":"","non-dropping-particle":"","parse-names":false,"suffix":""}],"id":"ITEM-1","issued":{"date-parts":[["2004"]]},"title":"Akuntansi Keuangan Lanjutan diIndonesia. Buku I. Edisi Revisi.Salemba Empat, Jakarta.","type":"article-journal"},"uris":["http://www.mendeley.com/documents/?uuid=aa375290-106b-42d1-a594-df171f168877"]}],"mendeley":{"formattedCitation":"(Beams, 2004)","plainTextFormattedCitation":"(Beams, 2004)","previouslyFormattedCitation":"(Beams, 2004)"},"properties":{"noteIndex":0},"schema":"https://github.com/citation-style-language/schema/raw/master/csl-citation.json"}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(Beams, 2004)</w:t>
      </w:r>
      <w:r w:rsidRPr="00A43832">
        <w:rPr>
          <w:rFonts w:ascii="Times New Roman" w:hAnsi="Times New Roman"/>
          <w:sz w:val="24"/>
          <w:szCs w:val="24"/>
        </w:rPr>
        <w:fldChar w:fldCharType="end"/>
      </w:r>
    </w:p>
    <w:p w14:paraId="1CAB6C88" w14:textId="77777777"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Keuntungan yang dilihat dari sisi biaya </w:t>
      </w:r>
    </w:p>
    <w:p w14:paraId="776F542D"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Fasilitas yang dibutuhkan perusahaan untuk melakukan ekspansi biasanya akan lebih rendah jika dilakukan dengan cara penggabungan usaha daripada dilakukan dengan pengembangan itu sendiri.</w:t>
      </w:r>
    </w:p>
    <w:p w14:paraId="04FD3A16" w14:textId="77777777"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Risiko yang lebih rendah </w:t>
      </w:r>
    </w:p>
    <w:p w14:paraId="01AA1BAA" w14:textId="29A65BED"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Pembelian lini produk dari pasar yang sudah mapan biasanya memiliki resiko yang lebih rendah daipada mengembangkan produk dari pasar. Maka karena penggabungan usaha memiliki resiko yang lebih rendah terutama ketika tujuan diversifikasi. Jika perusahaan – perusahaan yang sudah sangat besar dimana kapasitas produksinya berlebihan, maka penggabungan usaha mungkin hanya untuk merupakan suatu cara perusahaan agar terus tetap tumbuh.</w:t>
      </w:r>
    </w:p>
    <w:p w14:paraId="75F3E8AD" w14:textId="14847206"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Penundaan </w:t>
      </w:r>
      <w:r w:rsidRPr="00B7507E">
        <w:rPr>
          <w:rFonts w:ascii="Times New Roman" w:hAnsi="Times New Roman"/>
          <w:iCs/>
          <w:sz w:val="24"/>
          <w:szCs w:val="24"/>
        </w:rPr>
        <w:t>(</w:t>
      </w:r>
      <w:r w:rsidRPr="00B7507E">
        <w:rPr>
          <w:rFonts w:ascii="Times New Roman" w:hAnsi="Times New Roman"/>
          <w:i/>
          <w:iCs/>
          <w:sz w:val="24"/>
          <w:szCs w:val="24"/>
        </w:rPr>
        <w:t>delay</w:t>
      </w:r>
      <w:r w:rsidRPr="00B7507E">
        <w:rPr>
          <w:rFonts w:ascii="Times New Roman" w:hAnsi="Times New Roman"/>
          <w:iCs/>
          <w:sz w:val="24"/>
          <w:szCs w:val="24"/>
        </w:rPr>
        <w:t>)</w:t>
      </w:r>
      <w:r w:rsidRPr="00A43832">
        <w:rPr>
          <w:rFonts w:ascii="Times New Roman" w:hAnsi="Times New Roman"/>
          <w:sz w:val="24"/>
          <w:szCs w:val="24"/>
        </w:rPr>
        <w:t xml:space="preserve"> operasi yang lebih kecil </w:t>
      </w:r>
    </w:p>
    <w:p w14:paraId="0297FA23" w14:textId="670DC90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Penggabungan usaha suatu perusahaan akan dapat memenuhi kebutuhan pasar dengan cepat karena fasilitas pabrik yang diakuisi dalam keadaan sudah siap beroperasi dan sudah memenuhi peraturan pemerintah maupun lingkungan untuk beroprasi. Sedangkan jika perusahaan membangun sebuah fasilitas baru, maka akan terjadi </w:t>
      </w:r>
      <w:r w:rsidRPr="00A43832">
        <w:rPr>
          <w:rFonts w:ascii="Times New Roman" w:hAnsi="Times New Roman"/>
          <w:i/>
          <w:iCs/>
          <w:sz w:val="24"/>
          <w:szCs w:val="24"/>
        </w:rPr>
        <w:t>delay</w:t>
      </w:r>
      <w:r w:rsidRPr="00A43832">
        <w:rPr>
          <w:rFonts w:ascii="Times New Roman" w:hAnsi="Times New Roman"/>
          <w:sz w:val="24"/>
          <w:szCs w:val="24"/>
        </w:rPr>
        <w:t xml:space="preserve"> untuk memenuhi kebutuhan pasar, karena membutuhkan waktu yang lama untuk melakukan kontruksi, mendapat persetujuan pemerintah dan juga melakukan penelitian mengenai dampak pabrik terhadap lingkungan.</w:t>
      </w:r>
    </w:p>
    <w:p w14:paraId="1B63CFCF" w14:textId="77777777"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Menghindari Pengambilalihan </w:t>
      </w:r>
    </w:p>
    <w:p w14:paraId="5F27E96E"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Banyak perusahan menggabungkan untuk menghindari diakuisisi sendiri. Perusahaan kecil cenderung lebih rentan terhadap pengambil alihan perusahaan. Oleh karena itu, banyak dari perusahaan mengadopsi strategi pembeli yang agresif untuk memepertahankan terhadap pengambilalihan upaya oleh perusahaan lain.</w:t>
      </w:r>
    </w:p>
    <w:p w14:paraId="1932F868" w14:textId="77777777"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Perolehan Aktiva Tak Berwujud </w:t>
      </w:r>
    </w:p>
    <w:p w14:paraId="53706048"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Penggabungan usaha dapat mempertemukan kedua berwujud dan sumber daya yang nyata. Akuisisi paten, hak mineral, penelitian, database pelanggan, atau manajemen mungkin menjadi salah satu faktor pendorong utama dalam bisnis kombinasi.</w:t>
      </w:r>
    </w:p>
    <w:p w14:paraId="192A9455" w14:textId="77777777" w:rsidR="00EA3B97" w:rsidRPr="00A43832" w:rsidRDefault="00EA3B97" w:rsidP="00B7507E">
      <w:pPr>
        <w:pStyle w:val="ListParagraph"/>
        <w:numPr>
          <w:ilvl w:val="0"/>
          <w:numId w:val="5"/>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Alasan Lainnya</w:t>
      </w:r>
    </w:p>
    <w:p w14:paraId="1189431E" w14:textId="4711C7FE"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Salah satu alasan melakukan merger adalah karena dapat dilakukan dengan tujuan memanfaatka</w:t>
      </w:r>
      <w:r w:rsidR="00B7507E">
        <w:rPr>
          <w:rFonts w:ascii="Times New Roman" w:hAnsi="Times New Roman"/>
          <w:sz w:val="24"/>
          <w:szCs w:val="24"/>
        </w:rPr>
        <w:t>n</w:t>
      </w:r>
      <w:r w:rsidRPr="00A43832">
        <w:rPr>
          <w:rFonts w:ascii="Times New Roman" w:hAnsi="Times New Roman"/>
          <w:sz w:val="24"/>
          <w:szCs w:val="24"/>
        </w:rPr>
        <w:t xml:space="preserve"> penghematan pajak. Misalkan suatu perusahaan yang membeli mempunyai keuntungan yang cukup tinggi, sedangkan perusahaan yang dibeli memiliki kerugian yang cukup besar. Kedua perusahaan tersebut bisa bergabung, kemudian kerugian bisa ditransfer ke perusahaan gabungan </w:t>
      </w:r>
      <w:r w:rsidRPr="00A43832">
        <w:rPr>
          <w:rFonts w:ascii="Times New Roman" w:hAnsi="Times New Roman"/>
          <w:i/>
          <w:iCs/>
          <w:sz w:val="24"/>
          <w:szCs w:val="24"/>
        </w:rPr>
        <w:t>(tax loss</w:t>
      </w:r>
      <w:r w:rsidR="00B7507E">
        <w:rPr>
          <w:rFonts w:ascii="Times New Roman" w:hAnsi="Times New Roman"/>
          <w:i/>
          <w:iCs/>
          <w:sz w:val="24"/>
          <w:szCs w:val="24"/>
        </w:rPr>
        <w:t xml:space="preserve"> </w:t>
      </w:r>
      <w:proofErr w:type="gramStart"/>
      <w:r w:rsidRPr="00A43832">
        <w:rPr>
          <w:rFonts w:ascii="Times New Roman" w:hAnsi="Times New Roman"/>
          <w:i/>
          <w:iCs/>
          <w:sz w:val="24"/>
          <w:szCs w:val="24"/>
        </w:rPr>
        <w:t>carry</w:t>
      </w:r>
      <w:proofErr w:type="gramEnd"/>
      <w:r w:rsidR="00B7507E">
        <w:rPr>
          <w:rFonts w:ascii="Times New Roman" w:hAnsi="Times New Roman"/>
          <w:i/>
          <w:iCs/>
          <w:sz w:val="24"/>
          <w:szCs w:val="24"/>
        </w:rPr>
        <w:t xml:space="preserve"> </w:t>
      </w:r>
      <w:r w:rsidRPr="00A43832">
        <w:rPr>
          <w:rFonts w:ascii="Times New Roman" w:hAnsi="Times New Roman"/>
          <w:i/>
          <w:iCs/>
          <w:sz w:val="24"/>
          <w:szCs w:val="24"/>
        </w:rPr>
        <w:t>forward and</w:t>
      </w:r>
      <w:r w:rsidR="00B7507E">
        <w:rPr>
          <w:rFonts w:ascii="Times New Roman" w:hAnsi="Times New Roman"/>
          <w:i/>
          <w:iCs/>
          <w:sz w:val="24"/>
          <w:szCs w:val="24"/>
        </w:rPr>
        <w:t xml:space="preserve"> </w:t>
      </w:r>
      <w:r w:rsidRPr="00A43832">
        <w:rPr>
          <w:rFonts w:ascii="Times New Roman" w:hAnsi="Times New Roman"/>
          <w:i/>
          <w:iCs/>
          <w:sz w:val="24"/>
          <w:szCs w:val="24"/>
        </w:rPr>
        <w:t>or backword).</w:t>
      </w:r>
      <w:r w:rsidRPr="00A43832">
        <w:rPr>
          <w:rFonts w:ascii="Times New Roman" w:hAnsi="Times New Roman"/>
          <w:sz w:val="24"/>
          <w:szCs w:val="24"/>
        </w:rPr>
        <w:t xml:space="preserve"> Pajak yang dibayarkan oleh perusahaan gabungan akan berkurang dibandingkan dengan jika tidak bergabung.</w:t>
      </w:r>
    </w:p>
    <w:p w14:paraId="194A53C9" w14:textId="77777777" w:rsidR="00EA3B97" w:rsidRPr="00A43832" w:rsidRDefault="00EA3B97" w:rsidP="00B7507E">
      <w:pPr>
        <w:pStyle w:val="ListParagraph"/>
        <w:spacing w:after="0" w:line="360" w:lineRule="auto"/>
        <w:rPr>
          <w:rFonts w:ascii="Times New Roman" w:hAnsi="Times New Roman"/>
          <w:b/>
          <w:bCs/>
          <w:sz w:val="24"/>
          <w:szCs w:val="24"/>
        </w:rPr>
      </w:pPr>
      <w:r w:rsidRPr="00A43832">
        <w:rPr>
          <w:rFonts w:ascii="Times New Roman" w:hAnsi="Times New Roman"/>
          <w:b/>
          <w:bCs/>
          <w:sz w:val="24"/>
          <w:szCs w:val="24"/>
        </w:rPr>
        <w:t>2.1.8</w:t>
      </w:r>
      <w:r w:rsidRPr="00A43832">
        <w:rPr>
          <w:rFonts w:ascii="Times New Roman" w:hAnsi="Times New Roman"/>
          <w:b/>
          <w:bCs/>
          <w:sz w:val="24"/>
          <w:szCs w:val="24"/>
        </w:rPr>
        <w:tab/>
        <w:t xml:space="preserve"> Bentuk Penggabungan Usaha </w:t>
      </w:r>
    </w:p>
    <w:p w14:paraId="537D1152" w14:textId="77777777" w:rsidR="00EA3B97" w:rsidRPr="00A43832" w:rsidRDefault="00EA3B97" w:rsidP="00B7507E">
      <w:pPr>
        <w:pStyle w:val="ListParagraph"/>
        <w:spacing w:after="0" w:line="360" w:lineRule="auto"/>
        <w:rPr>
          <w:rFonts w:ascii="Times New Roman" w:hAnsi="Times New Roman"/>
          <w:sz w:val="24"/>
          <w:szCs w:val="24"/>
        </w:rPr>
      </w:pPr>
      <w:r w:rsidRPr="00A43832">
        <w:rPr>
          <w:rFonts w:ascii="Times New Roman" w:hAnsi="Times New Roman"/>
          <w:sz w:val="24"/>
          <w:szCs w:val="24"/>
        </w:rPr>
        <w:tab/>
        <w:t xml:space="preserve">Bentuk penggabungan usaha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{"citationItems":[{"id":"ITEM-1","itemData":{"author":[{"dropping-particle":"","family":"Beams","given":"","non-dropping-particle":"","parse-names":false,"suffix":""}],"id":"ITEM-1","issued":{"date-parts":[["2004"]]},"title":"Akuntansi Keuangan Lanjutan diIndonesia. Buku I. Edisi Revisi.Salemba Empat, Jakarta.","type":"article-journal"},"uris":["http://www.mendeley.com/documents/?uuid=aa375290-106b-42d1-a594-df171f168877"]}],"mendeley":{"formattedCitation":"(Beams, 2004)","manualFormatting":"(Beams et al, 2004)","plainTextFormattedCitation":"(Beams, 2004)","previouslyFormattedCitation":"(Beams, 2004)"},"properties":{"noteIndex":0},"schema":"https://github.com/citation-style-language/schema/raw/master/csl-citation.json"}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(Beams et al, 2004)</w:t>
      </w:r>
      <w:r w:rsidRPr="00A43832">
        <w:rPr>
          <w:rFonts w:ascii="Times New Roman" w:hAnsi="Times New Roman"/>
          <w:sz w:val="24"/>
          <w:szCs w:val="24"/>
        </w:rPr>
        <w:fldChar w:fldCharType="end"/>
      </w:r>
      <w:r w:rsidRPr="00A43832">
        <w:rPr>
          <w:rFonts w:ascii="Times New Roman" w:hAnsi="Times New Roman"/>
          <w:sz w:val="24"/>
          <w:szCs w:val="24"/>
        </w:rPr>
        <w:t xml:space="preserve"> yaitu :</w:t>
      </w:r>
    </w:p>
    <w:p w14:paraId="000E65B0" w14:textId="77777777" w:rsidR="00EA3B97" w:rsidRPr="00A43832" w:rsidRDefault="00EA3B97" w:rsidP="00B7507E">
      <w:pPr>
        <w:pStyle w:val="ListParagraph"/>
        <w:numPr>
          <w:ilvl w:val="0"/>
          <w:numId w:val="6"/>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Merger </w:t>
      </w:r>
    </w:p>
    <w:p w14:paraId="435FBDD2"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Merger atau penggabungan adalah pengambilalihan sebuah perushaan dan semua operasi dari entitas usaha yang lain, dan suatu entitas yang diambil alih terserbut dibubarkan.</w:t>
      </w:r>
    </w:p>
    <w:p w14:paraId="4B01F390" w14:textId="77777777" w:rsidR="00EA3B97" w:rsidRPr="00A43832" w:rsidRDefault="00EA3B97" w:rsidP="00B7507E">
      <w:pPr>
        <w:pStyle w:val="ListParagraph"/>
        <w:numPr>
          <w:ilvl w:val="0"/>
          <w:numId w:val="6"/>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Akuisisi</w:t>
      </w:r>
    </w:p>
    <w:p w14:paraId="24E9AD5C" w14:textId="610A0404"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Sebuah perusahaan mengakuisisi saham berhak memiliki suara dari perushaan lain dan kedua perusahaan tersebut tetap beroprasi sebagai entitas hukum yang terpisah, tetapi tetao timbul hubungan induk–anak.</w:t>
      </w:r>
    </w:p>
    <w:p w14:paraId="33AC784A" w14:textId="77777777" w:rsidR="00EA3B97" w:rsidRPr="00A43832" w:rsidRDefault="00EA3B97" w:rsidP="00B7507E">
      <w:pPr>
        <w:pStyle w:val="ListParagraph"/>
        <w:numPr>
          <w:ilvl w:val="0"/>
          <w:numId w:val="6"/>
        </w:numPr>
        <w:spacing w:after="0" w:line="360" w:lineRule="auto"/>
        <w:ind w:hanging="720"/>
        <w:contextualSpacing/>
        <w:rPr>
          <w:rFonts w:ascii="Times New Roman" w:hAnsi="Times New Roman"/>
          <w:sz w:val="24"/>
          <w:szCs w:val="24"/>
        </w:rPr>
      </w:pPr>
      <w:r w:rsidRPr="00A43832">
        <w:rPr>
          <w:rFonts w:ascii="Times New Roman" w:hAnsi="Times New Roman"/>
          <w:sz w:val="24"/>
          <w:szCs w:val="24"/>
        </w:rPr>
        <w:t xml:space="preserve">Konsolidasi </w:t>
      </w:r>
    </w:p>
    <w:p w14:paraId="7A8F8EDD"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Konsolidasi dapat terjadi jika sebuah perusahaan yang baru dibentuk untuk mengambil alih aktiva – aktiva dan operasi dari dua atau lebih entitas usaha yang terpisah, dan entitas – entitas yang terpisah tersebut dibubarkan.</w:t>
      </w:r>
    </w:p>
    <w:p w14:paraId="7A0C6629" w14:textId="77777777" w:rsidR="00EA3B97" w:rsidRPr="00A43832" w:rsidRDefault="00EA3B97" w:rsidP="00B7507E">
      <w:pPr>
        <w:spacing w:after="0" w:line="360" w:lineRule="auto"/>
        <w:rPr>
          <w:rFonts w:ascii="Times New Roman" w:hAnsi="Times New Roman" w:cs="Times New Roman"/>
          <w:b/>
          <w:bCs/>
          <w:sz w:val="24"/>
          <w:szCs w:val="24"/>
        </w:rPr>
      </w:pPr>
    </w:p>
    <w:p w14:paraId="48B81FEA" w14:textId="77777777" w:rsidR="00EA3B97" w:rsidRPr="00A43832" w:rsidRDefault="00EA3B97" w:rsidP="00B7507E">
      <w:pPr>
        <w:pStyle w:val="ListParagraph"/>
        <w:numPr>
          <w:ilvl w:val="1"/>
          <w:numId w:val="11"/>
        </w:numPr>
        <w:spacing w:after="0" w:line="360" w:lineRule="auto"/>
        <w:contextualSpacing/>
        <w:rPr>
          <w:rFonts w:ascii="Times New Roman" w:hAnsi="Times New Roman"/>
          <w:b/>
          <w:bCs/>
          <w:sz w:val="24"/>
          <w:szCs w:val="24"/>
        </w:rPr>
      </w:pPr>
      <w:r w:rsidRPr="00A43832">
        <w:rPr>
          <w:rFonts w:ascii="Times New Roman" w:hAnsi="Times New Roman"/>
          <w:b/>
          <w:bCs/>
          <w:sz w:val="24"/>
          <w:szCs w:val="24"/>
        </w:rPr>
        <w:t xml:space="preserve">      Kerangka Konseptual</w:t>
      </w:r>
    </w:p>
    <w:p w14:paraId="5AAD38EF" w14:textId="77777777" w:rsidR="00EA3B97" w:rsidRPr="00A43832" w:rsidRDefault="00EA3B97" w:rsidP="00B7507E">
      <w:pPr>
        <w:pStyle w:val="ListParagraph"/>
        <w:numPr>
          <w:ilvl w:val="2"/>
          <w:numId w:val="11"/>
        </w:numPr>
        <w:spacing w:after="0" w:line="360" w:lineRule="auto"/>
        <w:contextualSpacing/>
        <w:rPr>
          <w:rFonts w:ascii="Times New Roman" w:hAnsi="Times New Roman"/>
          <w:b/>
          <w:bCs/>
          <w:sz w:val="24"/>
          <w:szCs w:val="24"/>
        </w:rPr>
      </w:pPr>
      <w:r w:rsidRPr="00A43832">
        <w:rPr>
          <w:rFonts w:ascii="Times New Roman" w:hAnsi="Times New Roman"/>
          <w:b/>
          <w:bCs/>
          <w:sz w:val="24"/>
          <w:szCs w:val="24"/>
        </w:rPr>
        <w:t>Pengertian Merger</w:t>
      </w:r>
    </w:p>
    <w:p w14:paraId="426E1C5D" w14:textId="438E7CF6" w:rsidR="00EA3B97" w:rsidRPr="00A43832" w:rsidRDefault="00EA3B97" w:rsidP="00B7507E">
      <w:pPr>
        <w:spacing w:after="0" w:line="360" w:lineRule="auto"/>
        <w:ind w:firstLine="720"/>
        <w:jc w:val="both"/>
        <w:rPr>
          <w:rFonts w:ascii="Times New Roman" w:hAnsi="Times New Roman" w:cs="Times New Roman"/>
          <w:sz w:val="24"/>
          <w:szCs w:val="24"/>
        </w:rPr>
      </w:pPr>
      <w:r w:rsidRPr="00A43832">
        <w:rPr>
          <w:rFonts w:ascii="Times New Roman" w:hAnsi="Times New Roman" w:cs="Times New Roman"/>
          <w:sz w:val="24"/>
          <w:szCs w:val="24"/>
        </w:rPr>
        <w:t xml:space="preserve">Merger atau penggabungan dari dua atau lebih perusahaan, adalam hal ini salah satu perusahaan akan tetap ada sedangkan perusahaan yang lainnya lagi akan menjadi hilang dan hanya salah satu nama perusahaan yang bergabung yang akan digunakan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{"citationItems":[{"id":"ITEM-1","itemData":{"author":[{"dropping-particle":"","family":"W","given":"Rahardianai","non-dropping-particle":"","parse-names":false,"suffix":""}],"id":"ITEM-1","issued":{"date-parts":[["2010"]]},"title":"Analisis Dampak Pengumuman Merger Dan Akuisisi Terhadap Return Saham","type":"article-journal"},"uris":["http://www.mendeley.com/documents/?uuid=0710485d-8d35-4994-9b58-6e47aab135ca"]}],"mendeley":{"formattedCitation":"(W, 2010)","manualFormatting":"(Foster dalam Rahardiani, 2010)","plainTextFormattedCitation":"(W, 2010)","previouslyFormattedCitation":"(W, 2010)"},"properties":{"noteIndex":0},"schema":"https://github.com/citation-style-language/schema/raw/master/csl-citation.json"}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(Foster dalam Rahardiani, 2010)</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w:t>
      </w:r>
      <w:r w:rsidR="00B7507E">
        <w:rPr>
          <w:rFonts w:ascii="Times New Roman" w:hAnsi="Times New Roman" w:cs="Times New Roman"/>
          <w:sz w:val="24"/>
          <w:szCs w:val="24"/>
        </w:rPr>
        <w:t xml:space="preserve"> </w:t>
      </w:r>
      <w:r w:rsidRPr="00A43832">
        <w:rPr>
          <w:rFonts w:ascii="Times New Roman" w:hAnsi="Times New Roman" w:cs="Times New Roman"/>
          <w:sz w:val="24"/>
          <w:szCs w:val="24"/>
        </w:rPr>
        <w:t>Ikatan akuntan Indonesia memberikan definisi berdasarkan prespektif akuntansi bahwa merger adalah salah satu metode penyatuan usaha (</w:t>
      </w:r>
      <w:r w:rsidRPr="00A43832">
        <w:rPr>
          <w:rFonts w:ascii="Times New Roman" w:hAnsi="Times New Roman" w:cs="Times New Roman"/>
          <w:i/>
          <w:sz w:val="24"/>
          <w:szCs w:val="24"/>
        </w:rPr>
        <w:t>business combination</w:t>
      </w:r>
      <w:r w:rsidRPr="00A43832">
        <w:rPr>
          <w:rFonts w:ascii="Times New Roman" w:hAnsi="Times New Roman" w:cs="Times New Roman"/>
          <w:sz w:val="24"/>
          <w:szCs w:val="24"/>
        </w:rPr>
        <w:t xml:space="preserve">). </w:t>
      </w:r>
    </w:p>
    <w:p w14:paraId="455A06D9" w14:textId="25D95F58" w:rsidR="00EA3B97" w:rsidRPr="00B7507E" w:rsidRDefault="00EA3B97" w:rsidP="00B7507E">
      <w:pPr>
        <w:spacing w:after="0" w:line="360" w:lineRule="auto"/>
        <w:ind w:firstLine="720"/>
        <w:jc w:val="both"/>
        <w:rPr>
          <w:rFonts w:ascii="Times New Roman" w:hAnsi="Times New Roman" w:cs="Times New Roman"/>
          <w:sz w:val="24"/>
          <w:szCs w:val="24"/>
        </w:rPr>
      </w:pPr>
      <w:r w:rsidRPr="00A43832">
        <w:rPr>
          <w:rFonts w:ascii="Times New Roman" w:hAnsi="Times New Roman" w:cs="Times New Roman"/>
          <w:sz w:val="24"/>
          <w:szCs w:val="24"/>
        </w:rPr>
        <w:t xml:space="preserve">Penyatuan usaha itu sendiri didefinisikan sebagai penyatuan dua atau lebih perusahaan terpisah lain atau memperoleh kendali atas aktiva dan operasi peusahan lain. Dari definisi diatas akuntansi memberdakan penyatuan usaha dalam dua kategori yaitu (1) penyatuan kepentingan atau penyatuan kepemilikan dan akuisisi (2) penyatuan  kepentingan memiliki makna yang sama dengan dan PSAK ( Pernyataan Standar Akuntansi Indonesia ) No. 22, yang mendefinisikan penyatuan kepentingan dengan suatu penggabungan usaha dimana para pemegang saham perusahaan bergabung </w:t>
      </w:r>
      <w:r w:rsidR="00225D1E">
        <w:rPr>
          <w:rFonts w:ascii="Times New Roman" w:hAnsi="Times New Roman" w:cs="Times New Roman"/>
          <w:sz w:val="24"/>
          <w:szCs w:val="24"/>
        </w:rPr>
        <w:t>bersama</w:t>
      </w:r>
      <w:r w:rsidRPr="00A43832">
        <w:rPr>
          <w:rFonts w:ascii="Times New Roman" w:hAnsi="Times New Roman" w:cs="Times New Roman"/>
          <w:sz w:val="24"/>
          <w:szCs w:val="24"/>
        </w:rPr>
        <w:t xml:space="preserve"> untuk menyatukan kendali atas seluruh atau secara efektif seluruh aktiva neto dan operasi perusahaan yang bergabung tersebut, dan selanjutnya memikul segala risiko dan manfaat yang melekat pada entitas gabungan, sehingga tidak ada pihak yang dapat diidentifikasikan sebagai perusahaan pengakuisisi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{"citationItems":[{"id":"ITEM-1","itemData":{"abstract":"Penelitian ini bertujuan untuk meningkatkan kemampuan membaca puisi pada peserta didik di kelas V Sekolah Dasar Negeri 18 Matan Hilr Selatan Kabupaten Ketapang. Peserta didik belum menguasai kemampuan membaca puisi dengan lafal, intonasi, dan ekspresi kurang baik. Masalah yang diangkat ialah apakah penerapan pemodelan dapat meningkatkan kemampuan membaca puisi di kelas V sekolah dasar negeri 18 Matan Hilir Selatan Kabupaten Ketapang.Metode yang dipergunakan dalam penelitian ini ialah teknik pemodelan. Pada dasarnya penelitian ini di rancang dalam suatu tindakan yang disebut siklus. Sedangkan sifat penelitian ini yaitu Penelitian Tindakan Kelas (PTK). Tehnik dan instrumen pengumpulan data dalam penelitian ini ialah menggunakan tehnik observasi lansung dan sebagai instrumen pengumpulan data adalah menggunakan lembar observasi untuk menunjukan adanya peningkatan kemampuan membaca puisi pada aspek lafal, intonasi, dan ekspresi dalam proses pembelajaran Bahasa Indonesia yaitu: Aspek lafal mengalami peningkatan dari pra siklus rata-rata 20,00, siklus I rata-rata 21,92 terjadi peningkatan rata-rata sebesar 1,92, pada siklus II rata-rata 23,86 terjadi peningkatan rata-rata sebesar 1,94. Aspek intonasi mengalami peningkatan dari pra siklus rata-rata 20,00, siklus I rata-rata 20,77 terjadi peningkatan rata-rata sebesar 0,77, pada siklus II rata-rata 23,08 terjadi peningkatan rata-rata sebasar 2,31%. Aspek ekspresi mengalami peningkatan dari pra siklus rata-rata 16,92, siklus I rata-rata 23,85 terjadi peningkatan rata-rata sebesar 6,93, pada siklus II rata-rata 30,00terjadi peningkatan rata-rata sebesar 6,15. Secara umum disimpulkan bahwa penggunaan teknik pemodelan dapat meningkatkan kemampuan membaca puisi dalam pembelajaran Bahasa Indonesia dari aspek lafal, intonasi, dan ekspresi di kelas V.","author":[{"dropping-particle":"","family":"Sarah","given":"","non-dropping-particle":"","parse-names":false,"suffix":""}],"id":"ITEM-1","issued":{"date-parts":[["2014"]]},"page":"2014","title":"Analisis Perbadingan Abnormal Return dan Aktivitas Perdagangan Sebelum dan Sesudah Merger dan Akuisisi","type":"article-journal"},"uris":["http://www.mendeley.com/documents/?uuid=6ad8206e-407d-4090-8dab-2a383eb7287f"]}],"mendeley":{"formattedCitation":"(Sarah, 2014)","plainTextFormattedCitation":"(Sarah, 2014)","previouslyFormattedCitation":"(Sarah, 2014)"},"properties":{"noteIndex":0},"schema":"https://github.com/citation-style-language/schema/raw/master/csl-citation.json"}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(Sarah, 2014)</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w:t>
      </w:r>
    </w:p>
    <w:p w14:paraId="29C58E79" w14:textId="77777777" w:rsidR="00EA3B97" w:rsidRPr="00A43832" w:rsidRDefault="00EA3B97" w:rsidP="00B7507E">
      <w:pPr>
        <w:pStyle w:val="ListParagraph"/>
        <w:numPr>
          <w:ilvl w:val="2"/>
          <w:numId w:val="11"/>
        </w:numPr>
        <w:spacing w:after="0" w:line="360" w:lineRule="auto"/>
        <w:contextualSpacing/>
        <w:rPr>
          <w:rFonts w:ascii="Times New Roman" w:hAnsi="Times New Roman"/>
          <w:b/>
          <w:sz w:val="24"/>
          <w:szCs w:val="24"/>
        </w:rPr>
      </w:pPr>
      <w:r w:rsidRPr="00A43832">
        <w:rPr>
          <w:rFonts w:ascii="Times New Roman" w:hAnsi="Times New Roman"/>
          <w:b/>
          <w:sz w:val="24"/>
          <w:szCs w:val="24"/>
        </w:rPr>
        <w:t>Akuisisi</w:t>
      </w:r>
    </w:p>
    <w:p w14:paraId="1AF7710E"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Akuisisi berasal dari kata acquisition </w:t>
      </w:r>
      <w:r w:rsidRPr="00A43832">
        <w:rPr>
          <w:rFonts w:ascii="Times New Roman" w:hAnsi="Times New Roman"/>
          <w:i/>
          <w:iCs/>
          <w:sz w:val="24"/>
          <w:szCs w:val="24"/>
        </w:rPr>
        <w:t>(latin)</w:t>
      </w:r>
      <w:r w:rsidRPr="00A43832">
        <w:rPr>
          <w:rFonts w:ascii="Times New Roman" w:hAnsi="Times New Roman"/>
          <w:sz w:val="24"/>
          <w:szCs w:val="24"/>
        </w:rPr>
        <w:t xml:space="preserve"> dan </w:t>
      </w:r>
      <w:r w:rsidRPr="00A43832">
        <w:rPr>
          <w:rFonts w:ascii="Times New Roman" w:hAnsi="Times New Roman"/>
          <w:i/>
          <w:iCs/>
          <w:sz w:val="24"/>
          <w:szCs w:val="24"/>
        </w:rPr>
        <w:t>acquisition</w:t>
      </w:r>
      <w:r w:rsidRPr="00A43832">
        <w:rPr>
          <w:rFonts w:ascii="Times New Roman" w:hAnsi="Times New Roman"/>
          <w:sz w:val="24"/>
          <w:szCs w:val="24"/>
        </w:rPr>
        <w:t xml:space="preserve"> (inggris), maknanya secara harfiah akuisisi adalah membeli atau mendapatkan sesuatu atau obyek yang telah dimiliki sebelumnya untuk ditambahkan pada sesuatu atau obyek yang telah dimiliki sebelumnya. Akuisisi dalam terminology bisnis dapat diartikan sebagai pengambilalihan kepemilikan atau pengendalian atasa saham atau aset suatu perusahaan oleh perusahaan yang lain, dan dalam peristiwa baik perusahaan pengambil alih atau yang diambil alih tetap eksis sebagai badan hukum yang terpisah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{"citationItems":[{"id":"ITEM-1","itemData":{"author":[{"dropping-particle":"","family":"Moin","given":"Abdul","non-dropping-particle":"","parse-names":false,"suffix":""}],"id":"ITEM-1","issued":{"date-parts":[["2003"]]},"title":"Moin, Abdul (2003). Merger,Akuisisi &amp; Divestasi. Edisi pertama . Yogyakarta. Ekonisia Fakultas Ekonomi Universitas Islam Indonesia.","type":"article-journal"},"uris":["http://www.mendeley.com/documents/?uuid=8a4fe880-efb2-463c-a529-9a4521c2c622"]}],"mendeley":{"formattedCitation":"(Moin, 2003)","plainTextFormattedCitation":"(Moin, 2003)","previouslyFormattedCitation":"(Moin, 2003)"},"properties":{"noteIndex":0},"schema":"https://github.com/citation-style-language/schema/raw/master/csl-citation.json"}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(Moin, 2003)</w:t>
      </w:r>
      <w:r w:rsidRPr="00A43832">
        <w:rPr>
          <w:rFonts w:ascii="Times New Roman" w:hAnsi="Times New Roman"/>
          <w:sz w:val="24"/>
          <w:szCs w:val="24"/>
        </w:rPr>
        <w:fldChar w:fldCharType="end"/>
      </w:r>
    </w:p>
    <w:p w14:paraId="21B8E94C"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Peraturan Pemerintah Republik Indonesia No. 27 tahun 1998 tentang Penggabungan, Peleburan dan Pengambilalihan Perseroan Terbatas mendefinisikan akuisisi adalah perbuatan hukum yang dilakukan oleh badan hukum perseorangan untuk mengambil alih baik seluruh atau Sebagian besar saham perseroan yang dapat mengakibatkan beralihnya pengendalian terhadap perseroan tersebut. </w:t>
      </w:r>
    </w:p>
    <w:p w14:paraId="4DDADFD3"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PSAK No. 22 mendfinisikan akuisisi sebagai suatu penggabungan usaha dimana salah satu perusahaan yaitu pengakuisisi (</w:t>
      </w:r>
      <w:r w:rsidRPr="00A43832">
        <w:rPr>
          <w:rFonts w:ascii="Times New Roman" w:hAnsi="Times New Roman"/>
          <w:i/>
          <w:iCs/>
          <w:sz w:val="24"/>
          <w:szCs w:val="24"/>
        </w:rPr>
        <w:t>acquirer</w:t>
      </w:r>
      <w:r w:rsidRPr="00A43832">
        <w:rPr>
          <w:rFonts w:ascii="Times New Roman" w:hAnsi="Times New Roman"/>
          <w:sz w:val="24"/>
          <w:szCs w:val="24"/>
        </w:rPr>
        <w:t>) memperoleh kendali atas aktiva neto dan operasi perusahaan yang diakuisisi (</w:t>
      </w:r>
      <w:r w:rsidRPr="00A43832">
        <w:rPr>
          <w:rFonts w:ascii="Times New Roman" w:hAnsi="Times New Roman"/>
          <w:i/>
          <w:iCs/>
          <w:sz w:val="24"/>
          <w:szCs w:val="24"/>
        </w:rPr>
        <w:t>acquiree</w:t>
      </w:r>
      <w:r w:rsidRPr="00A43832">
        <w:rPr>
          <w:rFonts w:ascii="Times New Roman" w:hAnsi="Times New Roman"/>
          <w:sz w:val="24"/>
          <w:szCs w:val="24"/>
        </w:rPr>
        <w:t xml:space="preserve">). Biasanya perusahaan pengakuisisi memiliki ukuran yang lebih besar dibandingkan dengan perusahaan terakuisisi </w:t>
      </w:r>
    </w:p>
    <w:p w14:paraId="60C98BF9"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Kendali perusahaan yang dimaksud dalam pengendalian adalah </w:t>
      </w:r>
      <w:proofErr w:type="gramStart"/>
      <w:r w:rsidRPr="00A43832">
        <w:rPr>
          <w:rFonts w:ascii="Times New Roman" w:hAnsi="Times New Roman"/>
          <w:sz w:val="24"/>
          <w:szCs w:val="24"/>
        </w:rPr>
        <w:t>untuk :</w:t>
      </w:r>
      <w:proofErr w:type="gramEnd"/>
      <w:r w:rsidRPr="00A43832">
        <w:rPr>
          <w:rFonts w:ascii="Times New Roman" w:hAnsi="Times New Roman"/>
          <w:sz w:val="24"/>
          <w:szCs w:val="24"/>
        </w:rPr>
        <w:t xml:space="preserve"> </w:t>
      </w:r>
    </w:p>
    <w:p w14:paraId="2F0BC5FF" w14:textId="77777777" w:rsidR="00EA3B97" w:rsidRPr="00A43832" w:rsidRDefault="00EA3B97" w:rsidP="00B7507E">
      <w:pPr>
        <w:pStyle w:val="ListParagraph"/>
        <w:numPr>
          <w:ilvl w:val="0"/>
          <w:numId w:val="7"/>
        </w:numPr>
        <w:spacing w:after="0" w:line="360" w:lineRule="auto"/>
        <w:ind w:left="0" w:firstLine="0"/>
        <w:contextualSpacing/>
        <w:jc w:val="both"/>
        <w:rPr>
          <w:rFonts w:ascii="Times New Roman" w:hAnsi="Times New Roman"/>
          <w:sz w:val="24"/>
          <w:szCs w:val="24"/>
        </w:rPr>
      </w:pPr>
      <w:r w:rsidRPr="00A43832">
        <w:rPr>
          <w:rFonts w:ascii="Times New Roman" w:hAnsi="Times New Roman"/>
          <w:sz w:val="24"/>
          <w:szCs w:val="24"/>
        </w:rPr>
        <w:t xml:space="preserve">Mengatur sebuah kebijakan keuangan dan operasi perusahaan </w:t>
      </w:r>
    </w:p>
    <w:p w14:paraId="71B788BF" w14:textId="77777777" w:rsidR="00EA3B97" w:rsidRPr="00A43832" w:rsidRDefault="00EA3B97" w:rsidP="00B7507E">
      <w:pPr>
        <w:pStyle w:val="ListParagraph"/>
        <w:numPr>
          <w:ilvl w:val="0"/>
          <w:numId w:val="7"/>
        </w:numPr>
        <w:spacing w:after="0" w:line="360" w:lineRule="auto"/>
        <w:ind w:left="0" w:firstLine="0"/>
        <w:contextualSpacing/>
        <w:jc w:val="both"/>
        <w:rPr>
          <w:rFonts w:ascii="Times New Roman" w:hAnsi="Times New Roman"/>
          <w:sz w:val="24"/>
          <w:szCs w:val="24"/>
        </w:rPr>
      </w:pPr>
      <w:r w:rsidRPr="00A43832">
        <w:rPr>
          <w:rFonts w:ascii="Times New Roman" w:hAnsi="Times New Roman"/>
          <w:sz w:val="24"/>
          <w:szCs w:val="24"/>
        </w:rPr>
        <w:t xml:space="preserve">Mengangkat dan memberhentikan manajemen </w:t>
      </w:r>
    </w:p>
    <w:p w14:paraId="290601AC" w14:textId="77777777" w:rsidR="00EA3B97" w:rsidRPr="00A43832" w:rsidRDefault="00EA3B97" w:rsidP="00B7507E">
      <w:pPr>
        <w:pStyle w:val="ListParagraph"/>
        <w:numPr>
          <w:ilvl w:val="0"/>
          <w:numId w:val="7"/>
        </w:numPr>
        <w:spacing w:after="0" w:line="360" w:lineRule="auto"/>
        <w:ind w:left="0" w:firstLine="0"/>
        <w:contextualSpacing/>
        <w:jc w:val="both"/>
        <w:rPr>
          <w:rFonts w:ascii="Times New Roman" w:hAnsi="Times New Roman"/>
          <w:sz w:val="24"/>
          <w:szCs w:val="24"/>
        </w:rPr>
      </w:pPr>
      <w:r w:rsidRPr="00A43832">
        <w:rPr>
          <w:rFonts w:ascii="Times New Roman" w:hAnsi="Times New Roman"/>
          <w:sz w:val="24"/>
          <w:szCs w:val="24"/>
        </w:rPr>
        <w:t xml:space="preserve">Mendapatkan hak suara mayoritas dalam rapat redaksi </w:t>
      </w:r>
    </w:p>
    <w:p w14:paraId="667AE7BE" w14:textId="066B6153" w:rsidR="00EA3B97" w:rsidRPr="00A43832" w:rsidRDefault="00EA3B97" w:rsidP="00B7507E">
      <w:pPr>
        <w:pStyle w:val="ListParagraph"/>
        <w:spacing w:after="0" w:line="360" w:lineRule="auto"/>
        <w:rPr>
          <w:rFonts w:ascii="Times New Roman" w:hAnsi="Times New Roman"/>
          <w:sz w:val="24"/>
          <w:szCs w:val="24"/>
        </w:rPr>
      </w:pPr>
    </w:p>
    <w:p w14:paraId="14195013" w14:textId="6840C8E6" w:rsidR="00EA3B97" w:rsidRPr="00A43832" w:rsidRDefault="00EA3B97" w:rsidP="00B7507E">
      <w:pPr>
        <w:pStyle w:val="ListParagraph"/>
        <w:spacing w:after="0" w:line="360" w:lineRule="auto"/>
        <w:rPr>
          <w:rFonts w:ascii="Times New Roman" w:hAnsi="Times New Roman"/>
          <w:b/>
          <w:bCs/>
          <w:sz w:val="24"/>
          <w:szCs w:val="24"/>
        </w:rPr>
      </w:pPr>
      <w:r w:rsidRPr="00A43832">
        <w:rPr>
          <w:rFonts w:ascii="Times New Roman" w:hAnsi="Times New Roman"/>
          <w:b/>
          <w:bCs/>
          <w:sz w:val="24"/>
          <w:szCs w:val="24"/>
        </w:rPr>
        <w:t>Ilustrasi Akuisisi</w:t>
      </w:r>
    </w:p>
    <w:p w14:paraId="2A219988" w14:textId="686C2EB0" w:rsidR="00EA3B97" w:rsidRPr="00A43832" w:rsidRDefault="00B7507E" w:rsidP="00B7507E">
      <w:pPr>
        <w:pStyle w:val="ListParagraph"/>
        <w:spacing w:after="0" w:line="360" w:lineRule="auto"/>
        <w:rPr>
          <w:rFonts w:ascii="Times New Roman" w:hAnsi="Times New Roman"/>
          <w:b/>
          <w:bCs/>
          <w:sz w:val="24"/>
          <w:szCs w:val="24"/>
        </w:rPr>
      </w:pPr>
      <w:r w:rsidRPr="00A43832">
        <w:rPr>
          <w:rFonts w:ascii="Times New Roman" w:hAnsi="Times New Roman"/>
          <w:b/>
          <w:bCs/>
          <w:noProof/>
          <w:sz w:val="20"/>
          <w:szCs w:val="20"/>
        </w:rPr>
        <mc:AlternateContent>
          <mc:Choice Requires="wpg">
            <w:drawing>
              <wp:anchor distT="0" distB="0" distL="114300" distR="114300" simplePos="0" relativeHeight="251671552" behindDoc="0" locked="0" layoutInCell="1" allowOverlap="1" wp14:anchorId="7C193930" wp14:editId="7BC4C13B">
                <wp:simplePos x="0" y="0"/>
                <wp:positionH relativeFrom="column">
                  <wp:posOffset>493395</wp:posOffset>
                </wp:positionH>
                <wp:positionV relativeFrom="paragraph">
                  <wp:posOffset>17943</wp:posOffset>
                </wp:positionV>
                <wp:extent cx="4057650" cy="1915160"/>
                <wp:effectExtent l="0" t="0" r="19050" b="27940"/>
                <wp:wrapNone/>
                <wp:docPr id="1" name="Group 1"/>
                <wp:cNvGraphicFramePr/>
                <a:graphic xmlns:a="http://schemas.openxmlformats.org/drawingml/2006/main">
                  <a:graphicData uri="http://schemas.microsoft.com/office/word/2010/wordprocessingGroup">
                    <wpg:wgp>
                      <wpg:cNvGrpSpPr/>
                      <wpg:grpSpPr>
                        <a:xfrm>
                          <a:off x="0" y="0"/>
                          <a:ext cx="4057650" cy="1915160"/>
                          <a:chOff x="0" y="0"/>
                          <a:chExt cx="4522470" cy="2388870"/>
                        </a:xfrm>
                      </wpg:grpSpPr>
                      <wpg:grpSp>
                        <wpg:cNvPr id="2" name="Group 2"/>
                        <wpg:cNvGrpSpPr/>
                        <wpg:grpSpPr>
                          <a:xfrm>
                            <a:off x="0" y="0"/>
                            <a:ext cx="4522470" cy="2388870"/>
                            <a:chOff x="0" y="0"/>
                            <a:chExt cx="4522470" cy="2388870"/>
                          </a:xfrm>
                        </wpg:grpSpPr>
                        <wpg:grpSp>
                          <wpg:cNvPr id="3" name="Group 3"/>
                          <wpg:cNvGrpSpPr/>
                          <wpg:grpSpPr>
                            <a:xfrm>
                              <a:off x="0" y="0"/>
                              <a:ext cx="4522470" cy="2388870"/>
                              <a:chOff x="0" y="0"/>
                              <a:chExt cx="4522470" cy="2388870"/>
                            </a:xfrm>
                          </wpg:grpSpPr>
                          <wps:wsp>
                            <wps:cNvPr id="4" name="Rectangle 4"/>
                            <wps:cNvSpPr/>
                            <wps:spPr>
                              <a:xfrm>
                                <a:off x="0" y="0"/>
                                <a:ext cx="4522470" cy="238887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676275" y="685800"/>
                                <a:ext cx="892175" cy="581025"/>
                              </a:xfrm>
                              <a:prstGeom prst="rect">
                                <a:avLst/>
                              </a:prstGeom>
                              <a:solidFill>
                                <a:schemeClr val="lt1"/>
                              </a:solidFill>
                              <a:ln w="6350">
                                <a:solidFill>
                                  <a:prstClr val="black"/>
                                </a:solidFill>
                              </a:ln>
                            </wps:spPr>
                            <wps:txbx>
                              <w:txbxContent>
                                <w:p w14:paraId="5C29C368" w14:textId="77777777" w:rsidR="00802108" w:rsidRPr="000E7C67" w:rsidRDefault="00802108" w:rsidP="00EA3B97">
                                  <w:pPr>
                                    <w:jc w:val="both"/>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493A4A4B"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801576" y="1685925"/>
                                <a:ext cx="814499" cy="590550"/>
                              </a:xfrm>
                              <a:prstGeom prst="rect">
                                <a:avLst/>
                              </a:prstGeom>
                              <a:solidFill>
                                <a:schemeClr val="lt1"/>
                              </a:solidFill>
                              <a:ln w="6350">
                                <a:solidFill>
                                  <a:prstClr val="black"/>
                                </a:solidFill>
                              </a:ln>
                            </wps:spPr>
                            <wps:txbx>
                              <w:txbxContent>
                                <w:p w14:paraId="41D4A75B"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16252EA5"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028950" y="1676400"/>
                                <a:ext cx="990600" cy="600075"/>
                              </a:xfrm>
                              <a:prstGeom prst="rect">
                                <a:avLst/>
                              </a:prstGeom>
                              <a:solidFill>
                                <a:schemeClr val="lt1"/>
                              </a:solidFill>
                              <a:ln w="6350">
                                <a:solidFill>
                                  <a:prstClr val="black"/>
                                </a:solidFill>
                              </a:ln>
                            </wps:spPr>
                            <wps:txbx>
                              <w:txbxContent>
                                <w:p w14:paraId="2ED0E89F"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1F78E558"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019425" y="685800"/>
                                <a:ext cx="1000125" cy="581025"/>
                              </a:xfrm>
                              <a:prstGeom prst="rect">
                                <a:avLst/>
                              </a:prstGeom>
                              <a:solidFill>
                                <a:schemeClr val="lt1"/>
                              </a:solidFill>
                              <a:ln w="6350">
                                <a:solidFill>
                                  <a:prstClr val="black"/>
                                </a:solidFill>
                              </a:ln>
                            </wps:spPr>
                            <wps:txbx>
                              <w:txbxContent>
                                <w:p w14:paraId="1F565284"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4DA85B9B"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476250" y="161920"/>
                                <a:ext cx="1383665" cy="348948"/>
                              </a:xfrm>
                              <a:prstGeom prst="rect">
                                <a:avLst/>
                              </a:prstGeom>
                              <a:solidFill>
                                <a:schemeClr val="lt1"/>
                              </a:solidFill>
                              <a:ln w="6350">
                                <a:solidFill>
                                  <a:prstClr val="black"/>
                                </a:solidFill>
                              </a:ln>
                            </wps:spPr>
                            <wps:txbx>
                              <w:txbxContent>
                                <w:p w14:paraId="7EB1B5E0"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Sebelum Akuisisi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781300" y="161920"/>
                                <a:ext cx="1325880" cy="348933"/>
                              </a:xfrm>
                              <a:prstGeom prst="rect">
                                <a:avLst/>
                              </a:prstGeom>
                              <a:solidFill>
                                <a:schemeClr val="lt1"/>
                              </a:solidFill>
                              <a:ln w="6350">
                                <a:solidFill>
                                  <a:prstClr val="black"/>
                                </a:solidFill>
                              </a:ln>
                            </wps:spPr>
                            <wps:txbx>
                              <w:txbxContent>
                                <w:p w14:paraId="195D44BA"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Sesudah Akuisisi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3524250" y="1266825"/>
                                <a:ext cx="0" cy="419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3" name="Text Box 13"/>
                            <wps:cNvSpPr txBox="1"/>
                            <wps:spPr>
                              <a:xfrm>
                                <a:off x="2552700" y="1266825"/>
                                <a:ext cx="1136427" cy="26361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CF74B7"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Pengendalian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Straight Connector 21"/>
                          <wps:cNvCnPr/>
                          <wps:spPr>
                            <a:xfrm>
                              <a:off x="1571625" y="981075"/>
                              <a:ext cx="1460500" cy="0"/>
                            </a:xfrm>
                            <a:prstGeom prst="line">
                              <a:avLst/>
                            </a:prstGeom>
                            <a:ln w="19050"/>
                          </wps:spPr>
                          <wps:style>
                            <a:lnRef idx="1">
                              <a:schemeClr val="dk1"/>
                            </a:lnRef>
                            <a:fillRef idx="0">
                              <a:schemeClr val="dk1"/>
                            </a:fillRef>
                            <a:effectRef idx="0">
                              <a:schemeClr val="dk1"/>
                            </a:effectRef>
                            <a:fontRef idx="minor">
                              <a:schemeClr val="tx1"/>
                            </a:fontRef>
                          </wps:style>
                          <wps:bodyPr/>
                        </wps:wsp>
                      </wpg:grpSp>
                      <wps:wsp>
                        <wps:cNvPr id="22" name="Straight Connector 22"/>
                        <wps:cNvCnPr/>
                        <wps:spPr>
                          <a:xfrm>
                            <a:off x="1619250" y="1962150"/>
                            <a:ext cx="1416050"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193930" id="Group 1" o:spid="_x0000_s1026" style="position:absolute;margin-left:38.85pt;margin-top:1.4pt;width:319.5pt;height:150.8pt;z-index:251671552;mso-width-relative:margin;mso-height-relative:margin" coordsize="45224,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">
                <v:group id="Group 2" o:spid="_x0000_s1027" style="position:absolute;width:45224;height:23888" coordsize="45224,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028" style="position:absolute;width:45224;height:23888" coordsize="45224,2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width:45224;height:23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" fillcolor="white [3201]" strokecolor="black [3200]" strokeweight="2pt"/>
                    <v:shapetype id="_x0000_t202" coordsize="21600,21600" o:spt="202" path="m,l,21600r21600,l21600,xe">
                      <v:stroke joinstyle="miter"/>
                      <v:path gradientshapeok="t" o:connecttype="rect"/>
                    </v:shapetype>
                    <v:shape id="Text Box 5" o:spid="_x0000_s1030" type="#_x0000_t202" style="position:absolute;left:6762;top:6858;width:892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5C29C368" w14:textId="77777777" w:rsidR="00802108" w:rsidRPr="000E7C67" w:rsidRDefault="00802108" w:rsidP="00EA3B97">
                            <w:pPr>
                              <w:jc w:val="both"/>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493A4A4B"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A</w:t>
                            </w:r>
                          </w:p>
                        </w:txbxContent>
                      </v:textbox>
                    </v:shape>
                    <v:shape id="Text Box 6" o:spid="_x0000_s1031" type="#_x0000_t202" style="position:absolute;left:8015;top:16859;width:814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" fillcolor="white [3201]" strokeweight=".5pt">
                      <v:textbox>
                        <w:txbxContent>
                          <w:p w14:paraId="41D4A75B"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16252EA5"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B</w:t>
                            </w:r>
                          </w:p>
                        </w:txbxContent>
                      </v:textbox>
                    </v:shape>
                    <v:shape id="Text Box 7" o:spid="_x0000_s1032" type="#_x0000_t202" style="position:absolute;left:30289;top:16764;width:990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" fillcolor="white [3201]" strokeweight=".5pt">
                      <v:textbox>
                        <w:txbxContent>
                          <w:p w14:paraId="2ED0E89F"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1F78E558"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B</w:t>
                            </w:r>
                          </w:p>
                        </w:txbxContent>
                      </v:textbox>
                    </v:shape>
                    <v:shape id="Text Box 8" o:spid="_x0000_s1033" type="#_x0000_t202" style="position:absolute;left:30194;top:6858;width:1000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14:paraId="1F565284"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 xml:space="preserve">Perusahaan </w:t>
                            </w:r>
                          </w:p>
                          <w:p w14:paraId="4DA85B9B"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A</w:t>
                            </w:r>
                          </w:p>
                        </w:txbxContent>
                      </v:textbox>
                    </v:shape>
                    <v:shape id="Text Box 9" o:spid="_x0000_s1034" type="#_x0000_t202" style="position:absolute;left:4762;top:1619;width:13837;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7EB1B5E0"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Sebelum Akuisisi</w:t>
                            </w:r>
                          </w:p>
                        </w:txbxContent>
                      </v:textbox>
                    </v:shape>
                    <v:shape id="Text Box 10" o:spid="_x0000_s1035" type="#_x0000_t202" style="position:absolute;left:27813;top:1619;width:13258;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195D44BA" w14:textId="77777777" w:rsidR="00802108" w:rsidRPr="000E7C67" w:rsidRDefault="00802108" w:rsidP="00EA3B97">
                            <w:pPr>
                              <w:jc w:val="center"/>
                              <w:rPr>
                                <w:rFonts w:ascii="Times New Roman" w:hAnsi="Times New Roman" w:cs="Times New Roman"/>
                                <w:sz w:val="20"/>
                                <w:szCs w:val="20"/>
                              </w:rPr>
                            </w:pPr>
                            <w:r w:rsidRPr="000E7C67">
                              <w:rPr>
                                <w:rFonts w:ascii="Times New Roman" w:hAnsi="Times New Roman" w:cs="Times New Roman"/>
                                <w:sz w:val="20"/>
                                <w:szCs w:val="20"/>
                              </w:rPr>
                              <w:t>Sesudah Akuisisi</w:t>
                            </w:r>
                          </w:p>
                        </w:txbxContent>
                      </v:textbox>
                    </v:shape>
                    <v:shapetype id="_x0000_t32" coordsize="21600,21600" o:spt="32" o:oned="t" path="m,l21600,21600e" filled="f">
                      <v:path arrowok="t" fillok="f" o:connecttype="none"/>
                      <o:lock v:ext="edit" shapetype="t"/>
                    </v:shapetype>
                    <v:shape id="Straight Arrow Connector 11" o:spid="_x0000_s1036" type="#_x0000_t32" style="position:absolute;left:35242;top:12668;width:0;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" strokecolor="black [3200]" strokeweight="3pt">
                      <v:stroke endarrow="block"/>
                      <v:shadow on="t" color="black" opacity="22937f" origin=",.5" offset="0,.63889mm"/>
                    </v:shape>
                    <v:shape id="Text Box 13" o:spid="_x0000_s1037" type="#_x0000_t202" style="position:absolute;left:25527;top:12668;width:11364;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3CF74B7" w14:textId="77777777" w:rsidR="00802108" w:rsidRPr="000E7C67" w:rsidRDefault="00802108" w:rsidP="00EA3B97">
                            <w:pPr>
                              <w:rPr>
                                <w:rFonts w:ascii="Times New Roman" w:hAnsi="Times New Roman" w:cs="Times New Roman"/>
                                <w:sz w:val="20"/>
                                <w:szCs w:val="20"/>
                              </w:rPr>
                            </w:pPr>
                            <w:r w:rsidRPr="000E7C67">
                              <w:rPr>
                                <w:rFonts w:ascii="Times New Roman" w:hAnsi="Times New Roman" w:cs="Times New Roman"/>
                                <w:sz w:val="20"/>
                                <w:szCs w:val="20"/>
                              </w:rPr>
                              <w:t>Pengendalian</w:t>
                            </w:r>
                          </w:p>
                        </w:txbxContent>
                      </v:textbox>
                    </v:shape>
                  </v:group>
                  <v:line id="Straight Connector 21" o:spid="_x0000_s1038" style="position:absolute;visibility:visible;mso-wrap-style:square" from="15716,9810" to="30321,9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" strokecolor="black [3040]" strokeweight="1.5pt"/>
                </v:group>
                <v:line id="Straight Connector 22" o:spid="_x0000_s1039" style="position:absolute;visibility:visible;mso-wrap-style:square" from="16192,19621" to="3035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" strokecolor="black [3040]" strokeweight="1.5pt"/>
              </v:group>
            </w:pict>
          </mc:Fallback>
        </mc:AlternateContent>
      </w:r>
      <w:r w:rsidR="00EA3B97" w:rsidRPr="00A43832">
        <w:rPr>
          <w:rFonts w:ascii="Times New Roman" w:hAnsi="Times New Roman"/>
          <w:b/>
          <w:bCs/>
          <w:sz w:val="24"/>
          <w:szCs w:val="24"/>
        </w:rPr>
        <w:tab/>
      </w:r>
    </w:p>
    <w:p w14:paraId="660BCBD3" w14:textId="741F1B6E" w:rsidR="00EA3B97" w:rsidRPr="00A43832" w:rsidRDefault="00EA3B97" w:rsidP="00B7507E">
      <w:pPr>
        <w:pStyle w:val="ListParagraph"/>
        <w:spacing w:after="0" w:line="360" w:lineRule="auto"/>
        <w:rPr>
          <w:rFonts w:ascii="Times New Roman" w:hAnsi="Times New Roman"/>
          <w:sz w:val="24"/>
          <w:szCs w:val="24"/>
        </w:rPr>
      </w:pPr>
      <w:r w:rsidRPr="00A43832">
        <w:rPr>
          <w:rFonts w:ascii="Times New Roman" w:hAnsi="Times New Roman"/>
          <w:sz w:val="24"/>
          <w:szCs w:val="24"/>
        </w:rPr>
        <w:tab/>
      </w:r>
    </w:p>
    <w:p w14:paraId="6D973A30" w14:textId="77777777" w:rsidR="00EA3B97" w:rsidRPr="00A43832" w:rsidRDefault="00EA3B97" w:rsidP="00B7507E">
      <w:pPr>
        <w:pStyle w:val="ListParagraph"/>
        <w:spacing w:after="0" w:line="360" w:lineRule="auto"/>
        <w:rPr>
          <w:rFonts w:ascii="Times New Roman" w:hAnsi="Times New Roman"/>
          <w:sz w:val="24"/>
          <w:szCs w:val="24"/>
        </w:rPr>
      </w:pPr>
    </w:p>
    <w:p w14:paraId="5DA029CA" w14:textId="77777777" w:rsidR="00EA3B97" w:rsidRPr="00A43832" w:rsidRDefault="00EA3B97" w:rsidP="00B7507E">
      <w:pPr>
        <w:pStyle w:val="ListParagraph"/>
        <w:spacing w:after="0" w:line="360" w:lineRule="auto"/>
        <w:rPr>
          <w:rFonts w:ascii="Times New Roman" w:hAnsi="Times New Roman"/>
          <w:sz w:val="24"/>
          <w:szCs w:val="24"/>
        </w:rPr>
      </w:pPr>
    </w:p>
    <w:p w14:paraId="64700904" w14:textId="77777777" w:rsidR="00EA3B97" w:rsidRPr="00A43832" w:rsidRDefault="00EA3B97" w:rsidP="00B7507E">
      <w:pPr>
        <w:pStyle w:val="ListParagraph"/>
        <w:spacing w:after="0" w:line="360" w:lineRule="auto"/>
        <w:rPr>
          <w:rFonts w:ascii="Times New Roman" w:hAnsi="Times New Roman"/>
          <w:sz w:val="24"/>
          <w:szCs w:val="24"/>
        </w:rPr>
      </w:pPr>
    </w:p>
    <w:p w14:paraId="3916C81A" w14:textId="77777777" w:rsidR="00EA3B97" w:rsidRPr="00A43832" w:rsidRDefault="00EA3B97" w:rsidP="00B7507E">
      <w:pPr>
        <w:pStyle w:val="ListParagraph"/>
        <w:spacing w:after="0" w:line="360" w:lineRule="auto"/>
        <w:rPr>
          <w:rFonts w:ascii="Times New Roman" w:hAnsi="Times New Roman"/>
          <w:sz w:val="24"/>
          <w:szCs w:val="24"/>
        </w:rPr>
      </w:pPr>
    </w:p>
    <w:p w14:paraId="3A076BA2"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p>
    <w:p w14:paraId="49B8E5B1" w14:textId="6FA0E042" w:rsidR="00EA3B97" w:rsidRDefault="00EA3B97" w:rsidP="00B7507E">
      <w:pPr>
        <w:pStyle w:val="ListParagraph"/>
        <w:spacing w:after="0" w:line="360" w:lineRule="auto"/>
        <w:ind w:firstLine="720"/>
        <w:jc w:val="both"/>
        <w:rPr>
          <w:rFonts w:ascii="Times New Roman" w:hAnsi="Times New Roman"/>
          <w:sz w:val="24"/>
          <w:szCs w:val="24"/>
        </w:rPr>
      </w:pPr>
    </w:p>
    <w:p w14:paraId="09C8320D" w14:textId="022A2DF7" w:rsidR="00B7507E" w:rsidRPr="00B7507E" w:rsidRDefault="00B7507E" w:rsidP="00B7507E">
      <w:pPr>
        <w:spacing w:after="0" w:line="360" w:lineRule="auto"/>
        <w:jc w:val="center"/>
        <w:rPr>
          <w:rFonts w:ascii="Times New Roman" w:hAnsi="Times New Roman"/>
          <w:b/>
          <w:sz w:val="24"/>
          <w:szCs w:val="24"/>
        </w:rPr>
      </w:pPr>
      <w:r w:rsidRPr="00B7507E">
        <w:rPr>
          <w:rFonts w:ascii="Times New Roman" w:hAnsi="Times New Roman"/>
          <w:b/>
          <w:sz w:val="24"/>
          <w:szCs w:val="24"/>
        </w:rPr>
        <w:t>Gambar 2.1</w:t>
      </w:r>
    </w:p>
    <w:p w14:paraId="7C2D4444" w14:textId="630694B6" w:rsidR="00B7507E" w:rsidRDefault="00B7507E" w:rsidP="00B7507E">
      <w:pPr>
        <w:pStyle w:val="ListParagraph"/>
        <w:spacing w:after="0" w:line="360" w:lineRule="auto"/>
        <w:jc w:val="center"/>
        <w:rPr>
          <w:rFonts w:ascii="Times New Roman" w:hAnsi="Times New Roman"/>
          <w:b/>
          <w:bCs/>
          <w:sz w:val="24"/>
          <w:szCs w:val="24"/>
        </w:rPr>
      </w:pPr>
      <w:r w:rsidRPr="00B7507E">
        <w:rPr>
          <w:rFonts w:ascii="Times New Roman" w:hAnsi="Times New Roman"/>
          <w:b/>
          <w:bCs/>
          <w:sz w:val="24"/>
          <w:szCs w:val="24"/>
        </w:rPr>
        <w:t>Ilustrasi Akuisisi</w:t>
      </w:r>
    </w:p>
    <w:p w14:paraId="0E83FDBC" w14:textId="77777777" w:rsidR="00B7507E" w:rsidRPr="00B7507E" w:rsidRDefault="00B7507E" w:rsidP="00B7507E">
      <w:pPr>
        <w:pStyle w:val="ListParagraph"/>
        <w:spacing w:after="0" w:line="360" w:lineRule="auto"/>
        <w:jc w:val="center"/>
        <w:rPr>
          <w:rFonts w:ascii="Times New Roman" w:hAnsi="Times New Roman"/>
          <w:b/>
          <w:bCs/>
          <w:sz w:val="24"/>
          <w:szCs w:val="24"/>
        </w:rPr>
      </w:pPr>
    </w:p>
    <w:p w14:paraId="0D7873CA" w14:textId="5162E082" w:rsidR="00EA3B97" w:rsidRPr="00B7507E"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Pada ikustrasi di atas perusahaan A mengakuisisi 100 persen perusahaan B. Keduanya masih bisa berdiri sebagai badan hukum yang terpisah tetapi menyebabkan beralihnya kepemilikan perusahaan B dari pemiik lama kepada perusahaan A yang selanjutnya perusahaan A memiliki pengendalian perusahaan B baik menyangkut manajemen, keuangan, produksi, pemasaean serta kebijakan strategik lainnya. </w:t>
      </w:r>
    </w:p>
    <w:p w14:paraId="60FECBB2" w14:textId="77777777" w:rsidR="00EA3B97" w:rsidRPr="00A43832" w:rsidRDefault="00EA3B97" w:rsidP="00B7507E">
      <w:pPr>
        <w:pStyle w:val="ListParagraph"/>
        <w:numPr>
          <w:ilvl w:val="2"/>
          <w:numId w:val="11"/>
        </w:numPr>
        <w:spacing w:after="0" w:line="360" w:lineRule="auto"/>
        <w:contextualSpacing/>
        <w:jc w:val="both"/>
        <w:rPr>
          <w:rFonts w:ascii="Times New Roman" w:hAnsi="Times New Roman"/>
          <w:b/>
          <w:bCs/>
          <w:sz w:val="24"/>
          <w:szCs w:val="24"/>
        </w:rPr>
      </w:pPr>
      <w:r w:rsidRPr="00A43832">
        <w:rPr>
          <w:rFonts w:ascii="Times New Roman" w:hAnsi="Times New Roman"/>
          <w:b/>
          <w:bCs/>
          <w:sz w:val="24"/>
          <w:szCs w:val="24"/>
        </w:rPr>
        <w:t xml:space="preserve">Motif Merger dan Akuisisi </w:t>
      </w:r>
    </w:p>
    <w:p w14:paraId="29D95829"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Pada prinsipnya terdapat dua motif yang mendorong sebuah perusahaan melakukan merger dan akuisisi yaitu adanya motif ekonomi dan motif non ekonomi. Motif ekonomi berkaitan dengan esensi tujuan perusahaan yaitu untuk meningkatkan nilai perusahaan atau memaksimumkan kemakmuran pemegang saham. Di sisi lain, motif non ekonomi adalah motif yang berdasarkan pada keinginan subyektif atau ambisi pribadi pemili katau manajemen perusahaan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{"citationItems":[{"id":"ITEM-1","itemData":{"abstract":"Penelitian ini bertujuan untuk meningkatkan kemampuan membaca puisi pada peserta didik di kelas V Sekolah Dasar Negeri 18 Matan Hilr Selatan Kabupaten Ketapang. Peserta didik belum menguasai kemampuan membaca puisi dengan lafal, intonasi, dan ekspresi kurang baik. Masalah yang diangkat ialah apakah penerapan pemodelan dapat meningkatkan kemampuan membaca puisi di kelas V sekolah dasar negeri 18 Matan Hilir Selatan Kabupaten Ketapang.Metode yang dipergunakan dalam penelitian ini ialah teknik pemodelan. Pada dasarnya penelitian ini di rancang dalam suatu tindakan yang disebut siklus. Sedangkan sifat penelitian ini yaitu Penelitian Tindakan Kelas (PTK). Tehnik dan instrumen pengumpulan data dalam penelitian ini ialah menggunakan tehnik observasi lansung dan sebagai instrumen pengumpulan data adalah menggunakan lembar observasi untuk menunjukan adanya peningkatan kemampuan membaca puisi pada aspek lafal, intonasi, dan ekspresi dalam proses pembelajaran Bahasa Indonesia yaitu: Aspek lafal mengalami peningkatan dari pra siklus rata-rata 20,00, siklus I rata-rata 21,92 terjadi peningkatan rata-rata sebesar 1,92, pada siklus II rata-rata 23,86 terjadi peningkatan rata-rata sebesar 1,94. Aspek intonasi mengalami peningkatan dari pra siklus rata-rata 20,00, siklus I rata-rata 20,77 terjadi peningkatan rata-rata sebesar 0,77, pada siklus II rata-rata 23,08 terjadi peningkatan rata-rata sebasar 2,31%. Aspek ekspresi mengalami peningkatan dari pra siklus rata-rata 16,92, siklus I rata-rata 23,85 terjadi peningkatan rata-rata sebesar 6,93, pada siklus II rata-rata 30,00terjadi peningkatan rata-rata sebesar 6,15. Secara umum disimpulkan bahwa penggunaan teknik pemodelan dapat meningkatkan kemampuan membaca puisi dalam pembelajaran Bahasa Indonesia dari aspek lafal, intonasi, dan ekspresi di kelas V.","author":[{"dropping-particle":"","family":"Sarah","given":"","non-dropping-particle":"","parse-names":false,"suffix":""}],"id":"ITEM-1","issued":{"date-parts":[["2014"]]},"page":"2014","title":"Analisis Perbadingan Abnormal Return dan Aktivitas Perdagangan Sebelum dan Sesudah Merger dan Akuisisi","type":"article-journal"},"uris":["http://www.mendeley.com/documents/?uuid=6ad8206e-407d-4090-8dab-2a383eb7287f"]}],"mendeley":{"formattedCitation":"(Sarah, 2014)","plainTextFormattedCitation":"(Sarah, 2014)","previouslyFormattedCitation":"(Sarah, 2014)"},"properties":{"noteIndex":0},"schema":"https://github.com/citation-style-language/schema/raw/master/csl-citation.json"}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(Sarah, 2014)</w:t>
      </w:r>
      <w:r w:rsidRPr="00A43832">
        <w:rPr>
          <w:rFonts w:ascii="Times New Roman" w:hAnsi="Times New Roman" w:cs="Times New Roman"/>
          <w:sz w:val="24"/>
          <w:szCs w:val="24"/>
        </w:rPr>
        <w:fldChar w:fldCharType="end"/>
      </w:r>
    </w:p>
    <w:p w14:paraId="1217F756" w14:textId="77777777" w:rsidR="00EA3B97" w:rsidRPr="00A43832" w:rsidRDefault="00EA3B97" w:rsidP="00B7507E">
      <w:pPr>
        <w:pStyle w:val="ListParagraph"/>
        <w:numPr>
          <w:ilvl w:val="0"/>
          <w:numId w:val="8"/>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Motif Ekonomi </w:t>
      </w:r>
    </w:p>
    <w:p w14:paraId="3C785AEF"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Tujuan perusahaan dalam prespektif manajemen keuangan adalah seberapa besar perusahaan mampu menciptakan nilai bagi perusahaan dan bagi pemegang saham. Merger dan akusisi memiliki motif ekonomi dengan tujuan jangka panjangnya adalah agar mencapai peningkatan nilai tersebut.</w:t>
      </w:r>
    </w:p>
    <w:p w14:paraId="7045619B" w14:textId="77777777" w:rsidR="00EA3B97" w:rsidRPr="00A43832" w:rsidRDefault="00EA3B97" w:rsidP="00B7507E">
      <w:pPr>
        <w:pStyle w:val="ListParagraph"/>
        <w:numPr>
          <w:ilvl w:val="0"/>
          <w:numId w:val="8"/>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Motif sinergi </w:t>
      </w:r>
    </w:p>
    <w:p w14:paraId="4F26BF41" w14:textId="77777777" w:rsidR="00B7507E"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Motif sinergi dihailkan melalui kombinasi aktivitas secara simultan dari dua kekuatan atau lebih elemen perusahaan yang bergabung sedemikian rupa sehingga gabungan aktivitas tersebut menghasilkan efek yang lebih besar dibandingkan jumlah aktivitas perushaan jika mereka bekerja sendiri – sendiri. </w:t>
      </w:r>
    </w:p>
    <w:p w14:paraId="30BE6EE5" w14:textId="72C01D08"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Motivasi salah satu perusahaan melakukan merger dan akuisisi adalah menciptakan sebuah sinergi yang manfaatnya ini tidak bisa diperoleh seandainya perusahaan tersebut bekerja secara terpisah.</w:t>
      </w:r>
    </w:p>
    <w:p w14:paraId="14B11D23" w14:textId="77777777" w:rsidR="00EA3B97" w:rsidRPr="00A43832" w:rsidRDefault="00EA3B97" w:rsidP="00B7507E">
      <w:pPr>
        <w:pStyle w:val="ListParagraph"/>
        <w:numPr>
          <w:ilvl w:val="0"/>
          <w:numId w:val="8"/>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Motif Diversifikasi </w:t>
      </w:r>
    </w:p>
    <w:p w14:paraId="69B7884D"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Strategi pemberagaman bisnis yang bisa dilakukan melalui merger dan akuisisi yang dimaksud diversifikais adalah untuk mendukung aktiva bisnis dan operasi perusahaan untuk mengamankan posisi bersaing. Akan tetapi jika perusahaan melakukan diversifikasi yang semakin jauh dari bisnis semula maka perusahaan tidak lagi berada pada koridor yang mendukung kompetensi.</w:t>
      </w:r>
    </w:p>
    <w:p w14:paraId="40F4E1D7" w14:textId="77777777" w:rsidR="00EA3B97" w:rsidRPr="00A43832" w:rsidRDefault="00EA3B97" w:rsidP="00B7507E">
      <w:pPr>
        <w:pStyle w:val="ListParagraph"/>
        <w:numPr>
          <w:ilvl w:val="0"/>
          <w:numId w:val="8"/>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Motif Non-Ekonomi</w:t>
      </w:r>
    </w:p>
    <w:p w14:paraId="0D88D637"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Merger dan akuisisi tidak hanya melakukan aktivitas yang hanya berdasarkan pada pertimbangan ekonomi saja akan tetapi juga didasarkan pada pertimbangan lain seperti prestasi dan ambisi.</w:t>
      </w:r>
    </w:p>
    <w:p w14:paraId="6043D246" w14:textId="2ED6A7E8" w:rsidR="00EA3B97" w:rsidRPr="00A43832" w:rsidRDefault="00EA3B97" w:rsidP="00B7507E">
      <w:pPr>
        <w:spacing w:after="0" w:line="360" w:lineRule="auto"/>
        <w:jc w:val="both"/>
        <w:rPr>
          <w:rFonts w:ascii="Times New Roman" w:hAnsi="Times New Roman" w:cs="Times New Roman"/>
          <w:b/>
          <w:bCs/>
          <w:sz w:val="24"/>
          <w:szCs w:val="24"/>
        </w:rPr>
      </w:pPr>
      <w:r w:rsidRPr="00A43832">
        <w:rPr>
          <w:rFonts w:ascii="Times New Roman" w:hAnsi="Times New Roman" w:cs="Times New Roman"/>
          <w:b/>
          <w:bCs/>
          <w:sz w:val="24"/>
          <w:szCs w:val="24"/>
        </w:rPr>
        <w:t>2.</w:t>
      </w:r>
      <w:r w:rsidR="00263D20">
        <w:rPr>
          <w:rFonts w:ascii="Times New Roman" w:hAnsi="Times New Roman" w:cs="Times New Roman"/>
          <w:b/>
          <w:bCs/>
          <w:sz w:val="24"/>
          <w:szCs w:val="24"/>
        </w:rPr>
        <w:t>2.</w:t>
      </w:r>
      <w:r w:rsidRPr="00A43832">
        <w:rPr>
          <w:rFonts w:ascii="Times New Roman" w:hAnsi="Times New Roman" w:cs="Times New Roman"/>
          <w:b/>
          <w:bCs/>
          <w:sz w:val="24"/>
          <w:szCs w:val="24"/>
        </w:rPr>
        <w:t>3.</w:t>
      </w:r>
      <w:r w:rsidR="00B7507E">
        <w:rPr>
          <w:rFonts w:ascii="Times New Roman" w:hAnsi="Times New Roman" w:cs="Times New Roman"/>
          <w:b/>
          <w:bCs/>
          <w:sz w:val="24"/>
          <w:szCs w:val="24"/>
        </w:rPr>
        <w:tab/>
      </w:r>
      <w:r w:rsidRPr="00A43832">
        <w:rPr>
          <w:rFonts w:ascii="Times New Roman" w:hAnsi="Times New Roman" w:cs="Times New Roman"/>
          <w:b/>
          <w:bCs/>
          <w:sz w:val="24"/>
          <w:szCs w:val="24"/>
        </w:rPr>
        <w:t xml:space="preserve">Manfaat Merger dan Akuisisi </w:t>
      </w:r>
    </w:p>
    <w:p w14:paraId="24E6B9FF"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Menurut Kwik Kian G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{"citationItems":[{"id":"ITEM-1","itemData":{"abstract":"Penelitian ini bertujuan untuk meningkatkan kemampuan membaca puisi pada peserta didik di kelas V Sekolah Dasar Negeri 18 Matan Hilr Selatan Kabupaten Ketapang. Peserta didik belum menguasai kemampuan membaca puisi dengan lafal, intonasi, dan ekspresi kurang baik. Masalah yang diangkat ialah apakah penerapan pemodelan dapat meningkatkan kemampuan membaca puisi di kelas V sekolah dasar negeri 18 Matan Hilir Selatan Kabupaten Ketapang.Metode yang dipergunakan dalam penelitian ini ialah teknik pemodelan. Pada dasarnya penelitian ini di rancang dalam suatu tindakan yang disebut siklus. Sedangkan sifat penelitian ini yaitu Penelitian Tindakan Kelas (PTK). Tehnik dan instrumen pengumpulan data dalam penelitian ini ialah menggunakan tehnik observasi lansung dan sebagai instrumen pengumpulan data adalah menggunakan lembar observasi untuk menunjukan adanya peningkatan kemampuan membaca puisi pada aspek lafal, intonasi, dan ekspresi dalam proses pembelajaran Bahasa Indonesia yaitu: Aspek lafal mengalami peningkatan dari pra siklus rata-rata 20,00, siklus I rata-rata 21,92 terjadi peningkatan rata-rata sebesar 1,92, pada siklus II rata-rata 23,86 terjadi peningkatan rata-rata sebesar 1,94. Aspek intonasi mengalami peningkatan dari pra siklus rata-rata 20,00, siklus I rata-rata 20,77 terjadi peningkatan rata-rata sebesar 0,77, pada siklus II rata-rata 23,08 terjadi peningkatan rata-rata sebasar 2,31%. Aspek ekspresi mengalami peningkatan dari pra siklus rata-rata 16,92, siklus I rata-rata 23,85 terjadi peningkatan rata-rata sebesar 6,93, pada siklus II rata-rata 30,00terjadi peningkatan rata-rata sebesar 6,15. Secara umum disimpulkan bahwa penggunaan teknik pemodelan dapat meningkatkan kemampuan membaca puisi dalam pembelajaran Bahasa Indonesia dari aspek lafal, intonasi, dan ekspresi di kelas V.","author":[{"dropping-particle":"","family":"Sarah","given":"","non-dropping-particle":"","parse-names":false,"suffix":""}],"id":"ITEM-1","issued":{"date-parts":[["2014"]]},"page":"2014","title":"Analisis Perbadingan Abnormal Return dan Aktivitas Perdagangan Sebelum dan Sesudah Merger dan Akuisisi","type":"article-journal"},"uris":["http://www.mendeley.com/documents/?uuid=6ad8206e-407d-4090-8dab-2a383eb7287f"]}],"mendeley":{"formattedCitation":"(Sarah, 2014)","manualFormatting":"(Sarah, 2014)","plainTextFormattedCitation":"(Sarah, 2014)","previouslyFormattedCitation":"(Sarah, 2014)"},"properties":{"noteIndex":0},"schema":"https://github.com/citation-style-language/schema/raw/master/csl-citation.json"}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(Sarah, 2014)</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ada beberapa manfaat merger dan akuisisi, yaitu :</w:t>
      </w:r>
    </w:p>
    <w:p w14:paraId="427A3B10" w14:textId="77777777" w:rsidR="00EA3B97" w:rsidRPr="00A43832" w:rsidRDefault="00EA3B97" w:rsidP="0053493A">
      <w:pPr>
        <w:pStyle w:val="ListParagraph"/>
        <w:numPr>
          <w:ilvl w:val="0"/>
          <w:numId w:val="9"/>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Komplementaris </w:t>
      </w:r>
    </w:p>
    <w:p w14:paraId="66389CF7" w14:textId="77777777" w:rsidR="00EA3B97" w:rsidRPr="00A43832" w:rsidRDefault="00EA3B97" w:rsidP="0053493A">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Penggabungan dua perusahaan sejenis atau lebih secara horizontal dapat menimbulkan sinergi dalam berbagai bentuk, misalnya perluasan produk, transfer teknologi, sumber daya manusia.</w:t>
      </w:r>
    </w:p>
    <w:p w14:paraId="24EAACDD" w14:textId="77777777" w:rsidR="00EA3B97" w:rsidRPr="00A43832" w:rsidRDefault="00EA3B97" w:rsidP="0053493A">
      <w:pPr>
        <w:pStyle w:val="ListParagraph"/>
        <w:numPr>
          <w:ilvl w:val="0"/>
          <w:numId w:val="9"/>
        </w:numPr>
        <w:spacing w:after="0" w:line="360" w:lineRule="auto"/>
        <w:ind w:hanging="720"/>
        <w:contextualSpacing/>
        <w:jc w:val="both"/>
        <w:rPr>
          <w:rFonts w:ascii="Times New Roman" w:hAnsi="Times New Roman"/>
          <w:sz w:val="24"/>
          <w:szCs w:val="24"/>
        </w:rPr>
      </w:pPr>
      <w:r w:rsidRPr="00A43832">
        <w:rPr>
          <w:rFonts w:ascii="Times New Roman" w:hAnsi="Times New Roman"/>
          <w:i/>
          <w:iCs/>
          <w:sz w:val="24"/>
          <w:szCs w:val="24"/>
        </w:rPr>
        <w:t>Pooling</w:t>
      </w:r>
      <w:r w:rsidRPr="00A43832">
        <w:rPr>
          <w:rFonts w:ascii="Times New Roman" w:hAnsi="Times New Roman"/>
          <w:sz w:val="24"/>
          <w:szCs w:val="24"/>
        </w:rPr>
        <w:t xml:space="preserve"> Kekuatan</w:t>
      </w:r>
    </w:p>
    <w:p w14:paraId="59F65ACC" w14:textId="77777777" w:rsidR="00EA3B97" w:rsidRPr="00A43832" w:rsidRDefault="00EA3B97" w:rsidP="00263D20">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Sebuah perusahaan yang terlampau kecil untuk mempunyai fungsi – fungsi penting untuk perusahaannya, seperti fungsi Research and Development akan lebih efektif jika bergabung dengan perusahaan lain yang sudah memiliki fungsi tersebut. </w:t>
      </w:r>
    </w:p>
    <w:p w14:paraId="5B062D02" w14:textId="77777777" w:rsidR="00EA3B97" w:rsidRPr="00A43832" w:rsidRDefault="00EA3B97" w:rsidP="00263D20">
      <w:pPr>
        <w:pStyle w:val="ListParagraph"/>
        <w:numPr>
          <w:ilvl w:val="0"/>
          <w:numId w:val="9"/>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Mengurangi persaingan </w:t>
      </w:r>
    </w:p>
    <w:p w14:paraId="16F98AF5" w14:textId="77777777" w:rsidR="00EA3B97" w:rsidRPr="00A43832" w:rsidRDefault="00EA3B97" w:rsidP="00263D20">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Penggabungan usaha diantara perusahaan yang sejenis dapat mengakibatkan adanya pemusatan pengendalian, sehingga dapat mengurangi pesaing. </w:t>
      </w:r>
    </w:p>
    <w:p w14:paraId="7E549BB0" w14:textId="77777777" w:rsidR="00EA3B97" w:rsidRPr="00A43832" w:rsidRDefault="00EA3B97" w:rsidP="00263D20">
      <w:pPr>
        <w:pStyle w:val="ListParagraph"/>
        <w:numPr>
          <w:ilvl w:val="0"/>
          <w:numId w:val="9"/>
        </w:numPr>
        <w:spacing w:after="0" w:line="360" w:lineRule="auto"/>
        <w:ind w:hanging="720"/>
        <w:contextualSpacing/>
        <w:jc w:val="both"/>
        <w:rPr>
          <w:rFonts w:ascii="Times New Roman" w:hAnsi="Times New Roman"/>
          <w:sz w:val="24"/>
          <w:szCs w:val="24"/>
        </w:rPr>
      </w:pPr>
      <w:r w:rsidRPr="00A43832">
        <w:rPr>
          <w:rFonts w:ascii="Times New Roman" w:hAnsi="Times New Roman"/>
          <w:sz w:val="24"/>
          <w:szCs w:val="24"/>
        </w:rPr>
        <w:t xml:space="preserve">Menyelamatkan perusahaan dari kebangkrutan </w:t>
      </w:r>
    </w:p>
    <w:p w14:paraId="0EE5A21B" w14:textId="77777777" w:rsidR="00EA3B97" w:rsidRPr="00A43832" w:rsidRDefault="00EA3B97" w:rsidP="00263D20">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Bagi perusahaan yang kesulitan likuiditas dan terdesak oleh kreditur, keputusan merger dan akuisisi dengan perusahaan yang kuat akan menyelamatkan perushaan dari kebangkrutan.</w:t>
      </w:r>
    </w:p>
    <w:p w14:paraId="15540D52" w14:textId="77777777" w:rsidR="00263D20" w:rsidRDefault="00263D20" w:rsidP="00B7507E">
      <w:pPr>
        <w:spacing w:after="0" w:line="360" w:lineRule="auto"/>
        <w:jc w:val="both"/>
        <w:rPr>
          <w:rFonts w:ascii="Times New Roman" w:hAnsi="Times New Roman" w:cs="Times New Roman"/>
          <w:b/>
          <w:bCs/>
          <w:sz w:val="24"/>
          <w:szCs w:val="24"/>
        </w:rPr>
      </w:pPr>
    </w:p>
    <w:p w14:paraId="1A88A055" w14:textId="33350D82"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b/>
          <w:bCs/>
          <w:sz w:val="24"/>
          <w:szCs w:val="24"/>
        </w:rPr>
        <w:t>2.3</w:t>
      </w:r>
      <w:r w:rsidRPr="00A43832">
        <w:rPr>
          <w:rFonts w:ascii="Times New Roman" w:hAnsi="Times New Roman" w:cs="Times New Roman"/>
          <w:b/>
          <w:bCs/>
          <w:sz w:val="24"/>
          <w:szCs w:val="24"/>
        </w:rPr>
        <w:tab/>
        <w:t xml:space="preserve">Teori yang Berhubungan </w:t>
      </w:r>
    </w:p>
    <w:p w14:paraId="067B8B0A" w14:textId="77777777" w:rsidR="00EA3B97" w:rsidRPr="00A43832" w:rsidRDefault="00EA3B97" w:rsidP="00B7507E">
      <w:pPr>
        <w:pStyle w:val="ListParagraph"/>
        <w:spacing w:after="0" w:line="360" w:lineRule="auto"/>
        <w:rPr>
          <w:rFonts w:ascii="Times New Roman" w:hAnsi="Times New Roman"/>
          <w:b/>
          <w:bCs/>
          <w:sz w:val="24"/>
          <w:szCs w:val="24"/>
        </w:rPr>
      </w:pPr>
      <w:r w:rsidRPr="00A43832">
        <w:rPr>
          <w:rFonts w:ascii="Times New Roman" w:hAnsi="Times New Roman"/>
          <w:b/>
          <w:bCs/>
          <w:sz w:val="24"/>
          <w:szCs w:val="24"/>
        </w:rPr>
        <w:t>2.3.1</w:t>
      </w:r>
      <w:r w:rsidRPr="00A43832">
        <w:rPr>
          <w:rFonts w:ascii="Times New Roman" w:hAnsi="Times New Roman"/>
          <w:b/>
          <w:bCs/>
          <w:sz w:val="24"/>
          <w:szCs w:val="24"/>
        </w:rPr>
        <w:tab/>
      </w:r>
      <w:r w:rsidRPr="00A43832">
        <w:rPr>
          <w:rFonts w:ascii="Times New Roman" w:hAnsi="Times New Roman"/>
          <w:b/>
          <w:bCs/>
          <w:i/>
          <w:sz w:val="24"/>
          <w:szCs w:val="24"/>
        </w:rPr>
        <w:t>Return Saham</w:t>
      </w:r>
      <w:r w:rsidRPr="00A43832">
        <w:rPr>
          <w:rFonts w:ascii="Times New Roman" w:hAnsi="Times New Roman"/>
          <w:b/>
          <w:bCs/>
          <w:sz w:val="24"/>
          <w:szCs w:val="24"/>
        </w:rPr>
        <w:t xml:space="preserve"> </w:t>
      </w:r>
    </w:p>
    <w:p w14:paraId="4C91ADEA" w14:textId="77777777"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Menurut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{"citationItems":[{"id":"ITEM-1","itemData":{"author":[{"dropping-particle":"","family":"Jogiyanto","given":"","non-dropping-particle":"","parse-names":false,"suffix":""}],"id":"ITEM-1","issued":{"date-parts":[["2000"]]},"title":"Jogiyanto. 2000. ”Teori Portofolio dan Analisis Investasi”. Yogyakarta: BPFE UGM.","type":"article-journal"},"uris":["http://www.mendeley.com/documents/?uuid=f174d028-2a15-44cb-ae55-ce62d41b1f8a"]}],"mendeley":{"formattedCitation":"(Jogiyanto, 2000)","manualFormatting":"Jogiyanto (2000)","plainTextFormattedCitation":"(Jogiyanto, 2000)","previouslyFormattedCitation":"(Jogiyanto, 2000)"},"properties":{"noteIndex":0},"schema":"https://github.com/citation-style-language/schema/raw/master/csl-citation.json"}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Jogiyanto (2000)</w:t>
      </w:r>
      <w:r w:rsidRPr="00A43832">
        <w:rPr>
          <w:rFonts w:ascii="Times New Roman" w:hAnsi="Times New Roman"/>
          <w:sz w:val="24"/>
          <w:szCs w:val="24"/>
        </w:rPr>
        <w:fldChar w:fldCharType="end"/>
      </w:r>
      <w:r w:rsidRPr="00A43832">
        <w:rPr>
          <w:rFonts w:ascii="Times New Roman" w:hAnsi="Times New Roman"/>
          <w:sz w:val="24"/>
          <w:szCs w:val="24"/>
        </w:rPr>
        <w:t xml:space="preserve"> menyebutkan bahwa return merupakan hasil yang diperoleh dari investasi. Return dapat berupa realisasian yang sudah terjado atau return ekspetasian yang belum terjadi tetapi diharapkan terjadi dimasa mendatang. </w:t>
      </w:r>
    </w:p>
    <w:p w14:paraId="6310D9AD" w14:textId="77777777" w:rsidR="00263D20"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Return realisasi atau retrun actual merupakan pengembalian hasil suatu investasi saham yang telah terjadi pada periode waktu yang lalu. Return ini memiliki beberapa karakteristik yaitu retrun dihitung berdasarkan nilai historis, return ini digunakan sebagai pengukur kinerja investasi, berguna sebagai dasar perhitungan return ekspetasi dan risisko di masa yang akan datang. </w:t>
      </w:r>
    </w:p>
    <w:p w14:paraId="0BC9B517" w14:textId="430DFB23" w:rsidR="00EA3B97" w:rsidRPr="00A43832" w:rsidRDefault="00EA3B97" w:rsidP="00263D20">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Return ekspetasi (</w:t>
      </w:r>
      <w:r w:rsidRPr="00A43832">
        <w:rPr>
          <w:rFonts w:ascii="Times New Roman" w:hAnsi="Times New Roman"/>
          <w:i/>
          <w:iCs/>
          <w:sz w:val="24"/>
          <w:szCs w:val="24"/>
        </w:rPr>
        <w:t>expected return</w:t>
      </w:r>
      <w:r w:rsidRPr="00A43832">
        <w:rPr>
          <w:rFonts w:ascii="Times New Roman" w:hAnsi="Times New Roman"/>
          <w:sz w:val="24"/>
          <w:szCs w:val="24"/>
        </w:rPr>
        <w:t>) merupakan return yang diharapkan oleh investor di masa yang akan datang, return ini belum terjadi dan dapat digunakan sebagai dasar pertimbangan dalam memutuskan investasi saham dengan mengetahui tingkat pengembalian yang diharapkan dari berbagai investasi, maka</w:t>
      </w:r>
      <w:r w:rsidR="00263D20">
        <w:rPr>
          <w:rFonts w:ascii="Times New Roman" w:hAnsi="Times New Roman"/>
          <w:sz w:val="24"/>
          <w:szCs w:val="24"/>
        </w:rPr>
        <w:t xml:space="preserve"> </w:t>
      </w:r>
      <w:r w:rsidRPr="00A43832">
        <w:rPr>
          <w:rFonts w:ascii="Times New Roman" w:hAnsi="Times New Roman"/>
          <w:sz w:val="24"/>
          <w:szCs w:val="24"/>
        </w:rPr>
        <w:t xml:space="preserve">calon investor dapat mengambil keputusan investasi pada saham perusahaan mana saja yang paling menguntungkan dengan mengetahui risiko tertentu. </w:t>
      </w:r>
    </w:p>
    <w:p w14:paraId="4040DEE5" w14:textId="77777777" w:rsidR="00EA3B97" w:rsidRPr="00A43832" w:rsidRDefault="00EA3B97" w:rsidP="00B7507E">
      <w:pPr>
        <w:pStyle w:val="ListParagraph"/>
        <w:spacing w:after="0" w:line="360" w:lineRule="auto"/>
        <w:jc w:val="both"/>
        <w:rPr>
          <w:rFonts w:ascii="Times New Roman" w:hAnsi="Times New Roman"/>
          <w:b/>
          <w:bCs/>
          <w:sz w:val="24"/>
          <w:szCs w:val="24"/>
        </w:rPr>
      </w:pPr>
      <w:r w:rsidRPr="00A43832">
        <w:rPr>
          <w:rFonts w:ascii="Times New Roman" w:hAnsi="Times New Roman"/>
          <w:b/>
          <w:bCs/>
          <w:sz w:val="24"/>
          <w:szCs w:val="24"/>
        </w:rPr>
        <w:t>2.3.2</w:t>
      </w:r>
      <w:r w:rsidRPr="00A43832">
        <w:rPr>
          <w:rFonts w:ascii="Times New Roman" w:hAnsi="Times New Roman"/>
          <w:b/>
          <w:bCs/>
          <w:sz w:val="24"/>
          <w:szCs w:val="24"/>
        </w:rPr>
        <w:tab/>
        <w:t xml:space="preserve"> </w:t>
      </w:r>
      <w:r w:rsidRPr="00A43832">
        <w:rPr>
          <w:rFonts w:ascii="Times New Roman" w:hAnsi="Times New Roman"/>
          <w:b/>
          <w:bCs/>
          <w:i/>
          <w:sz w:val="24"/>
          <w:szCs w:val="24"/>
        </w:rPr>
        <w:t>Abnormal Return</w:t>
      </w:r>
      <w:r w:rsidRPr="00A43832">
        <w:rPr>
          <w:rFonts w:ascii="Times New Roman" w:hAnsi="Times New Roman"/>
          <w:b/>
          <w:bCs/>
          <w:sz w:val="24"/>
          <w:szCs w:val="24"/>
        </w:rPr>
        <w:t xml:space="preserve"> </w:t>
      </w:r>
    </w:p>
    <w:p w14:paraId="13B3C62B" w14:textId="65E8095F"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t xml:space="preserve">Efesiensi pasar diuji dengan melihat retrun tidak normal (abnormal return) yang terjadi. Pasar dikatakan tidak efisien jika satu atau beberapa pelaku pasar dapat menikmati return tidak normal dalam jangka waktu yang cukup lama. Menurut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{"citationItems":[{"id":"ITEM-1","itemData":{"author":[{"dropping-particle":"","family":"Jogiyanto","given":"","non-dropping-particle":"","parse-names":false,"suffix":""}],"id":"ITEM-1","issued":{"date-parts":[["2000"]]},"title":"Jogiyanto. 2000. ”Teori Portofolio dan Analisis Investasi”. Yogyakarta: BPFE UGM.","type":"article-journal"},"uris":["http://www.mendeley.com/documents/?uuid=f174d028-2a15-44cb-ae55-ce62d41b1f8a"]}],"mendeley":{"formattedCitation":"(Jogiyanto, 2000)","plainTextFormattedCitation":"(Jogiyanto, 2000)","previouslyFormattedCitation":"(Jogiyanto, 2000)"},"properties":{"noteIndex":0},"schema":"https://github.com/citation-style-language/schema/raw/master/csl-citation.json"}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(Jogiyanto, 2000)</w:t>
      </w:r>
      <w:r w:rsidRPr="00A43832">
        <w:rPr>
          <w:rFonts w:ascii="Times New Roman" w:hAnsi="Times New Roman"/>
          <w:sz w:val="24"/>
          <w:szCs w:val="24"/>
        </w:rPr>
        <w:fldChar w:fldCharType="end"/>
      </w:r>
      <w:r w:rsidRPr="00A43832">
        <w:rPr>
          <w:rFonts w:ascii="Times New Roman" w:hAnsi="Times New Roman"/>
          <w:sz w:val="24"/>
          <w:szCs w:val="24"/>
        </w:rPr>
        <w:t xml:space="preserve"> return tidak normal adalah selisih antara return sesungguhnya yang terjadi dengan return ekspetasi. Apabila return yang didapatkan lebih besar dari return yang diharapkan berarti abnormal return positif, hal ini yang diharapkan oleh investor. Sedangkan apabila </w:t>
      </w:r>
      <w:r w:rsidRPr="00225D1E">
        <w:rPr>
          <w:rFonts w:ascii="Times New Roman" w:hAnsi="Times New Roman"/>
          <w:i/>
          <w:sz w:val="24"/>
          <w:szCs w:val="24"/>
        </w:rPr>
        <w:t>return</w:t>
      </w:r>
      <w:r w:rsidRPr="00A43832">
        <w:rPr>
          <w:rFonts w:ascii="Times New Roman" w:hAnsi="Times New Roman"/>
          <w:sz w:val="24"/>
          <w:szCs w:val="24"/>
        </w:rPr>
        <w:t xml:space="preserve"> yang didap</w:t>
      </w:r>
      <w:r w:rsidR="00225D1E">
        <w:rPr>
          <w:rFonts w:ascii="Times New Roman" w:hAnsi="Times New Roman"/>
          <w:sz w:val="24"/>
          <w:szCs w:val="24"/>
        </w:rPr>
        <w:t>a</w:t>
      </w:r>
      <w:r w:rsidRPr="00A43832">
        <w:rPr>
          <w:rFonts w:ascii="Times New Roman" w:hAnsi="Times New Roman"/>
          <w:sz w:val="24"/>
          <w:szCs w:val="24"/>
        </w:rPr>
        <w:t xml:space="preserve">tkan lebih kecil dari </w:t>
      </w:r>
      <w:r w:rsidRPr="00225D1E">
        <w:rPr>
          <w:rFonts w:ascii="Times New Roman" w:hAnsi="Times New Roman"/>
          <w:i/>
          <w:sz w:val="24"/>
          <w:szCs w:val="24"/>
        </w:rPr>
        <w:t xml:space="preserve">return </w:t>
      </w:r>
      <w:r w:rsidRPr="00A43832">
        <w:rPr>
          <w:rFonts w:ascii="Times New Roman" w:hAnsi="Times New Roman"/>
          <w:sz w:val="24"/>
          <w:szCs w:val="24"/>
        </w:rPr>
        <w:t xml:space="preserve">yang diharapkan berarti </w:t>
      </w:r>
      <w:r w:rsidRPr="00225D1E">
        <w:rPr>
          <w:rFonts w:ascii="Times New Roman" w:hAnsi="Times New Roman"/>
          <w:i/>
          <w:sz w:val="24"/>
          <w:szCs w:val="24"/>
        </w:rPr>
        <w:t>abnormal return</w:t>
      </w:r>
      <w:r w:rsidRPr="00A43832">
        <w:rPr>
          <w:rFonts w:ascii="Times New Roman" w:hAnsi="Times New Roman"/>
          <w:sz w:val="24"/>
          <w:szCs w:val="24"/>
        </w:rPr>
        <w:t xml:space="preserve"> </w:t>
      </w:r>
      <w:r w:rsidR="00225D1E">
        <w:rPr>
          <w:rFonts w:ascii="Times New Roman" w:hAnsi="Times New Roman"/>
          <w:sz w:val="24"/>
          <w:szCs w:val="24"/>
        </w:rPr>
        <w:t>negatif.</w:t>
      </w:r>
    </w:p>
    <w:p w14:paraId="366C9A03" w14:textId="1E199A06"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b/>
      </w:r>
      <w:r w:rsidRPr="00225D1E">
        <w:rPr>
          <w:rFonts w:ascii="Times New Roman" w:hAnsi="Times New Roman"/>
          <w:i/>
          <w:sz w:val="24"/>
          <w:szCs w:val="24"/>
        </w:rPr>
        <w:t>Return</w:t>
      </w:r>
      <w:r w:rsidRPr="00A43832">
        <w:rPr>
          <w:rFonts w:ascii="Times New Roman" w:hAnsi="Times New Roman"/>
          <w:sz w:val="24"/>
          <w:szCs w:val="24"/>
        </w:rPr>
        <w:t xml:space="preserve"> sesungguhnya terjadi pada waktu ke-t yang merupakan selisih harga sekarang terhadap harga sebelumnya. Sedangkan return ekspektasi merupakan return yang harus diestimasi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{"citationItems":[{"id":"ITEM-1","itemData":{"author":[{"dropping-particle":"","family":"Nilam","given":"","non-dropping-particle":"","parse-names":false,"suffix":""}],"id":"ITEM-1","issued":{"date-parts":[["2010"]]},"title":"No Title","type":"article-journal"},"uris":["http://www.mendeley.com/documents/?uuid=3ecd7be1-b982-40d6-959b-0c725c4f4168"]}],"mendeley":{"formattedCitation":"(Nilam, 2010)","plainTextFormattedCitation":"(Nilam, 2010)","previouslyFormattedCitation":"(Nilam, 2010)"},"properties":{"noteIndex":0},"schema":"https://github.com/citation-style-language/schema/raw/master/csl-citation.json"}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(Nilam, 2010)</w:t>
      </w:r>
      <w:r w:rsidRPr="00A43832">
        <w:rPr>
          <w:rFonts w:ascii="Times New Roman" w:hAnsi="Times New Roman"/>
          <w:sz w:val="24"/>
          <w:szCs w:val="24"/>
        </w:rPr>
        <w:fldChar w:fldCharType="end"/>
      </w:r>
      <w:r w:rsidR="00263D20">
        <w:rPr>
          <w:rFonts w:ascii="Times New Roman" w:hAnsi="Times New Roman"/>
          <w:sz w:val="24"/>
          <w:szCs w:val="24"/>
        </w:rPr>
        <w:t xml:space="preserve">. </w:t>
      </w:r>
      <w:r w:rsidRPr="00225D1E">
        <w:rPr>
          <w:rFonts w:ascii="Times New Roman" w:hAnsi="Times New Roman"/>
          <w:i/>
          <w:sz w:val="24"/>
          <w:szCs w:val="24"/>
        </w:rPr>
        <w:t>Abormal return</w:t>
      </w:r>
      <w:r w:rsidRPr="00A43832">
        <w:rPr>
          <w:rFonts w:ascii="Times New Roman" w:hAnsi="Times New Roman"/>
          <w:sz w:val="24"/>
          <w:szCs w:val="24"/>
        </w:rPr>
        <w:t xml:space="preserve"> saham perusahaan mempunyai 2 arah yaitu positif dan </w:t>
      </w:r>
      <w:r w:rsidR="00225D1E">
        <w:rPr>
          <w:rFonts w:ascii="Times New Roman" w:hAnsi="Times New Roman"/>
          <w:sz w:val="24"/>
          <w:szCs w:val="24"/>
        </w:rPr>
        <w:t>negatif</w:t>
      </w:r>
      <w:r w:rsidRPr="00A43832">
        <w:rPr>
          <w:rFonts w:ascii="Times New Roman" w:hAnsi="Times New Roman"/>
          <w:sz w:val="24"/>
          <w:szCs w:val="24"/>
        </w:rPr>
        <w:t xml:space="preserve">. </w:t>
      </w:r>
      <w:r w:rsidRPr="00225D1E">
        <w:rPr>
          <w:rFonts w:ascii="Times New Roman" w:hAnsi="Times New Roman"/>
          <w:i/>
          <w:sz w:val="24"/>
          <w:szCs w:val="24"/>
        </w:rPr>
        <w:t>Abnormal return</w:t>
      </w:r>
      <w:r w:rsidRPr="00A43832">
        <w:rPr>
          <w:rFonts w:ascii="Times New Roman" w:hAnsi="Times New Roman"/>
          <w:sz w:val="24"/>
          <w:szCs w:val="24"/>
        </w:rPr>
        <w:t xml:space="preserve"> positif menunjukkan pemegang saham perusahaan memperoleh </w:t>
      </w:r>
      <w:r w:rsidRPr="00225D1E">
        <w:rPr>
          <w:rFonts w:ascii="Times New Roman" w:hAnsi="Times New Roman"/>
          <w:i/>
          <w:sz w:val="24"/>
          <w:szCs w:val="24"/>
        </w:rPr>
        <w:t xml:space="preserve">return </w:t>
      </w:r>
      <w:r w:rsidRPr="00A43832">
        <w:rPr>
          <w:rFonts w:ascii="Times New Roman" w:hAnsi="Times New Roman"/>
          <w:sz w:val="24"/>
          <w:szCs w:val="24"/>
        </w:rPr>
        <w:t xml:space="preserve">saham diatas </w:t>
      </w:r>
      <w:r w:rsidRPr="00225D1E">
        <w:rPr>
          <w:rFonts w:ascii="Times New Roman" w:hAnsi="Times New Roman"/>
          <w:i/>
          <w:sz w:val="24"/>
          <w:szCs w:val="24"/>
        </w:rPr>
        <w:t xml:space="preserve">return </w:t>
      </w:r>
      <w:r w:rsidRPr="00A43832">
        <w:rPr>
          <w:rFonts w:ascii="Times New Roman" w:hAnsi="Times New Roman"/>
          <w:sz w:val="24"/>
          <w:szCs w:val="24"/>
        </w:rPr>
        <w:t xml:space="preserve">pasar pada hari perdagangan tersebut. Sedangkan </w:t>
      </w:r>
      <w:r w:rsidRPr="00225D1E">
        <w:rPr>
          <w:rFonts w:ascii="Times New Roman" w:hAnsi="Times New Roman"/>
          <w:i/>
          <w:sz w:val="24"/>
          <w:szCs w:val="24"/>
        </w:rPr>
        <w:t>abnormal return</w:t>
      </w:r>
      <w:r w:rsidRPr="00A43832">
        <w:rPr>
          <w:rFonts w:ascii="Times New Roman" w:hAnsi="Times New Roman"/>
          <w:sz w:val="24"/>
          <w:szCs w:val="24"/>
        </w:rPr>
        <w:t xml:space="preserve"> </w:t>
      </w:r>
      <w:r w:rsidR="00225D1E">
        <w:rPr>
          <w:rFonts w:ascii="Times New Roman" w:hAnsi="Times New Roman"/>
          <w:sz w:val="24"/>
          <w:szCs w:val="24"/>
        </w:rPr>
        <w:t>negatif</w:t>
      </w:r>
      <w:r w:rsidRPr="00A43832">
        <w:rPr>
          <w:rFonts w:ascii="Times New Roman" w:hAnsi="Times New Roman"/>
          <w:sz w:val="24"/>
          <w:szCs w:val="24"/>
        </w:rPr>
        <w:t xml:space="preserve"> berarti </w:t>
      </w:r>
      <w:r w:rsidRPr="00225D1E">
        <w:rPr>
          <w:rFonts w:ascii="Times New Roman" w:hAnsi="Times New Roman"/>
          <w:i/>
          <w:sz w:val="24"/>
          <w:szCs w:val="24"/>
        </w:rPr>
        <w:t>return</w:t>
      </w:r>
      <w:r w:rsidRPr="00A43832">
        <w:rPr>
          <w:rFonts w:ascii="Times New Roman" w:hAnsi="Times New Roman"/>
          <w:sz w:val="24"/>
          <w:szCs w:val="24"/>
        </w:rPr>
        <w:t xml:space="preserve"> saham yang diperoleh lebih kecil dari </w:t>
      </w:r>
      <w:r w:rsidRPr="00225D1E">
        <w:rPr>
          <w:rFonts w:ascii="Times New Roman" w:hAnsi="Times New Roman"/>
          <w:i/>
          <w:sz w:val="24"/>
          <w:szCs w:val="24"/>
        </w:rPr>
        <w:t>return</w:t>
      </w:r>
      <w:r w:rsidRPr="00A43832">
        <w:rPr>
          <w:rFonts w:ascii="Times New Roman" w:hAnsi="Times New Roman"/>
          <w:sz w:val="24"/>
          <w:szCs w:val="24"/>
        </w:rPr>
        <w:t xml:space="preserve"> pasar. Menghitung </w:t>
      </w:r>
      <w:r w:rsidRPr="00225D1E">
        <w:rPr>
          <w:rFonts w:ascii="Times New Roman" w:hAnsi="Times New Roman"/>
          <w:i/>
          <w:sz w:val="24"/>
          <w:szCs w:val="24"/>
        </w:rPr>
        <w:t>abnormal return</w:t>
      </w:r>
      <w:r w:rsidRPr="00A43832">
        <w:rPr>
          <w:rFonts w:ascii="Times New Roman" w:hAnsi="Times New Roman"/>
          <w:sz w:val="24"/>
          <w:szCs w:val="24"/>
        </w:rPr>
        <w:t xml:space="preserve">: </w:t>
      </w:r>
    </w:p>
    <w:p w14:paraId="7F5D235A" w14:textId="77777777" w:rsidR="00EA3B97" w:rsidRPr="00A43832" w:rsidRDefault="00EA3B97" w:rsidP="00B7507E">
      <w:pPr>
        <w:pStyle w:val="ListParagraph"/>
        <w:spacing w:after="0" w:line="360" w:lineRule="auto"/>
        <w:jc w:val="center"/>
        <w:rPr>
          <w:rFonts w:ascii="Times New Roman" w:hAnsi="Times New Roman"/>
          <w:sz w:val="24"/>
          <w:szCs w:val="24"/>
        </w:rPr>
      </w:pPr>
      <w:r w:rsidRPr="00A43832">
        <w:rPr>
          <w:rFonts w:ascii="Times New Roman" w:hAnsi="Times New Roman"/>
          <w:sz w:val="24"/>
          <w:szCs w:val="24"/>
        </w:rPr>
        <w:t>Arit = Rit – E(Rit)</w:t>
      </w:r>
    </w:p>
    <w:p w14:paraId="332231BA" w14:textId="77777777"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 xml:space="preserve">Keterangan: </w:t>
      </w:r>
    </w:p>
    <w:p w14:paraId="41DA7421" w14:textId="77777777"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Arit</w:t>
      </w:r>
      <w:r w:rsidRPr="00A43832">
        <w:rPr>
          <w:rFonts w:ascii="Times New Roman" w:hAnsi="Times New Roman"/>
          <w:sz w:val="24"/>
          <w:szCs w:val="24"/>
        </w:rPr>
        <w:tab/>
        <w:t xml:space="preserve"> = </w:t>
      </w:r>
      <w:r w:rsidRPr="00225D1E">
        <w:rPr>
          <w:rFonts w:ascii="Times New Roman" w:hAnsi="Times New Roman"/>
          <w:i/>
          <w:sz w:val="24"/>
          <w:szCs w:val="24"/>
        </w:rPr>
        <w:t>abnormal return</w:t>
      </w:r>
      <w:r w:rsidRPr="00A43832">
        <w:rPr>
          <w:rFonts w:ascii="Times New Roman" w:hAnsi="Times New Roman"/>
          <w:sz w:val="24"/>
          <w:szCs w:val="24"/>
        </w:rPr>
        <w:t xml:space="preserve"> saham I pada hari ke t </w:t>
      </w:r>
    </w:p>
    <w:p w14:paraId="74A5DB5E" w14:textId="77777777"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Rit</w:t>
      </w:r>
      <w:r w:rsidRPr="00A43832">
        <w:rPr>
          <w:rFonts w:ascii="Times New Roman" w:hAnsi="Times New Roman"/>
          <w:sz w:val="24"/>
          <w:szCs w:val="24"/>
        </w:rPr>
        <w:tab/>
        <w:t xml:space="preserve"> = </w:t>
      </w:r>
      <w:r w:rsidRPr="00225D1E">
        <w:rPr>
          <w:rFonts w:ascii="Times New Roman" w:hAnsi="Times New Roman"/>
          <w:i/>
          <w:sz w:val="24"/>
          <w:szCs w:val="24"/>
        </w:rPr>
        <w:t xml:space="preserve">return </w:t>
      </w:r>
      <w:r w:rsidRPr="00A43832">
        <w:rPr>
          <w:rFonts w:ascii="Times New Roman" w:hAnsi="Times New Roman"/>
          <w:sz w:val="24"/>
          <w:szCs w:val="24"/>
        </w:rPr>
        <w:t xml:space="preserve">sesungguhnya saham I pada hari ke t </w:t>
      </w:r>
    </w:p>
    <w:p w14:paraId="19DDACFF" w14:textId="77777777" w:rsidR="00EA3B97" w:rsidRPr="00A43832" w:rsidRDefault="00EA3B97" w:rsidP="00B7507E">
      <w:pPr>
        <w:pStyle w:val="ListParagraph"/>
        <w:spacing w:after="0" w:line="360" w:lineRule="auto"/>
        <w:jc w:val="both"/>
        <w:rPr>
          <w:rFonts w:ascii="Times New Roman" w:hAnsi="Times New Roman"/>
          <w:sz w:val="24"/>
          <w:szCs w:val="24"/>
        </w:rPr>
      </w:pPr>
      <w:r w:rsidRPr="00A43832">
        <w:rPr>
          <w:rFonts w:ascii="Times New Roman" w:hAnsi="Times New Roman"/>
          <w:sz w:val="24"/>
          <w:szCs w:val="24"/>
        </w:rPr>
        <w:t xml:space="preserve">E(Rit) </w:t>
      </w:r>
      <w:r w:rsidRPr="00A43832">
        <w:rPr>
          <w:rFonts w:ascii="Times New Roman" w:hAnsi="Times New Roman"/>
          <w:sz w:val="24"/>
          <w:szCs w:val="24"/>
        </w:rPr>
        <w:tab/>
        <w:t xml:space="preserve"> = </w:t>
      </w:r>
      <w:r w:rsidRPr="00225D1E">
        <w:rPr>
          <w:rFonts w:ascii="Times New Roman" w:hAnsi="Times New Roman"/>
          <w:i/>
          <w:sz w:val="24"/>
          <w:szCs w:val="24"/>
        </w:rPr>
        <w:t xml:space="preserve">return </w:t>
      </w:r>
      <w:r w:rsidRPr="00A43832">
        <w:rPr>
          <w:rFonts w:ascii="Times New Roman" w:hAnsi="Times New Roman"/>
          <w:sz w:val="24"/>
          <w:szCs w:val="24"/>
        </w:rPr>
        <w:t xml:space="preserve">ekspektasi pasar pada hari ke t </w:t>
      </w:r>
    </w:p>
    <w:p w14:paraId="68427240" w14:textId="77777777"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 xml:space="preserve">Pengujian </w:t>
      </w:r>
      <w:r w:rsidRPr="00225D1E">
        <w:rPr>
          <w:rFonts w:ascii="Times New Roman" w:hAnsi="Times New Roman"/>
          <w:i/>
          <w:sz w:val="24"/>
          <w:szCs w:val="24"/>
        </w:rPr>
        <w:t>abnormal return</w:t>
      </w:r>
      <w:r w:rsidRPr="00A43832">
        <w:rPr>
          <w:rFonts w:ascii="Times New Roman" w:hAnsi="Times New Roman"/>
          <w:sz w:val="24"/>
          <w:szCs w:val="24"/>
        </w:rPr>
        <w:t xml:space="preserve"> tidak dilakukan untuk tiap-tiap sekuritas, tetapi dilakukan secara agregat dengan menguji rata-rata </w:t>
      </w:r>
      <w:r w:rsidRPr="00225D1E">
        <w:rPr>
          <w:rFonts w:ascii="Times New Roman" w:hAnsi="Times New Roman"/>
          <w:i/>
          <w:sz w:val="24"/>
          <w:szCs w:val="24"/>
        </w:rPr>
        <w:t>abnormal return</w:t>
      </w:r>
      <w:r w:rsidRPr="00A43832">
        <w:rPr>
          <w:rFonts w:ascii="Times New Roman" w:hAnsi="Times New Roman"/>
          <w:sz w:val="24"/>
          <w:szCs w:val="24"/>
        </w:rPr>
        <w:t xml:space="preserve"> (</w:t>
      </w:r>
      <w:r w:rsidRPr="00225D1E">
        <w:rPr>
          <w:rFonts w:ascii="Times New Roman" w:hAnsi="Times New Roman"/>
          <w:i/>
          <w:sz w:val="24"/>
          <w:szCs w:val="24"/>
        </w:rPr>
        <w:t>average abnormal return</w:t>
      </w:r>
      <w:r w:rsidRPr="00A43832">
        <w:rPr>
          <w:rFonts w:ascii="Times New Roman" w:hAnsi="Times New Roman"/>
          <w:sz w:val="24"/>
          <w:szCs w:val="24"/>
        </w:rPr>
        <w:t>) seluruh sekuritas secara cross-section untuk tiap-tiap hari di periode peristiwa</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{"citationItems":[{"id":"ITEM-1","itemData":{"author":[{"dropping-particle":"","family":"Lestari","given":"Dhitta A Y U","non-dropping-particle":"","parse-names":false,"suffix":""}],"id":"ITEM-1","issued":{"date-parts":[["2014"]]},"title":"Analisis Perbandingan Abnormal Return Dan Volume Perdagangan Saham Sebelum","type":"article-journal"},"uris":["http://www.mendeley.com/documents/?uuid=96765119-a24f-4bcb-a9c9-face5178c78c"]}],"mendeley":{"formattedCitation":"(Lestari, 2014)","plainTextFormattedCitation":"(Lestari, 2014)","previouslyFormattedCitation":"(Lestari, 2014)"},"properties":{"noteIndex":0},"schema":"https://github.com/citation-style-language/schema/raw/master/csl-citation.json"}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(Lestari, 2014)</w:t>
      </w:r>
      <w:r w:rsidRPr="00A43832">
        <w:rPr>
          <w:rFonts w:ascii="Times New Roman" w:hAnsi="Times New Roman"/>
          <w:sz w:val="24"/>
          <w:szCs w:val="24"/>
        </w:rPr>
        <w:fldChar w:fldCharType="end"/>
      </w:r>
      <w:r w:rsidRPr="00A43832">
        <w:rPr>
          <w:rFonts w:ascii="Times New Roman" w:hAnsi="Times New Roman"/>
          <w:sz w:val="24"/>
          <w:szCs w:val="24"/>
        </w:rPr>
        <w:t xml:space="preserve"> .</w:t>
      </w:r>
    </w:p>
    <w:p w14:paraId="408C24EE" w14:textId="20266250" w:rsidR="00EA3B97" w:rsidRPr="00A43832" w:rsidRDefault="00EA3B97" w:rsidP="00B7507E">
      <w:pPr>
        <w:pStyle w:val="ListParagraph"/>
        <w:spacing w:after="0" w:line="360" w:lineRule="auto"/>
        <w:jc w:val="both"/>
        <w:rPr>
          <w:rFonts w:ascii="Times New Roman" w:hAnsi="Times New Roman"/>
          <w:b/>
          <w:bCs/>
          <w:i/>
          <w:iCs/>
          <w:sz w:val="24"/>
          <w:szCs w:val="24"/>
        </w:rPr>
      </w:pPr>
      <w:r w:rsidRPr="00A43832">
        <w:rPr>
          <w:rFonts w:ascii="Times New Roman" w:hAnsi="Times New Roman"/>
          <w:b/>
          <w:bCs/>
          <w:sz w:val="24"/>
          <w:szCs w:val="24"/>
        </w:rPr>
        <w:t>2.4.4</w:t>
      </w:r>
      <w:r w:rsidR="00263D20">
        <w:rPr>
          <w:rFonts w:ascii="Times New Roman" w:hAnsi="Times New Roman"/>
          <w:b/>
          <w:bCs/>
          <w:sz w:val="24"/>
          <w:szCs w:val="24"/>
        </w:rPr>
        <w:tab/>
      </w:r>
      <w:r w:rsidRPr="00A43832">
        <w:rPr>
          <w:rFonts w:ascii="Times New Roman" w:hAnsi="Times New Roman"/>
          <w:b/>
          <w:bCs/>
          <w:sz w:val="24"/>
          <w:szCs w:val="24"/>
        </w:rPr>
        <w:t xml:space="preserve">Aktivitas Volume Perdagangan </w:t>
      </w:r>
      <w:r w:rsidRPr="00A43832">
        <w:rPr>
          <w:rFonts w:ascii="Times New Roman" w:hAnsi="Times New Roman"/>
          <w:b/>
          <w:bCs/>
          <w:i/>
          <w:iCs/>
          <w:sz w:val="24"/>
          <w:szCs w:val="24"/>
        </w:rPr>
        <w:t>(TVA)</w:t>
      </w:r>
    </w:p>
    <w:p w14:paraId="5B71A303" w14:textId="1ABAF5C2"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Likuiditas saham dapat diukur dengan volume perdagangan.</w:t>
      </w:r>
      <w:r w:rsidR="00263D20">
        <w:rPr>
          <w:rFonts w:ascii="Times New Roman" w:hAnsi="Times New Roman"/>
          <w:sz w:val="24"/>
          <w:szCs w:val="24"/>
        </w:rPr>
        <w:t xml:space="preserve"> </w:t>
      </w:r>
      <w:r w:rsidRPr="00A43832">
        <w:rPr>
          <w:rFonts w:ascii="Times New Roman" w:hAnsi="Times New Roman"/>
          <w:sz w:val="24"/>
          <w:szCs w:val="24"/>
        </w:rPr>
        <w:t xml:space="preserve">Dengan cepatnya saham diperdagangkan, maka memberi petunjuk bahwa saham tersebut semakin likuid. </w:t>
      </w:r>
      <w:r w:rsidRPr="00A43832">
        <w:rPr>
          <w:rFonts w:ascii="Times New Roman" w:hAnsi="Times New Roman"/>
          <w:sz w:val="24"/>
          <w:szCs w:val="24"/>
        </w:rPr>
        <w:fldChar w:fldCharType="begin" w:fldLock="1"/>
      </w:r>
      <w:r w:rsidRPr="00A43832">
        <w:rPr>
          <w:rFonts w:ascii="Times New Roman" w:hAnsi="Times New Roman"/>
          <w:sz w:val="24"/>
          <w:szCs w:val="24"/>
        </w:rPr>
        <w:instrText>ADDIN CSL_CITATION {"citationItems":[{"id":"ITEM-1","itemData":{"author":[{"dropping-particle":"","family":"Foster","given":"","non-dropping-particle":"","parse-names":false,"suffix":""}],"id":"ITEM-1","issued":{"date-parts":[["1986"]]},"title":"No Title","type":"article-journal"},"uris":["http://www.mendeley.com/documents/?uuid=e014fee4-6ffb-43f7-a5b2-369072d424fc"]}],"mendeley":{"formattedCitation":"(Foster, 1986)","plainTextFormattedCitation":"(Foster, 1986)","previouslyFormattedCitation":"(Foster, 1986)"},"properties":{"noteIndex":0},"schema":"https://github.com/citation-style-language/schema/raw/master/csl-citation.json"}</w:instrText>
      </w:r>
      <w:r w:rsidRPr="00A43832">
        <w:rPr>
          <w:rFonts w:ascii="Times New Roman" w:hAnsi="Times New Roman"/>
          <w:sz w:val="24"/>
          <w:szCs w:val="24"/>
        </w:rPr>
        <w:fldChar w:fldCharType="separate"/>
      </w:r>
      <w:r w:rsidRPr="00A43832">
        <w:rPr>
          <w:rFonts w:ascii="Times New Roman" w:hAnsi="Times New Roman"/>
          <w:noProof/>
          <w:sz w:val="24"/>
          <w:szCs w:val="24"/>
        </w:rPr>
        <w:t>(Foster, 1986)</w:t>
      </w:r>
      <w:r w:rsidRPr="00A43832">
        <w:rPr>
          <w:rFonts w:ascii="Times New Roman" w:hAnsi="Times New Roman"/>
          <w:sz w:val="24"/>
          <w:szCs w:val="24"/>
        </w:rPr>
        <w:fldChar w:fldCharType="end"/>
      </w:r>
      <w:r w:rsidRPr="00A43832">
        <w:rPr>
          <w:rFonts w:ascii="Times New Roman" w:hAnsi="Times New Roman"/>
          <w:sz w:val="24"/>
          <w:szCs w:val="24"/>
        </w:rPr>
        <w:t xml:space="preserve"> dalam (Aritonang, 2009) menyatakan volume perdagangan saham dapat dilihat dengan menggunakan </w:t>
      </w:r>
      <w:r w:rsidR="00225D1E">
        <w:rPr>
          <w:rFonts w:ascii="Times New Roman" w:hAnsi="Times New Roman"/>
          <w:sz w:val="24"/>
          <w:szCs w:val="24"/>
        </w:rPr>
        <w:t>variabel</w:t>
      </w:r>
      <w:r w:rsidRPr="00A43832">
        <w:rPr>
          <w:rFonts w:ascii="Times New Roman" w:hAnsi="Times New Roman"/>
          <w:sz w:val="24"/>
          <w:szCs w:val="24"/>
        </w:rPr>
        <w:t xml:space="preserve"> Aktitas Volume Perdagangan (Trading Volume Activity/TVA) dengan cara membagi antara saham perusahaan yang diperdagangkan dengan saham perusahaan yang beredar.</w:t>
      </w:r>
    </w:p>
    <w:p w14:paraId="54128417" w14:textId="089E294D" w:rsidR="00263D20"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Naiknya volume perdagangan merupakan kenaikan aktivitas jual beli para investor di bursa. Semakin meningkat volume penawaran dan permintaan suatu saham, semakin besar pengaruhnya terhadap fluktuasi harga saham di bursa, dan semakin meningkatnya volume perdagangan saham menunjukkan</w:t>
      </w:r>
      <w:r w:rsidR="00263D20">
        <w:rPr>
          <w:rFonts w:ascii="Times New Roman" w:hAnsi="Times New Roman"/>
          <w:sz w:val="24"/>
          <w:szCs w:val="24"/>
        </w:rPr>
        <w:t xml:space="preserve"> </w:t>
      </w:r>
      <w:r w:rsidRPr="00A43832">
        <w:rPr>
          <w:rFonts w:ascii="Times New Roman" w:hAnsi="Times New Roman"/>
          <w:sz w:val="24"/>
          <w:szCs w:val="24"/>
        </w:rPr>
        <w:t xml:space="preserve">semakin diminatinya saham tersebut oleh investor sehingga akan membawa pengaruh terhadap naiknya harga atau return saham. </w:t>
      </w:r>
    </w:p>
    <w:p w14:paraId="3187A127" w14:textId="40533B30" w:rsidR="00EA3B97" w:rsidRPr="00A43832" w:rsidRDefault="00EA3B97" w:rsidP="00B7507E">
      <w:pPr>
        <w:pStyle w:val="ListParagraph"/>
        <w:spacing w:after="0" w:line="360" w:lineRule="auto"/>
        <w:ind w:firstLine="720"/>
        <w:jc w:val="both"/>
        <w:rPr>
          <w:rFonts w:ascii="Times New Roman" w:hAnsi="Times New Roman"/>
          <w:sz w:val="24"/>
          <w:szCs w:val="24"/>
        </w:rPr>
      </w:pPr>
      <w:r w:rsidRPr="00A43832">
        <w:rPr>
          <w:rFonts w:ascii="Times New Roman" w:hAnsi="Times New Roman"/>
          <w:sz w:val="24"/>
          <w:szCs w:val="24"/>
        </w:rPr>
        <w:t>Perhitungan Trading Volume Activity dilakukan dengan membandingkan jumlah saham perusahaan yang diperdagangkan dalam suatu periode tertentu dengan keseluruhan jumlah saham yang beredar dari perusahaan tersebut pada kurun waktu yang sama. Menurut Foster (1986) Trading Volume Activity dapat dihitung dengan:</w:t>
      </w:r>
    </w:p>
    <w:p w14:paraId="3B3E20B2" w14:textId="77777777" w:rsidR="00EA3B97" w:rsidRPr="00A43832" w:rsidRDefault="00EA3B97" w:rsidP="00B7507E">
      <w:pPr>
        <w:spacing w:after="0" w:line="360" w:lineRule="auto"/>
        <w:jc w:val="both"/>
        <w:rPr>
          <w:rFonts w:ascii="Times New Roman" w:eastAsiaTheme="minorEastAsia" w:hAnsi="Times New Roman" w:cs="Times New Roman"/>
          <w:sz w:val="24"/>
          <w:szCs w:val="24"/>
        </w:rPr>
      </w:pPr>
      <w:r w:rsidRPr="00A43832">
        <w:rPr>
          <w:rFonts w:ascii="Times New Roman" w:hAnsi="Times New Roman" w:cs="Times New Roman"/>
          <w:sz w:val="24"/>
          <w:szCs w:val="24"/>
        </w:rPr>
        <w:t xml:space="preserve"> </w:t>
      </w:r>
      <w:r w:rsidRPr="00A43832">
        <w:rPr>
          <w:rFonts w:ascii="Times New Roman" w:hAnsi="Times New Roman" w:cs="Times New Roman"/>
          <w:i/>
          <w:sz w:val="24"/>
          <w:szCs w:val="24"/>
        </w:rPr>
        <w:t>TVA</w:t>
      </w:r>
      <w:r w:rsidRPr="00A43832">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jumlah saham yang diperdagangkan pada periode tertentu</m:t>
            </m:r>
          </m:num>
          <m:den>
            <m:r>
              <w:rPr>
                <w:rFonts w:ascii="Cambria Math" w:hAnsi="Cambria Math" w:cs="Times New Roman"/>
                <w:sz w:val="24"/>
                <w:szCs w:val="24"/>
              </w:rPr>
              <m:t>jumlah saham yang beredar pada periode tertentu</m:t>
            </m:r>
          </m:den>
        </m:f>
      </m:oMath>
    </w:p>
    <w:p w14:paraId="59792A19"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Keterangan:</w:t>
      </w:r>
    </w:p>
    <w:p w14:paraId="1850EE55"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 xml:space="preserve"> TVA = Trading Volume Activity (volume perdagangan saham)</w:t>
      </w:r>
    </w:p>
    <w:p w14:paraId="73D3DFE8" w14:textId="77777777" w:rsidR="00EA3B97" w:rsidRPr="00A43832" w:rsidRDefault="00EA3B97" w:rsidP="00B7507E">
      <w:pPr>
        <w:spacing w:after="0" w:line="360" w:lineRule="auto"/>
        <w:jc w:val="both"/>
        <w:rPr>
          <w:rFonts w:ascii="Times New Roman" w:hAnsi="Times New Roman" w:cs="Times New Roman"/>
          <w:b/>
          <w:bCs/>
          <w:sz w:val="24"/>
          <w:szCs w:val="24"/>
        </w:rPr>
      </w:pPr>
    </w:p>
    <w:p w14:paraId="2241CDDB" w14:textId="5EB59B28" w:rsidR="00EA3B97" w:rsidRPr="00A43832" w:rsidRDefault="00EA3B97" w:rsidP="00263D20">
      <w:pPr>
        <w:pStyle w:val="ListParagraph"/>
        <w:numPr>
          <w:ilvl w:val="2"/>
          <w:numId w:val="12"/>
        </w:numPr>
        <w:spacing w:after="0" w:line="360" w:lineRule="auto"/>
        <w:contextualSpacing/>
        <w:jc w:val="both"/>
        <w:rPr>
          <w:rFonts w:ascii="Times New Roman" w:hAnsi="Times New Roman"/>
          <w:b/>
          <w:bCs/>
          <w:sz w:val="24"/>
          <w:szCs w:val="24"/>
        </w:rPr>
      </w:pPr>
      <w:r w:rsidRPr="00A43832">
        <w:rPr>
          <w:rFonts w:ascii="Times New Roman" w:hAnsi="Times New Roman"/>
          <w:b/>
          <w:bCs/>
          <w:sz w:val="24"/>
          <w:szCs w:val="24"/>
        </w:rPr>
        <w:t>Perumusan Hopotesis</w:t>
      </w:r>
    </w:p>
    <w:p w14:paraId="518306BA" w14:textId="0D3EBD46"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Berdasarkan landasan teori yang telah dijelaskan sebelumnya, bahwa kegiatan merger dan akuisisi yang dilakukan oleh suatu perusahaan mempunyai kemungkinan dapat mempengaruhi harga saham dari perusahaan</w:t>
      </w:r>
      <w:r w:rsidR="00263D20">
        <w:rPr>
          <w:rFonts w:ascii="Times New Roman" w:hAnsi="Times New Roman" w:cs="Times New Roman"/>
          <w:sz w:val="24"/>
          <w:szCs w:val="24"/>
        </w:rPr>
        <w:t xml:space="preserve"> </w:t>
      </w:r>
      <w:r w:rsidRPr="00A43832">
        <w:rPr>
          <w:rFonts w:ascii="Times New Roman" w:hAnsi="Times New Roman" w:cs="Times New Roman"/>
          <w:sz w:val="24"/>
          <w:szCs w:val="24"/>
        </w:rPr>
        <w:t>yang bersangkutan di bursa efek</w:t>
      </w:r>
      <w:r w:rsidRPr="00A43832">
        <w:rPr>
          <w:rFonts w:ascii="Times New Roman" w:hAnsi="Times New Roman" w:cs="Times New Roman"/>
          <w:b/>
          <w:bCs/>
          <w:sz w:val="24"/>
          <w:szCs w:val="24"/>
        </w:rPr>
        <w:t xml:space="preserve"> </w:t>
      </w:r>
      <w:r w:rsidRPr="00A43832">
        <w:rPr>
          <w:rFonts w:ascii="Times New Roman" w:hAnsi="Times New Roman" w:cs="Times New Roman"/>
          <w:sz w:val="24"/>
          <w:szCs w:val="24"/>
        </w:rPr>
        <w:t>secara langsung ataupun tidak langsung</w:t>
      </w:r>
      <w:r w:rsidR="00263D20">
        <w:rPr>
          <w:rFonts w:ascii="Times New Roman" w:hAnsi="Times New Roman" w:cs="Times New Roman"/>
          <w:sz w:val="24"/>
          <w:szCs w:val="24"/>
        </w:rPr>
        <w:t>, t</w:t>
      </w:r>
      <w:r w:rsidRPr="00A43832">
        <w:rPr>
          <w:rFonts w:ascii="Times New Roman" w:hAnsi="Times New Roman" w:cs="Times New Roman"/>
          <w:sz w:val="24"/>
          <w:szCs w:val="24"/>
        </w:rPr>
        <w:t xml:space="preserve">indakan atau aksi emiten mempunyai keterkaitan baik secara langsung maupun tidak langsung dengan kinerja keuangan perusahaan, kelangsungan hidup perusahaan, mempengaruhi pertumbuhan perusahaan serta manajemen perusahaan, sehingga akan memberikan pengaruh terhadap harga saham. Perubahanharga saham yang terjadi dapat mengindikasikan besarnya kemakmuran yang diperoleh para pememgang saham melalui jumlah </w:t>
      </w:r>
      <w:r w:rsidRPr="00A43832">
        <w:rPr>
          <w:rFonts w:ascii="Times New Roman" w:hAnsi="Times New Roman" w:cs="Times New Roman"/>
          <w:i/>
          <w:iCs/>
          <w:sz w:val="24"/>
          <w:szCs w:val="24"/>
        </w:rPr>
        <w:t>abnormal return</w:t>
      </w:r>
      <w:r w:rsidRPr="00A43832">
        <w:rPr>
          <w:rFonts w:ascii="Times New Roman" w:hAnsi="Times New Roman" w:cs="Times New Roman"/>
          <w:sz w:val="24"/>
          <w:szCs w:val="24"/>
        </w:rPr>
        <w:t xml:space="preserve"> yang mereka terima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{"citationItems":[{"id":"ITEM-1","itemData":{"abstract":"Entering the era of free trade and globalization, industry competition is getting tougher in Indonesia. Therefore, companies need to develop a strategy in order to maintain its extensions in the world of competition. This study focuses on external growth strategy is to conduct mergers and acquisitions. Mergers and acquisitions are a form of business combination of interest by the companies in Indonesia. This research is a study of events which aims to show how the stock market reaction to the announcement of mergers and acquisitions by using indicators of abnormal return. The population in this study is the companies registered and listed in Indonesia Stock Exchange (BEI). The sample used in this study is the companies announced a merger and acquisition information from 2013 to 2015 period. Based on the criteria, it is acquired 26 companies sampled in this study. Hypothesis testing is paired samples t-test. Based on the results of data analysis can be concluded that there is no difference in abnormal returns before and after the announcement of mergers and acquisitions as indicated by the t-test value of 0,939 is more than 0,05 (?&gt; 0.05). Then H0 accepted, H1 rejected.","author":[{"dropping-particle":"","family":"As'ari","given":"Lusia","non-dropping-particle":"","parse-names":false,"suffix":""},{"dropping-particle":"","family":"Amin","given":"Moh.","non-dropping-particle":"","parse-names":false,"suffix":""},{"dropping-particle":"","family":"Mawardi","given":"M.Cholid","non-dropping-particle":"","parse-names":false,"suffix":""}],"container-title":"Jurnal Riset Akuntansi","id":"ITEM-1","issue":"2","issued":{"date-parts":[["2017"]]},"page":"1-11","title":"Analisis Dampak Pengumuman Merger dan Akuisisi Terhadap Abnormal Return Saham Pada Perusahaan Akuisitor yang Terdaftar di BEI Tahun 2013-2015","type":"article-journal","volume":"6"},"uris":["http://www.mendeley.com/documents/?uuid=27acc3cb-63c3-4f9d-b84a-228740c730b7"]}],"mendeley":{"formattedCitation":"(As’ari et al., 2017)","plainTextFormattedCitation":"(As’ari et al., 2017)","previouslyFormattedCitation":"(As’ari et al., 2017)"},"properties":{"noteIndex":0},"schema":"https://github.com/citation-style-language/schema/raw/master/csl-citation.json"}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(As’ari et al., 2017)</w:t>
      </w:r>
      <w:r w:rsidRPr="00A43832">
        <w:rPr>
          <w:rFonts w:ascii="Times New Roman" w:hAnsi="Times New Roman" w:cs="Times New Roman"/>
          <w:sz w:val="24"/>
          <w:szCs w:val="24"/>
        </w:rPr>
        <w:fldChar w:fldCharType="end"/>
      </w:r>
    </w:p>
    <w:p w14:paraId="2AA5E1F1"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{"citationItems":[{"id":"ITEM-1","itemData":{"author":[{"dropping-particle":"","family":"Astria","given":"Nike","non-dropping-particle":"","parse-names":false,"suffix":""}],"container-title":"Fakultas Ekonomi dan Bisnis Universitas Brawijaya Jl. MT. Haryono 165 Malang","id":"ITEM-1","issued":{"date-parts":[["2009"]]},"title":"No TitleANALISIS DAMPAK PENGUMUMAN MERGER DAN AKUISISI TERHADAP ABNORMAL RETURN SAHAM PERUSAHAAN AKUISITOR YANG TERDAFTAR DI BEI TAHUN 2006 - 2008","type":"article-journal"},"uris":["http://www.mendeley.com/documents/?uuid=f156775c-a077-43ee-b4d2-537f845d63a9"]}],"mendeley":{"formattedCitation":"(Astria, 2009)","manualFormatting":"Astria ( 2009)","plainTextFormattedCitation":"(Astria, 2009)","previouslyFormattedCitation":"(Astria, 2009)"},"properties":{"noteIndex":0},"schema":"https://github.com/citation-style-language/schema/raw/master/csl-citation.json"}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Astria ( 2009)</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menunjukkan bahwa terdapat perbedaan signifikan abnormal return pada periode sebelum dan sesudah pengumuman merger dan akuisisi. Namun dalam beberapa penelitian lain ditemukan hasil yang tidak sama dengan penelitian diatas, diantaranya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{"citationItems":[{"id":"ITEM-1","itemData":{"author":[{"dropping-particle":"","family":"RAHADIANI","given":"WIRIASTARi","non-dropping-particle":"","parse-names":false,"suffix":""}],"container-title":"Skripsi fakultas ekonomi Universitas Diponegoro Semarang","id":"ITEM-1","issued":{"date-parts":[["2010"]]},"title":"Analisis Dampak Pengumuman Merger Dan Akuisisi Terhadap Return Saham","type":"article-journal"},"uris":["http://www.mendeley.com/documents/?uuid=2dee3a8a-be10-4717-8d16-a5e00377dc28"]}],"mendeley":{"formattedCitation":"(RAHADIANI, 2010)","manualFormatting":"(Rahardiani, 2010)","plainTextFormattedCitation":"(RAHADIANI, 2010)","previouslyFormattedCitation":"(RAHADIANI, 2010)"},"properties":{"noteIndex":0},"schema":"https://github.com/citation-style-language/schema/raw/master/csl-citation.json"}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(Rahardiani, 2010)</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yang melakukan penelitian mengenai pengaruh pengumuman merger dan akuisisi terhadap abnormal return dan volume perdagangan saham yang hasil hipotesisnya menyatakan bahwa tidak terdapat perbedaan abnormal return dan volume perdagangan saham yang signifikan.</w:t>
      </w:r>
    </w:p>
    <w:p w14:paraId="38D9A242"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{"citationItems":[{"id":"ITEM-1","itemData":{"author":[{"dropping-particle":"","family":"Rastanti","given":"","non-dropping-particle":"","parse-names":false,"suffix":""}],"id":"ITEM-1","issued":{"date-parts":[["2015"]]},"title":"No Title","type":"article-journal"},"uris":["http://www.mendeley.com/documents/?uuid=935ee106-64bf-497e-9514-d414aa23b5d0"]}],"mendeley":{"formattedCitation":"(Rastanti, 2015)","manualFormatting":"Restanti (2015)","plainTextFormattedCitation":"(Rastanti, 2015)","previouslyFormattedCitation":"(Rastanti, 2015)"},"properties":{"noteIndex":0},"schema":"https://github.com/citation-style-language/schema/raw/master/csl-citation.json"}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Restanti (2015)</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juga meneliti mengenai merger dan akuisisi pada abnormal return, volume perdagangan. Penelitiannya menyatakan bahwa ditemukan perbedaan abnormal return yang tidak signifikan namun terdapat perbedaan signifikan pada TVA sebelum maupun sesudah pengumuman merger dan akuisisi. Pasar modal yang efisien akan menangkap informasi yang dikeluarkan oleh perusahaan sehingga akan mempengaruhi harga saham tersebut. Sinyal positif akan membuat pasar merespon positif informasi dari emiten sedangkan sinya negative akan membuat pasar juga merespon negatif informasi tersebut.</w:t>
      </w:r>
    </w:p>
    <w:p w14:paraId="1032914D" w14:textId="77777777" w:rsidR="00EA3B97" w:rsidRPr="00A43832" w:rsidRDefault="00EA3B97" w:rsidP="00B7507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Menurut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{"citationItems":[{"id":"ITEM-1","itemData":{"author":[{"dropping-particle":"","family":"Setyawan","given":"","non-dropping-particle":"","parse-names":false,"suffix":""}],"id":"ITEM-1","issued":{"date-parts":[["2016"]]},"title":"No Title","type":"article-journal"},"uris":["http://www.mendeley.com/documents/?uuid=84f32538-dea7-4b3f-a8d7-68371c5aac90"]}],"mendeley":{"formattedCitation":"(Setyawan, 2016)","manualFormatting":"Setyawan (2016)","plainTextFormattedCitation":"(Setyawan, 2016)"},"properties":{"noteIndex":0},"schema":"https://github.com/citation-style-language/schema/raw/master/csl-citation.json"}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Setyawan (2016)</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volume perdagangan saham adalah suatu isntrumen yang dapat digunakan untuk melihat reaksi pasar terhadap informasi dengan melalui parameter pergerakan volume perdagangan di pasar modal. TVA </w:t>
      </w:r>
      <w:r w:rsidRPr="00A43832">
        <w:rPr>
          <w:rFonts w:ascii="Times New Roman" w:hAnsi="Times New Roman" w:cs="Times New Roman"/>
          <w:i/>
          <w:iCs/>
          <w:sz w:val="24"/>
          <w:szCs w:val="24"/>
        </w:rPr>
        <w:t xml:space="preserve">(Trading Volume Activity) </w:t>
      </w:r>
      <w:r w:rsidRPr="00A43832">
        <w:rPr>
          <w:rFonts w:ascii="Times New Roman" w:hAnsi="Times New Roman" w:cs="Times New Roman"/>
          <w:sz w:val="24"/>
          <w:szCs w:val="24"/>
        </w:rPr>
        <w:t>merupakan jumlah saham yang diperdagangkan pada periode tertentu, biasanya harian. Berdasarkan hal tersebut dapat dirumuskan</w:t>
      </w:r>
    </w:p>
    <w:p w14:paraId="7EFCE9D8" w14:textId="77777777" w:rsidR="00EA3B97" w:rsidRPr="00A43832" w:rsidRDefault="00F25C93" w:rsidP="00B7507E">
      <w:pPr>
        <w:spacing w:after="0" w:line="36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1</m:t>
            </m:r>
          </m:sub>
        </m:sSub>
      </m:oMath>
      <w:r w:rsidR="00EA3B97" w:rsidRPr="00A43832">
        <w:rPr>
          <w:rFonts w:ascii="Times New Roman" w:hAnsi="Times New Roman" w:cs="Times New Roman"/>
          <w:sz w:val="24"/>
          <w:szCs w:val="24"/>
        </w:rPr>
        <w:t xml:space="preserve"> : Terdapat perbedaan abnormal return sebelum dan sesudah pengumuman merger dan akuisisi pada perusahaan akuisitor </w:t>
      </w:r>
    </w:p>
    <w:p w14:paraId="47A4107C" w14:textId="1DE0B275" w:rsidR="00EA3B97" w:rsidRDefault="00F25C93" w:rsidP="00B7507E">
      <w:pPr>
        <w:spacing w:after="0" w:line="360" w:lineRule="auto"/>
        <w:jc w:val="both"/>
        <w:rPr>
          <w:rFonts w:ascii="Times New Roman" w:hAnsi="Times New Roman" w:cs="Times New Roman"/>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oMath>
      <w:r w:rsidR="00EA3B97" w:rsidRPr="00A43832">
        <w:rPr>
          <w:rFonts w:ascii="Times New Roman" w:hAnsi="Times New Roman" w:cs="Times New Roman"/>
          <w:sz w:val="24"/>
          <w:szCs w:val="24"/>
        </w:rPr>
        <w:t xml:space="preserve"> : Terdapat perbedaan volume perdagangan saham sebelum dan sesudah pengumuman akuisisi pada perusahaan akuisitor</w:t>
      </w:r>
      <w:r w:rsidR="00263D20">
        <w:rPr>
          <w:rFonts w:ascii="Times New Roman" w:hAnsi="Times New Roman" w:cs="Times New Roman"/>
          <w:sz w:val="24"/>
          <w:szCs w:val="24"/>
        </w:rPr>
        <w:t>.</w:t>
      </w:r>
    </w:p>
    <w:p w14:paraId="502AEE5F" w14:textId="1A079160" w:rsidR="00263D20" w:rsidRDefault="00263D20" w:rsidP="00B7507E">
      <w:pPr>
        <w:spacing w:after="0" w:line="360" w:lineRule="auto"/>
        <w:jc w:val="both"/>
        <w:rPr>
          <w:rFonts w:ascii="Times New Roman" w:hAnsi="Times New Roman" w:cs="Times New Roman"/>
          <w:sz w:val="24"/>
          <w:szCs w:val="24"/>
        </w:rPr>
      </w:pPr>
    </w:p>
    <w:p w14:paraId="2F60C1B4" w14:textId="2DF3E837" w:rsidR="00263D20" w:rsidRDefault="00263D20" w:rsidP="00B7507E">
      <w:pPr>
        <w:spacing w:after="0" w:line="360" w:lineRule="auto"/>
        <w:jc w:val="both"/>
        <w:rPr>
          <w:rFonts w:ascii="Times New Roman" w:hAnsi="Times New Roman" w:cs="Times New Roman"/>
          <w:sz w:val="24"/>
          <w:szCs w:val="24"/>
        </w:rPr>
      </w:pPr>
    </w:p>
    <w:p w14:paraId="012046F3" w14:textId="4E4E77E6" w:rsidR="00263D20" w:rsidRDefault="00263D20" w:rsidP="00B7507E">
      <w:pPr>
        <w:spacing w:after="0" w:line="360" w:lineRule="auto"/>
        <w:jc w:val="both"/>
        <w:rPr>
          <w:rFonts w:ascii="Times New Roman" w:hAnsi="Times New Roman" w:cs="Times New Roman"/>
          <w:sz w:val="24"/>
          <w:szCs w:val="24"/>
        </w:rPr>
      </w:pPr>
    </w:p>
    <w:p w14:paraId="1D1BB098" w14:textId="77777777" w:rsidR="00263D20" w:rsidRPr="00A43832" w:rsidRDefault="00263D20" w:rsidP="00263D20">
      <w:pPr>
        <w:spacing w:after="0" w:line="360" w:lineRule="auto"/>
        <w:jc w:val="center"/>
        <w:rPr>
          <w:rFonts w:ascii="Times New Roman" w:hAnsi="Times New Roman" w:cs="Times New Roman"/>
          <w:b/>
          <w:sz w:val="28"/>
        </w:rPr>
      </w:pPr>
      <w:r w:rsidRPr="00A43832">
        <w:rPr>
          <w:rFonts w:ascii="Times New Roman" w:hAnsi="Times New Roman" w:cs="Times New Roman"/>
          <w:b/>
          <w:sz w:val="28"/>
        </w:rPr>
        <w:t>BAB III</w:t>
      </w:r>
    </w:p>
    <w:p w14:paraId="4A527FF9" w14:textId="77777777" w:rsidR="00263D20" w:rsidRPr="00A43832" w:rsidRDefault="00263D20" w:rsidP="00263D20">
      <w:pPr>
        <w:spacing w:after="0" w:line="360" w:lineRule="auto"/>
        <w:jc w:val="center"/>
        <w:rPr>
          <w:rFonts w:ascii="Times New Roman" w:hAnsi="Times New Roman" w:cs="Times New Roman"/>
          <w:b/>
          <w:sz w:val="28"/>
        </w:rPr>
      </w:pPr>
      <w:r w:rsidRPr="00A43832">
        <w:rPr>
          <w:rFonts w:ascii="Times New Roman" w:hAnsi="Times New Roman" w:cs="Times New Roman"/>
          <w:b/>
          <w:sz w:val="28"/>
        </w:rPr>
        <w:t>METODE PENELITIAN</w:t>
      </w:r>
    </w:p>
    <w:p w14:paraId="5A045B9B" w14:textId="77777777" w:rsidR="00263D20" w:rsidRPr="00A43832" w:rsidRDefault="00263D20" w:rsidP="00263D20">
      <w:pPr>
        <w:spacing w:line="360" w:lineRule="auto"/>
        <w:jc w:val="both"/>
        <w:rPr>
          <w:rFonts w:ascii="Times New Roman" w:hAnsi="Times New Roman" w:cs="Times New Roman"/>
          <w:b/>
          <w:sz w:val="24"/>
        </w:rPr>
      </w:pPr>
    </w:p>
    <w:p w14:paraId="743B3594"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3.1</w:t>
      </w:r>
      <w:r w:rsidRPr="00A43832">
        <w:rPr>
          <w:rFonts w:ascii="Times New Roman" w:hAnsi="Times New Roman" w:cs="Times New Roman"/>
          <w:b/>
          <w:sz w:val="24"/>
        </w:rPr>
        <w:tab/>
        <w:t>Jenis Penelitian</w:t>
      </w:r>
    </w:p>
    <w:p w14:paraId="1E835AAA"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b/>
          <w:sz w:val="24"/>
        </w:rPr>
        <w:tab/>
      </w:r>
      <w:r w:rsidRPr="00A43832">
        <w:rPr>
          <w:rFonts w:ascii="Times New Roman" w:hAnsi="Times New Roman" w:cs="Times New Roman"/>
          <w:sz w:val="24"/>
        </w:rPr>
        <w:t>Metode yang digunakan di dalam penelitian ini adalah pendekatan kuantitatif. Penelitian kuantitatif adalah penelitian yang dilakukan untuk mengetahui hubungan antara variabel independen dan variabel dependen.</w:t>
      </w:r>
    </w:p>
    <w:p w14:paraId="38A0C0A8" w14:textId="77777777" w:rsidR="00263D20" w:rsidRDefault="00263D20" w:rsidP="00263D20">
      <w:pPr>
        <w:spacing w:after="0" w:line="360" w:lineRule="auto"/>
        <w:jc w:val="both"/>
        <w:rPr>
          <w:rFonts w:ascii="Times New Roman" w:hAnsi="Times New Roman" w:cs="Times New Roman"/>
          <w:b/>
          <w:sz w:val="24"/>
        </w:rPr>
      </w:pPr>
    </w:p>
    <w:p w14:paraId="3039F4D0" w14:textId="51620683"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3.2</w:t>
      </w:r>
      <w:r w:rsidRPr="00A43832">
        <w:rPr>
          <w:rFonts w:ascii="Times New Roman" w:hAnsi="Times New Roman" w:cs="Times New Roman"/>
          <w:b/>
          <w:sz w:val="24"/>
        </w:rPr>
        <w:tab/>
        <w:t>Metode Pengumpulan Data</w:t>
      </w:r>
    </w:p>
    <w:p w14:paraId="3A71AD39"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b/>
          <w:sz w:val="24"/>
        </w:rPr>
        <w:tab/>
      </w:r>
      <w:r w:rsidRPr="00A43832">
        <w:rPr>
          <w:rFonts w:ascii="Times New Roman" w:hAnsi="Times New Roman" w:cs="Times New Roman"/>
          <w:sz w:val="24"/>
        </w:rPr>
        <w:t xml:space="preserve">Metode pengumpulan data yang digunakan dalam penelitian ini adalah memeroleh data dengan cara mengumpulkan data-data yang terkait dengan penelitian. Dalam penelitian ini data bersumber dari </w:t>
      </w:r>
      <w:r w:rsidRPr="00A43832">
        <w:rPr>
          <w:rFonts w:ascii="Times New Roman" w:hAnsi="Times New Roman" w:cs="Times New Roman"/>
          <w:i/>
          <w:sz w:val="24"/>
        </w:rPr>
        <w:t xml:space="preserve">website </w:t>
      </w:r>
      <w:r w:rsidRPr="00A43832">
        <w:rPr>
          <w:rFonts w:ascii="Times New Roman" w:hAnsi="Times New Roman" w:cs="Times New Roman"/>
          <w:sz w:val="24"/>
        </w:rPr>
        <w:t xml:space="preserve">Bursa Efek Indonesia yaitu </w:t>
      </w:r>
      <w:r w:rsidRPr="00A43832">
        <w:rPr>
          <w:rFonts w:ascii="Times New Roman" w:hAnsi="Times New Roman" w:cs="Times New Roman"/>
          <w:i/>
          <w:sz w:val="24"/>
        </w:rPr>
        <w:t>www.idx.co.id</w:t>
      </w:r>
      <w:r w:rsidRPr="00A43832">
        <w:rPr>
          <w:rFonts w:ascii="Times New Roman" w:hAnsi="Times New Roman" w:cs="Times New Roman"/>
          <w:sz w:val="24"/>
        </w:rPr>
        <w:t>, buku-buku, dan jurnal-jurnal yang berkaitan dengan penelitian.</w:t>
      </w:r>
    </w:p>
    <w:p w14:paraId="0166045A" w14:textId="77777777" w:rsidR="00263D20" w:rsidRDefault="00263D20" w:rsidP="00263D20">
      <w:pPr>
        <w:spacing w:after="0" w:line="360" w:lineRule="auto"/>
        <w:jc w:val="both"/>
        <w:rPr>
          <w:rFonts w:ascii="Times New Roman" w:hAnsi="Times New Roman" w:cs="Times New Roman"/>
          <w:b/>
          <w:sz w:val="24"/>
        </w:rPr>
      </w:pPr>
    </w:p>
    <w:p w14:paraId="360F3F7F" w14:textId="0A0BCA8C"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3.3</w:t>
      </w:r>
      <w:r w:rsidRPr="00A43832">
        <w:rPr>
          <w:rFonts w:ascii="Times New Roman" w:hAnsi="Times New Roman" w:cs="Times New Roman"/>
          <w:b/>
          <w:sz w:val="24"/>
        </w:rPr>
        <w:tab/>
        <w:t>Populasi dan Sampel</w:t>
      </w:r>
    </w:p>
    <w:p w14:paraId="0203B22C" w14:textId="77777777" w:rsidR="00263D20" w:rsidRPr="00A43832" w:rsidRDefault="00263D20" w:rsidP="00263D20">
      <w:pPr>
        <w:spacing w:after="0" w:line="360" w:lineRule="auto"/>
        <w:ind w:firstLine="720"/>
        <w:jc w:val="both"/>
        <w:rPr>
          <w:rFonts w:ascii="Times New Roman" w:hAnsi="Times New Roman" w:cs="Times New Roman"/>
          <w:b/>
          <w:sz w:val="24"/>
        </w:rPr>
      </w:pPr>
      <w:r w:rsidRPr="00A43832">
        <w:rPr>
          <w:rFonts w:ascii="Times New Roman" w:hAnsi="Times New Roman" w:cs="Times New Roman"/>
          <w:sz w:val="24"/>
        </w:rPr>
        <w:t xml:space="preserve">Populasi dan sampel dalam penelitian ini </w:t>
      </w:r>
      <w:proofErr w:type="gramStart"/>
      <w:r w:rsidRPr="00A43832">
        <w:rPr>
          <w:rFonts w:ascii="Times New Roman" w:hAnsi="Times New Roman" w:cs="Times New Roman"/>
          <w:sz w:val="24"/>
        </w:rPr>
        <w:t>adalah :</w:t>
      </w:r>
      <w:proofErr w:type="gramEnd"/>
    </w:p>
    <w:p w14:paraId="62D6FCF3"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3.3.1</w:t>
      </w:r>
      <w:r w:rsidRPr="00A43832">
        <w:rPr>
          <w:rFonts w:ascii="Times New Roman" w:hAnsi="Times New Roman" w:cs="Times New Roman"/>
          <w:b/>
          <w:sz w:val="24"/>
        </w:rPr>
        <w:tab/>
        <w:t>Populasi</w:t>
      </w:r>
    </w:p>
    <w:p w14:paraId="6CB2F49B"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b/>
          <w:sz w:val="24"/>
        </w:rPr>
        <w:tab/>
      </w:r>
      <w:r w:rsidRPr="00A43832">
        <w:rPr>
          <w:rFonts w:ascii="Times New Roman" w:hAnsi="Times New Roman" w:cs="Times New Roman"/>
          <w:sz w:val="24"/>
        </w:rPr>
        <w:t xml:space="preserve">Populasi dalam penelitian ini adalah semua perusahaan </w:t>
      </w:r>
      <w:r w:rsidRPr="00A43832">
        <w:rPr>
          <w:rFonts w:ascii="Times New Roman" w:hAnsi="Times New Roman" w:cs="Times New Roman"/>
          <w:i/>
          <w:sz w:val="24"/>
        </w:rPr>
        <w:t>go public</w:t>
      </w:r>
      <w:r w:rsidRPr="00A43832">
        <w:rPr>
          <w:rFonts w:ascii="Times New Roman" w:hAnsi="Times New Roman" w:cs="Times New Roman"/>
          <w:sz w:val="24"/>
        </w:rPr>
        <w:t xml:space="preserve"> yang melakukan merger dan akuisisi mulai tahun 2016-2020</w:t>
      </w:r>
    </w:p>
    <w:p w14:paraId="285ED898"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3.3.2</w:t>
      </w:r>
      <w:r w:rsidRPr="00A43832">
        <w:rPr>
          <w:rFonts w:ascii="Times New Roman" w:hAnsi="Times New Roman" w:cs="Times New Roman"/>
          <w:b/>
          <w:sz w:val="24"/>
        </w:rPr>
        <w:tab/>
        <w:t>Sampel</w:t>
      </w:r>
    </w:p>
    <w:p w14:paraId="59A8037A"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b/>
          <w:sz w:val="24"/>
        </w:rPr>
        <w:tab/>
      </w:r>
      <w:r w:rsidRPr="00A43832">
        <w:rPr>
          <w:rFonts w:ascii="Times New Roman" w:hAnsi="Times New Roman" w:cs="Times New Roman"/>
          <w:sz w:val="24"/>
        </w:rPr>
        <w:t xml:space="preserve">Sampel yang digunakan adalah perusahaan pengakuisi yang melakukan merger dan akuisisi. Penarikan sampel dalam penelitian ini menggunakan metode </w:t>
      </w:r>
      <w:r w:rsidRPr="00A43832">
        <w:rPr>
          <w:rFonts w:ascii="Times New Roman" w:hAnsi="Times New Roman" w:cs="Times New Roman"/>
          <w:i/>
          <w:sz w:val="24"/>
        </w:rPr>
        <w:t>purposive sampling</w:t>
      </w:r>
      <w:r w:rsidRPr="00A43832">
        <w:rPr>
          <w:rFonts w:ascii="Times New Roman" w:hAnsi="Times New Roman" w:cs="Times New Roman"/>
          <w:sz w:val="24"/>
        </w:rPr>
        <w:t xml:space="preserve">, yaitu teknik sampling yang memilih sampel berdasarkan kriteria yang telah ditentukan. Kriterianya adalah sebagai </w:t>
      </w:r>
      <w:proofErr w:type="gramStart"/>
      <w:r w:rsidRPr="00A43832">
        <w:rPr>
          <w:rFonts w:ascii="Times New Roman" w:hAnsi="Times New Roman" w:cs="Times New Roman"/>
          <w:sz w:val="24"/>
        </w:rPr>
        <w:t>berikut :</w:t>
      </w:r>
      <w:proofErr w:type="gramEnd"/>
    </w:p>
    <w:p w14:paraId="1D9A4B5F"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 xml:space="preserve">1. Perusahaan </w:t>
      </w:r>
      <w:r w:rsidRPr="00A43832">
        <w:rPr>
          <w:rFonts w:ascii="Times New Roman" w:hAnsi="Times New Roman"/>
          <w:i/>
          <w:sz w:val="24"/>
        </w:rPr>
        <w:t>go public</w:t>
      </w:r>
      <w:r w:rsidRPr="00A43832">
        <w:rPr>
          <w:rFonts w:ascii="Times New Roman" w:hAnsi="Times New Roman"/>
          <w:sz w:val="24"/>
        </w:rPr>
        <w:t xml:space="preserve"> yang terdaftar di Bursa Efek Indonesia yang melakukan merger dan akuisisi pada tahun 2016-2020</w:t>
      </w:r>
    </w:p>
    <w:p w14:paraId="434A2C24"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2. Tanggal pengumuman merger dan akuisisi ditunjukkan dengan jelas</w:t>
      </w:r>
    </w:p>
    <w:p w14:paraId="0F8C3680" w14:textId="77777777" w:rsidR="00263D20"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3. Saham perusahaan penelitian aktif diperdagangkan</w:t>
      </w:r>
    </w:p>
    <w:p w14:paraId="3B2EAFE5" w14:textId="77777777" w:rsidR="00263D20" w:rsidRDefault="00263D20" w:rsidP="00263D20">
      <w:pPr>
        <w:pStyle w:val="ListParagraph"/>
        <w:spacing w:after="0" w:line="360" w:lineRule="auto"/>
        <w:jc w:val="center"/>
        <w:rPr>
          <w:rFonts w:ascii="Times New Roman" w:hAnsi="Times New Roman"/>
          <w:sz w:val="24"/>
        </w:rPr>
      </w:pPr>
    </w:p>
    <w:p w14:paraId="3488E6D6" w14:textId="41C1999B" w:rsidR="00263D20" w:rsidRPr="00965F70" w:rsidRDefault="00263D20" w:rsidP="00263D20">
      <w:pPr>
        <w:pStyle w:val="ListParagraph"/>
        <w:spacing w:after="0" w:line="360" w:lineRule="auto"/>
        <w:jc w:val="center"/>
        <w:rPr>
          <w:rFonts w:ascii="Times New Roman" w:hAnsi="Times New Roman"/>
          <w:b/>
          <w:bCs/>
          <w:sz w:val="24"/>
        </w:rPr>
      </w:pPr>
      <w:r w:rsidRPr="00965F70">
        <w:rPr>
          <w:rFonts w:ascii="Times New Roman" w:hAnsi="Times New Roman"/>
          <w:b/>
          <w:bCs/>
          <w:sz w:val="24"/>
        </w:rPr>
        <w:t>Tabel 3.1</w:t>
      </w:r>
    </w:p>
    <w:p w14:paraId="030C7E3B" w14:textId="77777777" w:rsidR="00263D20" w:rsidRPr="00965F70" w:rsidRDefault="00263D20" w:rsidP="00263D20">
      <w:pPr>
        <w:pStyle w:val="ListParagraph"/>
        <w:spacing w:after="0" w:line="360" w:lineRule="auto"/>
        <w:jc w:val="center"/>
        <w:rPr>
          <w:rFonts w:ascii="Times New Roman" w:hAnsi="Times New Roman"/>
          <w:b/>
          <w:bCs/>
          <w:sz w:val="24"/>
        </w:rPr>
      </w:pPr>
      <w:r w:rsidRPr="00965F70">
        <w:rPr>
          <w:rFonts w:ascii="Times New Roman" w:hAnsi="Times New Roman"/>
          <w:b/>
          <w:bCs/>
          <w:sz w:val="24"/>
        </w:rPr>
        <w:t>Kriteria Sampel Penelitian</w:t>
      </w:r>
    </w:p>
    <w:tbl>
      <w:tblPr>
        <w:tblStyle w:val="TableGrid"/>
        <w:tblW w:w="0" w:type="auto"/>
        <w:tblLook w:val="04A0" w:firstRow="1" w:lastRow="0" w:firstColumn="1" w:lastColumn="0" w:noHBand="0" w:noVBand="1"/>
      </w:tblPr>
      <w:tblGrid>
        <w:gridCol w:w="535"/>
        <w:gridCol w:w="5473"/>
        <w:gridCol w:w="990"/>
      </w:tblGrid>
      <w:tr w:rsidR="00263D20" w:rsidRPr="00A43832" w14:paraId="35F52585" w14:textId="77777777" w:rsidTr="003A05C8">
        <w:tc>
          <w:tcPr>
            <w:tcW w:w="535" w:type="dxa"/>
          </w:tcPr>
          <w:p w14:paraId="115352C9" w14:textId="77777777" w:rsidR="00263D20" w:rsidRPr="00A43832" w:rsidRDefault="00263D20" w:rsidP="00263D20">
            <w:pPr>
              <w:pStyle w:val="ListParagraph"/>
              <w:spacing w:after="0" w:line="360" w:lineRule="auto"/>
              <w:jc w:val="center"/>
              <w:rPr>
                <w:rFonts w:ascii="Times New Roman" w:hAnsi="Times New Roman"/>
                <w:b/>
                <w:bCs/>
                <w:sz w:val="24"/>
              </w:rPr>
            </w:pPr>
            <w:r w:rsidRPr="00A43832">
              <w:rPr>
                <w:rFonts w:ascii="Times New Roman" w:hAnsi="Times New Roman"/>
                <w:b/>
                <w:bCs/>
                <w:sz w:val="24"/>
              </w:rPr>
              <w:t>No</w:t>
            </w:r>
          </w:p>
        </w:tc>
        <w:tc>
          <w:tcPr>
            <w:tcW w:w="5473" w:type="dxa"/>
          </w:tcPr>
          <w:p w14:paraId="449BA916" w14:textId="77777777" w:rsidR="00263D20" w:rsidRPr="00A43832" w:rsidRDefault="00263D20" w:rsidP="00263D20">
            <w:pPr>
              <w:pStyle w:val="ListParagraph"/>
              <w:spacing w:after="0" w:line="360" w:lineRule="auto"/>
              <w:jc w:val="center"/>
              <w:rPr>
                <w:rFonts w:ascii="Times New Roman" w:hAnsi="Times New Roman"/>
                <w:b/>
                <w:bCs/>
                <w:sz w:val="24"/>
              </w:rPr>
            </w:pPr>
            <w:r w:rsidRPr="00A43832">
              <w:rPr>
                <w:rFonts w:ascii="Times New Roman" w:hAnsi="Times New Roman"/>
                <w:b/>
                <w:bCs/>
                <w:sz w:val="24"/>
              </w:rPr>
              <w:t>Kriteria Sampel</w:t>
            </w:r>
          </w:p>
        </w:tc>
        <w:tc>
          <w:tcPr>
            <w:tcW w:w="917" w:type="dxa"/>
          </w:tcPr>
          <w:p w14:paraId="22B28716" w14:textId="77777777" w:rsidR="00263D20" w:rsidRPr="00A43832" w:rsidRDefault="00263D20" w:rsidP="00263D20">
            <w:pPr>
              <w:pStyle w:val="ListParagraph"/>
              <w:spacing w:after="0" w:line="360" w:lineRule="auto"/>
              <w:jc w:val="center"/>
              <w:rPr>
                <w:rFonts w:ascii="Times New Roman" w:hAnsi="Times New Roman"/>
                <w:b/>
                <w:bCs/>
                <w:sz w:val="24"/>
              </w:rPr>
            </w:pPr>
            <w:r w:rsidRPr="00A43832">
              <w:rPr>
                <w:rFonts w:ascii="Times New Roman" w:hAnsi="Times New Roman"/>
                <w:b/>
                <w:bCs/>
                <w:sz w:val="24"/>
              </w:rPr>
              <w:t>Jumlah</w:t>
            </w:r>
          </w:p>
        </w:tc>
      </w:tr>
      <w:tr w:rsidR="00263D20" w:rsidRPr="00A43832" w14:paraId="6867D6DF" w14:textId="77777777" w:rsidTr="003A05C8">
        <w:tc>
          <w:tcPr>
            <w:tcW w:w="535" w:type="dxa"/>
          </w:tcPr>
          <w:p w14:paraId="18AD2095" w14:textId="77777777" w:rsidR="00263D20" w:rsidRPr="00A43832" w:rsidRDefault="00263D20" w:rsidP="00263D20">
            <w:pPr>
              <w:pStyle w:val="ListParagraph"/>
              <w:spacing w:after="0" w:line="360" w:lineRule="auto"/>
              <w:jc w:val="center"/>
              <w:rPr>
                <w:rFonts w:ascii="Times New Roman" w:hAnsi="Times New Roman"/>
                <w:sz w:val="24"/>
              </w:rPr>
            </w:pPr>
            <w:r w:rsidRPr="00A43832">
              <w:rPr>
                <w:rFonts w:ascii="Times New Roman" w:hAnsi="Times New Roman"/>
                <w:sz w:val="24"/>
              </w:rPr>
              <w:t>1</w:t>
            </w:r>
          </w:p>
        </w:tc>
        <w:tc>
          <w:tcPr>
            <w:tcW w:w="5473" w:type="dxa"/>
          </w:tcPr>
          <w:p w14:paraId="44C7AF9F"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 xml:space="preserve">Perusahaan yang melakukan Merger dan Akuisisi periode 2016 – 2020 </w:t>
            </w:r>
            <w:proofErr w:type="gramStart"/>
            <w:r w:rsidRPr="00A43832">
              <w:rPr>
                <w:rFonts w:ascii="Times New Roman" w:hAnsi="Times New Roman"/>
                <w:sz w:val="24"/>
              </w:rPr>
              <w:t>( data</w:t>
            </w:r>
            <w:proofErr w:type="gramEnd"/>
            <w:r w:rsidRPr="00A43832">
              <w:rPr>
                <w:rFonts w:ascii="Times New Roman" w:hAnsi="Times New Roman"/>
                <w:sz w:val="24"/>
              </w:rPr>
              <w:t xml:space="preserve"> diperoleh dari KKPU  )</w:t>
            </w:r>
          </w:p>
        </w:tc>
        <w:tc>
          <w:tcPr>
            <w:tcW w:w="917" w:type="dxa"/>
          </w:tcPr>
          <w:p w14:paraId="3BA94925"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 xml:space="preserve"> 512 </w:t>
            </w:r>
          </w:p>
        </w:tc>
      </w:tr>
      <w:tr w:rsidR="00263D20" w:rsidRPr="00A43832" w14:paraId="24B966A7" w14:textId="77777777" w:rsidTr="003A05C8">
        <w:tc>
          <w:tcPr>
            <w:tcW w:w="535" w:type="dxa"/>
          </w:tcPr>
          <w:p w14:paraId="72AB1F52" w14:textId="77777777" w:rsidR="00263D20" w:rsidRPr="00A43832" w:rsidRDefault="00263D20" w:rsidP="00263D20">
            <w:pPr>
              <w:pStyle w:val="ListParagraph"/>
              <w:spacing w:after="0" w:line="360" w:lineRule="auto"/>
              <w:rPr>
                <w:rFonts w:ascii="Times New Roman" w:hAnsi="Times New Roman"/>
                <w:sz w:val="24"/>
              </w:rPr>
            </w:pPr>
            <w:r w:rsidRPr="00A43832">
              <w:rPr>
                <w:rFonts w:ascii="Times New Roman" w:hAnsi="Times New Roman"/>
                <w:sz w:val="24"/>
              </w:rPr>
              <w:t>2</w:t>
            </w:r>
          </w:p>
        </w:tc>
        <w:tc>
          <w:tcPr>
            <w:tcW w:w="5473" w:type="dxa"/>
          </w:tcPr>
          <w:p w14:paraId="29DD85BA"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 xml:space="preserve">Perusahaan akuisitor yang belum terdftar di BEI </w:t>
            </w:r>
          </w:p>
        </w:tc>
        <w:tc>
          <w:tcPr>
            <w:tcW w:w="917" w:type="dxa"/>
          </w:tcPr>
          <w:p w14:paraId="325FEAA4"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w:t>
            </w:r>
            <w:r>
              <w:rPr>
                <w:rFonts w:ascii="Times New Roman" w:hAnsi="Times New Roman"/>
                <w:sz w:val="24"/>
              </w:rPr>
              <w:t>388</w:t>
            </w:r>
            <w:r w:rsidRPr="00A43832">
              <w:rPr>
                <w:rFonts w:ascii="Times New Roman" w:hAnsi="Times New Roman"/>
                <w:sz w:val="24"/>
              </w:rPr>
              <w:t>)</w:t>
            </w:r>
          </w:p>
        </w:tc>
      </w:tr>
      <w:tr w:rsidR="00263D20" w:rsidRPr="00A43832" w14:paraId="5AE9E3E1" w14:textId="77777777" w:rsidTr="003A05C8">
        <w:tc>
          <w:tcPr>
            <w:tcW w:w="535" w:type="dxa"/>
          </w:tcPr>
          <w:p w14:paraId="77A3DCAC"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3</w:t>
            </w:r>
          </w:p>
        </w:tc>
        <w:tc>
          <w:tcPr>
            <w:tcW w:w="5473" w:type="dxa"/>
          </w:tcPr>
          <w:p w14:paraId="6455A1AD"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 xml:space="preserve">Perusahaan yang tidak menunjukkan tanggal merger dan akuisisi </w:t>
            </w:r>
          </w:p>
        </w:tc>
        <w:tc>
          <w:tcPr>
            <w:tcW w:w="917" w:type="dxa"/>
          </w:tcPr>
          <w:p w14:paraId="442858F7" w14:textId="77777777" w:rsidR="00263D20" w:rsidRPr="00A43832" w:rsidRDefault="00263D20" w:rsidP="00263D20">
            <w:pPr>
              <w:pStyle w:val="ListParagraph"/>
              <w:spacing w:after="0" w:line="360" w:lineRule="auto"/>
              <w:jc w:val="both"/>
              <w:rPr>
                <w:rFonts w:ascii="Times New Roman" w:hAnsi="Times New Roman"/>
                <w:sz w:val="24"/>
              </w:rPr>
            </w:pPr>
            <w:r w:rsidRPr="00A43832">
              <w:rPr>
                <w:rFonts w:ascii="Times New Roman" w:hAnsi="Times New Roman"/>
                <w:sz w:val="24"/>
              </w:rPr>
              <w:t xml:space="preserve"> </w:t>
            </w:r>
            <w:r>
              <w:rPr>
                <w:rFonts w:ascii="Times New Roman" w:hAnsi="Times New Roman"/>
                <w:sz w:val="24"/>
              </w:rPr>
              <w:t>(31)</w:t>
            </w:r>
          </w:p>
        </w:tc>
      </w:tr>
      <w:tr w:rsidR="00263D20" w:rsidRPr="00A43832" w14:paraId="0B6A1860" w14:textId="77777777" w:rsidTr="003A05C8">
        <w:tc>
          <w:tcPr>
            <w:tcW w:w="535" w:type="dxa"/>
          </w:tcPr>
          <w:p w14:paraId="59D81B02"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 xml:space="preserve">4 </w:t>
            </w:r>
          </w:p>
        </w:tc>
        <w:tc>
          <w:tcPr>
            <w:tcW w:w="5473" w:type="dxa"/>
          </w:tcPr>
          <w:p w14:paraId="5291079F"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Saham yang tidak aktif diperdagangkan</w:t>
            </w:r>
          </w:p>
        </w:tc>
        <w:tc>
          <w:tcPr>
            <w:tcW w:w="917" w:type="dxa"/>
          </w:tcPr>
          <w:p w14:paraId="20DE4E2F"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(55)</w:t>
            </w:r>
          </w:p>
        </w:tc>
      </w:tr>
      <w:tr w:rsidR="00263D20" w:rsidRPr="00A43832" w14:paraId="025EC705" w14:textId="77777777" w:rsidTr="003A05C8">
        <w:tc>
          <w:tcPr>
            <w:tcW w:w="535" w:type="dxa"/>
          </w:tcPr>
          <w:p w14:paraId="0035D04E" w14:textId="77777777" w:rsidR="00263D20" w:rsidRPr="00A43832" w:rsidRDefault="00263D20" w:rsidP="00263D20">
            <w:pPr>
              <w:pStyle w:val="ListParagraph"/>
              <w:spacing w:after="0" w:line="360" w:lineRule="auto"/>
              <w:jc w:val="both"/>
              <w:rPr>
                <w:rFonts w:ascii="Times New Roman" w:hAnsi="Times New Roman"/>
                <w:sz w:val="24"/>
              </w:rPr>
            </w:pPr>
          </w:p>
        </w:tc>
        <w:tc>
          <w:tcPr>
            <w:tcW w:w="5473" w:type="dxa"/>
          </w:tcPr>
          <w:p w14:paraId="2B84E102" w14:textId="77777777" w:rsidR="00263D20" w:rsidRPr="00A43832" w:rsidRDefault="00263D20" w:rsidP="00263D20">
            <w:pPr>
              <w:pStyle w:val="ListParagraph"/>
              <w:spacing w:after="0" w:line="360" w:lineRule="auto"/>
              <w:jc w:val="both"/>
              <w:rPr>
                <w:rFonts w:ascii="Times New Roman" w:hAnsi="Times New Roman"/>
                <w:sz w:val="24"/>
              </w:rPr>
            </w:pPr>
          </w:p>
        </w:tc>
        <w:tc>
          <w:tcPr>
            <w:tcW w:w="917" w:type="dxa"/>
          </w:tcPr>
          <w:p w14:paraId="23B8C4B3" w14:textId="77777777" w:rsidR="00263D20" w:rsidRPr="00A43832" w:rsidRDefault="00263D20" w:rsidP="00263D20">
            <w:pPr>
              <w:pStyle w:val="ListParagraph"/>
              <w:spacing w:after="0" w:line="360" w:lineRule="auto"/>
              <w:jc w:val="both"/>
              <w:rPr>
                <w:rFonts w:ascii="Times New Roman" w:hAnsi="Times New Roman"/>
                <w:sz w:val="24"/>
              </w:rPr>
            </w:pPr>
            <w:r>
              <w:rPr>
                <w:rFonts w:ascii="Times New Roman" w:hAnsi="Times New Roman"/>
                <w:sz w:val="24"/>
              </w:rPr>
              <w:t>48</w:t>
            </w:r>
          </w:p>
        </w:tc>
      </w:tr>
    </w:tbl>
    <w:p w14:paraId="0905C2F1" w14:textId="77777777" w:rsidR="00263D20" w:rsidRPr="00A43832" w:rsidRDefault="00263D20" w:rsidP="00263D20">
      <w:pPr>
        <w:pStyle w:val="ListParagraph"/>
        <w:spacing w:after="0" w:line="360" w:lineRule="auto"/>
        <w:jc w:val="both"/>
        <w:rPr>
          <w:rFonts w:ascii="Times New Roman" w:hAnsi="Times New Roman"/>
          <w:sz w:val="24"/>
        </w:rPr>
      </w:pPr>
    </w:p>
    <w:p w14:paraId="3D144CE7"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3.4</w:t>
      </w:r>
      <w:r w:rsidRPr="00A43832">
        <w:rPr>
          <w:rFonts w:ascii="Times New Roman" w:hAnsi="Times New Roman" w:cs="Times New Roman"/>
          <w:b/>
          <w:sz w:val="24"/>
        </w:rPr>
        <w:tab/>
        <w:t>Definisi dan Pengukuran Variabel</w:t>
      </w:r>
    </w:p>
    <w:p w14:paraId="4ED710FA"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b/>
          <w:sz w:val="24"/>
        </w:rPr>
        <w:tab/>
      </w:r>
      <w:r w:rsidRPr="00A43832">
        <w:rPr>
          <w:rFonts w:ascii="Times New Roman" w:hAnsi="Times New Roman" w:cs="Times New Roman"/>
          <w:sz w:val="24"/>
        </w:rPr>
        <w:t>Variabel adalah objek yang berbentuk apa saja yang dapat ditentukan oleh peneliti untuk diteliti dengan tujuan mencari kesimpulan. Variabel yang digunakan dalam penelitian ini adalah abnormal return dan volume perdagangan saham.</w:t>
      </w:r>
    </w:p>
    <w:p w14:paraId="2BB313EC"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3.4.1</w:t>
      </w:r>
      <w:r w:rsidRPr="00A43832">
        <w:rPr>
          <w:rFonts w:ascii="Times New Roman" w:hAnsi="Times New Roman" w:cs="Times New Roman"/>
          <w:b/>
          <w:sz w:val="24"/>
        </w:rPr>
        <w:tab/>
      </w:r>
      <w:r w:rsidRPr="00A43832">
        <w:rPr>
          <w:rFonts w:ascii="Times New Roman" w:hAnsi="Times New Roman" w:cs="Times New Roman"/>
          <w:b/>
          <w:i/>
          <w:sz w:val="24"/>
        </w:rPr>
        <w:t>Abnormal Return</w:t>
      </w:r>
    </w:p>
    <w:p w14:paraId="10101B0E"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b/>
      </w:r>
      <w:r w:rsidRPr="00A43832">
        <w:rPr>
          <w:rFonts w:ascii="Times New Roman" w:hAnsi="Times New Roman" w:cs="Times New Roman"/>
          <w:i/>
          <w:sz w:val="24"/>
        </w:rPr>
        <w:t>Abnormal return</w:t>
      </w:r>
      <w:r w:rsidRPr="00A43832">
        <w:rPr>
          <w:rFonts w:ascii="Times New Roman" w:hAnsi="Times New Roman" w:cs="Times New Roman"/>
          <w:sz w:val="24"/>
        </w:rPr>
        <w:t xml:space="preserve"> adalah tingkat pengembalian yang diperoleh investor atau para pemegang saham melebihi harapan sebelumnya. Dalam penelitian ini </w:t>
      </w:r>
      <w:r w:rsidRPr="00A43832">
        <w:rPr>
          <w:rFonts w:ascii="Times New Roman" w:hAnsi="Times New Roman" w:cs="Times New Roman"/>
          <w:i/>
          <w:sz w:val="24"/>
        </w:rPr>
        <w:t>abnormal return</w:t>
      </w:r>
      <w:r w:rsidRPr="00A43832">
        <w:rPr>
          <w:rFonts w:ascii="Times New Roman" w:hAnsi="Times New Roman" w:cs="Times New Roman"/>
          <w:sz w:val="24"/>
        </w:rPr>
        <w:t xml:space="preserve"> dihitung menggunakan </w:t>
      </w:r>
      <w:r w:rsidRPr="00A43832">
        <w:rPr>
          <w:rFonts w:ascii="Times New Roman" w:hAnsi="Times New Roman" w:cs="Times New Roman"/>
          <w:i/>
          <w:sz w:val="24"/>
        </w:rPr>
        <w:t>market adjusted abnormal return</w:t>
      </w:r>
      <w:r w:rsidRPr="00A43832">
        <w:rPr>
          <w:rFonts w:ascii="Times New Roman" w:hAnsi="Times New Roman" w:cs="Times New Roman"/>
          <w:sz w:val="24"/>
        </w:rPr>
        <w:t xml:space="preserve">, yaitu selisih </w:t>
      </w:r>
      <w:r w:rsidRPr="00A43832">
        <w:rPr>
          <w:rFonts w:ascii="Times New Roman" w:hAnsi="Times New Roman" w:cs="Times New Roman"/>
          <w:i/>
          <w:sz w:val="24"/>
        </w:rPr>
        <w:t>return s</w:t>
      </w:r>
      <w:r w:rsidRPr="00A43832">
        <w:rPr>
          <w:rFonts w:ascii="Times New Roman" w:hAnsi="Times New Roman" w:cs="Times New Roman"/>
          <w:sz w:val="24"/>
        </w:rPr>
        <w:t xml:space="preserve">aham yang dihitung dari return individual dikurangi </w:t>
      </w:r>
      <w:r w:rsidRPr="00A43832">
        <w:rPr>
          <w:rFonts w:ascii="Times New Roman" w:hAnsi="Times New Roman" w:cs="Times New Roman"/>
          <w:i/>
          <w:sz w:val="24"/>
        </w:rPr>
        <w:t xml:space="preserve">return </w:t>
      </w:r>
      <w:r w:rsidRPr="00A43832">
        <w:rPr>
          <w:rFonts w:ascii="Times New Roman" w:hAnsi="Times New Roman" w:cs="Times New Roman"/>
          <w:sz w:val="24"/>
        </w:rPr>
        <w:t xml:space="preserve">ekspetasi (Jogiyanto, 2020). Langkah-langkah untuk menghitung </w:t>
      </w:r>
      <w:r w:rsidRPr="00A43832">
        <w:rPr>
          <w:rFonts w:ascii="Times New Roman" w:hAnsi="Times New Roman" w:cs="Times New Roman"/>
          <w:i/>
          <w:sz w:val="24"/>
        </w:rPr>
        <w:t xml:space="preserve">abnormal return </w:t>
      </w:r>
      <w:r w:rsidRPr="00A43832">
        <w:rPr>
          <w:rFonts w:ascii="Times New Roman" w:hAnsi="Times New Roman" w:cs="Times New Roman"/>
          <w:sz w:val="24"/>
        </w:rPr>
        <w:t xml:space="preserve">adalah sebagai </w:t>
      </w:r>
      <w:proofErr w:type="gramStart"/>
      <w:r w:rsidRPr="00A43832">
        <w:rPr>
          <w:rFonts w:ascii="Times New Roman" w:hAnsi="Times New Roman" w:cs="Times New Roman"/>
          <w:sz w:val="24"/>
        </w:rPr>
        <w:t>berikut :</w:t>
      </w:r>
      <w:proofErr w:type="gramEnd"/>
    </w:p>
    <w:p w14:paraId="54EAA527" w14:textId="77777777" w:rsidR="00263D20" w:rsidRPr="00A43832" w:rsidRDefault="00263D20" w:rsidP="00263D20">
      <w:pPr>
        <w:pStyle w:val="ListParagraph"/>
        <w:numPr>
          <w:ilvl w:val="0"/>
          <w:numId w:val="13"/>
        </w:numPr>
        <w:spacing w:after="0" w:line="360" w:lineRule="auto"/>
        <w:contextualSpacing/>
        <w:jc w:val="both"/>
        <w:rPr>
          <w:rFonts w:ascii="Times New Roman" w:hAnsi="Times New Roman"/>
          <w:sz w:val="24"/>
        </w:rPr>
      </w:pPr>
      <w:r w:rsidRPr="00A43832">
        <w:rPr>
          <w:rFonts w:ascii="Times New Roman" w:hAnsi="Times New Roman"/>
          <w:i/>
          <w:sz w:val="24"/>
        </w:rPr>
        <w:t xml:space="preserve">Return </w:t>
      </w:r>
      <w:r w:rsidRPr="00A43832">
        <w:rPr>
          <w:rFonts w:ascii="Times New Roman" w:hAnsi="Times New Roman"/>
          <w:sz w:val="24"/>
        </w:rPr>
        <w:t>Individual (Rit)</w:t>
      </w:r>
    </w:p>
    <w:p w14:paraId="48CEA46E" w14:textId="77777777" w:rsidR="00263D20" w:rsidRPr="00A43832" w:rsidRDefault="00263D20" w:rsidP="00263D20">
      <w:pPr>
        <w:spacing w:after="0" w:line="360" w:lineRule="auto"/>
        <w:ind w:left="360"/>
        <w:jc w:val="both"/>
        <w:rPr>
          <w:rFonts w:ascii="Times New Roman" w:eastAsiaTheme="minorEastAsia" w:hAnsi="Times New Roman" w:cs="Times New Roman"/>
          <w:sz w:val="24"/>
        </w:rPr>
      </w:pPr>
      <w:r w:rsidRPr="00A43832">
        <w:rPr>
          <w:rFonts w:ascii="Times New Roman" w:hAnsi="Times New Roman" w:cs="Times New Roman"/>
          <w:i/>
          <w:sz w:val="24"/>
        </w:rPr>
        <w:t>R</w:t>
      </w:r>
      <w:r w:rsidRPr="00A43832">
        <w:rPr>
          <w:rFonts w:ascii="Times New Roman" w:hAnsi="Times New Roman" w:cs="Times New Roman"/>
          <w:i/>
          <w:sz w:val="24"/>
          <w:vertAlign w:val="subscript"/>
        </w:rPr>
        <w:t xml:space="preserve">it </w:t>
      </w:r>
      <w:r w:rsidRPr="00A43832">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Pt-Pt-1</m:t>
            </m:r>
          </m:num>
          <m:den>
            <m:r>
              <w:rPr>
                <w:rFonts w:ascii="Cambria Math" w:hAnsi="Cambria Math" w:cs="Times New Roman"/>
                <w:sz w:val="24"/>
              </w:rPr>
              <m:t>Pt-1</m:t>
            </m:r>
          </m:den>
        </m:f>
      </m:oMath>
    </w:p>
    <w:p w14:paraId="3A86F2F1" w14:textId="77777777" w:rsidR="00263D20" w:rsidRPr="00A43832" w:rsidRDefault="00263D20" w:rsidP="00263D20">
      <w:pPr>
        <w:spacing w:after="0" w:line="360" w:lineRule="auto"/>
        <w:ind w:left="360"/>
        <w:jc w:val="both"/>
        <w:rPr>
          <w:rFonts w:ascii="Times New Roman" w:hAnsi="Times New Roman" w:cs="Times New Roman"/>
          <w:sz w:val="24"/>
        </w:rPr>
      </w:pPr>
      <w:r w:rsidRPr="00A43832">
        <w:rPr>
          <w:rFonts w:ascii="Times New Roman" w:hAnsi="Times New Roman" w:cs="Times New Roman"/>
          <w:sz w:val="24"/>
        </w:rPr>
        <w:t>Keterangan:</w:t>
      </w:r>
    </w:p>
    <w:p w14:paraId="6622DF5D"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R</w:t>
      </w:r>
      <w:r w:rsidRPr="00A43832">
        <w:rPr>
          <w:rFonts w:ascii="Times New Roman" w:hAnsi="Times New Roman" w:cs="Times New Roman"/>
          <w:sz w:val="24"/>
          <w:vertAlign w:val="subscript"/>
        </w:rPr>
        <w:t xml:space="preserve">it </w:t>
      </w:r>
      <w:r w:rsidRPr="00A43832">
        <w:rPr>
          <w:rFonts w:ascii="Times New Roman" w:hAnsi="Times New Roman" w:cs="Times New Roman"/>
          <w:sz w:val="24"/>
          <w:vertAlign w:val="subscript"/>
        </w:rPr>
        <w:tab/>
      </w:r>
      <w:r w:rsidRPr="00A43832">
        <w:rPr>
          <w:rFonts w:ascii="Times New Roman" w:hAnsi="Times New Roman" w:cs="Times New Roman"/>
          <w:sz w:val="24"/>
        </w:rPr>
        <w:t xml:space="preserve">= </w:t>
      </w:r>
      <w:r w:rsidRPr="00A43832">
        <w:rPr>
          <w:rFonts w:ascii="Times New Roman" w:hAnsi="Times New Roman" w:cs="Times New Roman"/>
          <w:i/>
          <w:sz w:val="24"/>
        </w:rPr>
        <w:t>return</w:t>
      </w:r>
      <w:r w:rsidRPr="00A43832">
        <w:rPr>
          <w:rFonts w:ascii="Times New Roman" w:hAnsi="Times New Roman" w:cs="Times New Roman"/>
          <w:sz w:val="24"/>
        </w:rPr>
        <w:t xml:space="preserve"> saham i pada periode t</w:t>
      </w:r>
    </w:p>
    <w:p w14:paraId="62DFEE7D"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P</w:t>
      </w:r>
      <w:r w:rsidRPr="00A43832">
        <w:rPr>
          <w:rFonts w:ascii="Times New Roman" w:hAnsi="Times New Roman" w:cs="Times New Roman"/>
          <w:sz w:val="24"/>
          <w:vertAlign w:val="subscript"/>
        </w:rPr>
        <w:t>t</w:t>
      </w:r>
      <w:r w:rsidRPr="00A43832">
        <w:rPr>
          <w:rFonts w:ascii="Times New Roman" w:hAnsi="Times New Roman" w:cs="Times New Roman"/>
          <w:sz w:val="24"/>
          <w:vertAlign w:val="subscript"/>
        </w:rPr>
        <w:tab/>
      </w:r>
      <w:r w:rsidRPr="00A43832">
        <w:rPr>
          <w:rFonts w:ascii="Times New Roman" w:hAnsi="Times New Roman" w:cs="Times New Roman"/>
          <w:sz w:val="24"/>
        </w:rPr>
        <w:t>= harga penutupan saham i pada saat t</w:t>
      </w:r>
    </w:p>
    <w:p w14:paraId="43CD2D57"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P</w:t>
      </w:r>
      <w:r w:rsidRPr="00A43832">
        <w:rPr>
          <w:rFonts w:ascii="Times New Roman" w:hAnsi="Times New Roman" w:cs="Times New Roman"/>
          <w:sz w:val="24"/>
          <w:vertAlign w:val="subscript"/>
        </w:rPr>
        <w:t>t-1</w:t>
      </w:r>
      <w:r w:rsidRPr="00A43832">
        <w:rPr>
          <w:rFonts w:ascii="Times New Roman" w:hAnsi="Times New Roman" w:cs="Times New Roman"/>
          <w:sz w:val="24"/>
        </w:rPr>
        <w:t>= harga penutupan saham i pada saat t-1</w:t>
      </w:r>
    </w:p>
    <w:p w14:paraId="31514D14" w14:textId="77777777" w:rsidR="00263D20" w:rsidRPr="00A43832" w:rsidRDefault="00263D20" w:rsidP="00263D20">
      <w:pPr>
        <w:pStyle w:val="ListParagraph"/>
        <w:numPr>
          <w:ilvl w:val="0"/>
          <w:numId w:val="13"/>
        </w:numPr>
        <w:spacing w:after="0" w:line="360" w:lineRule="auto"/>
        <w:contextualSpacing/>
        <w:jc w:val="both"/>
        <w:rPr>
          <w:rFonts w:ascii="Times New Roman" w:hAnsi="Times New Roman"/>
          <w:sz w:val="24"/>
        </w:rPr>
      </w:pPr>
      <w:r w:rsidRPr="00A43832">
        <w:rPr>
          <w:rFonts w:ascii="Times New Roman" w:hAnsi="Times New Roman"/>
          <w:i/>
          <w:sz w:val="24"/>
        </w:rPr>
        <w:t xml:space="preserve">Return </w:t>
      </w:r>
      <w:r w:rsidRPr="00A43832">
        <w:rPr>
          <w:rFonts w:ascii="Times New Roman" w:hAnsi="Times New Roman"/>
          <w:sz w:val="24"/>
        </w:rPr>
        <w:t>Pasar (Rmt)</w:t>
      </w:r>
    </w:p>
    <w:p w14:paraId="1706D661" w14:textId="77777777" w:rsidR="00263D20" w:rsidRPr="00A43832" w:rsidRDefault="00263D20" w:rsidP="00263D20">
      <w:pPr>
        <w:spacing w:after="0" w:line="360" w:lineRule="auto"/>
        <w:ind w:left="360"/>
        <w:jc w:val="both"/>
        <w:rPr>
          <w:rFonts w:ascii="Times New Roman" w:eastAsiaTheme="minorEastAsia" w:hAnsi="Times New Roman" w:cs="Times New Roman"/>
          <w:sz w:val="24"/>
        </w:rPr>
      </w:pPr>
      <w:r w:rsidRPr="00A43832">
        <w:rPr>
          <w:rFonts w:ascii="Times New Roman" w:hAnsi="Times New Roman" w:cs="Times New Roman"/>
          <w:i/>
          <w:sz w:val="24"/>
        </w:rPr>
        <w:t>Rm</w:t>
      </w:r>
      <w:r w:rsidRPr="00A43832">
        <w:rPr>
          <w:rFonts w:ascii="Times New Roman" w:hAnsi="Times New Roman" w:cs="Times New Roman"/>
          <w:i/>
          <w:sz w:val="24"/>
          <w:vertAlign w:val="subscript"/>
        </w:rPr>
        <w:t>t</w:t>
      </w:r>
      <w:r w:rsidRPr="00A43832">
        <w:rPr>
          <w:rFonts w:ascii="Times New Roman" w:hAnsi="Times New Roman" w:cs="Times New Roman"/>
          <w:i/>
          <w:sz w:val="24"/>
        </w:rPr>
        <w:t xml:space="preserve"> </w:t>
      </w:r>
      <w:r w:rsidRPr="00A43832">
        <w:rPr>
          <w:rFonts w:ascii="Times New Roman" w:hAnsi="Times New Roman" w:cs="Times New Roman"/>
          <w:sz w:val="24"/>
        </w:rPr>
        <w:t xml:space="preserve">= </w:t>
      </w:r>
      <m:oMath>
        <m:f>
          <m:fPr>
            <m:ctrlPr>
              <w:rPr>
                <w:rFonts w:ascii="Cambria Math" w:hAnsi="Cambria Math" w:cs="Times New Roman"/>
                <w:i/>
                <w:sz w:val="24"/>
              </w:rPr>
            </m:ctrlPr>
          </m:fPr>
          <m:num>
            <m:r>
              <w:rPr>
                <w:rFonts w:ascii="Cambria Math" w:hAnsi="Cambria Math" w:cs="Times New Roman"/>
                <w:sz w:val="24"/>
              </w:rPr>
              <m:t>IHSGt-IHSGt-1</m:t>
            </m:r>
          </m:num>
          <m:den>
            <m:r>
              <w:rPr>
                <w:rFonts w:ascii="Cambria Math" w:hAnsi="Cambria Math" w:cs="Times New Roman"/>
                <w:sz w:val="24"/>
              </w:rPr>
              <m:t>IHSGt-1</m:t>
            </m:r>
          </m:den>
        </m:f>
      </m:oMath>
    </w:p>
    <w:p w14:paraId="7C5B001B" w14:textId="77777777" w:rsidR="00263D20" w:rsidRPr="00A43832" w:rsidRDefault="00263D20" w:rsidP="00263D20">
      <w:pPr>
        <w:spacing w:after="0" w:line="360" w:lineRule="auto"/>
        <w:ind w:left="360"/>
        <w:jc w:val="both"/>
        <w:rPr>
          <w:rFonts w:ascii="Times New Roman" w:hAnsi="Times New Roman" w:cs="Times New Roman"/>
          <w:sz w:val="24"/>
        </w:rPr>
      </w:pPr>
      <w:r w:rsidRPr="00A43832">
        <w:rPr>
          <w:rFonts w:ascii="Times New Roman" w:hAnsi="Times New Roman" w:cs="Times New Roman"/>
          <w:sz w:val="24"/>
        </w:rPr>
        <w:t>Keterangan:</w:t>
      </w:r>
    </w:p>
    <w:p w14:paraId="4A2006D7"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Rm</w:t>
      </w:r>
      <w:r w:rsidRPr="00A43832">
        <w:rPr>
          <w:rFonts w:ascii="Times New Roman" w:hAnsi="Times New Roman" w:cs="Times New Roman"/>
          <w:sz w:val="24"/>
          <w:vertAlign w:val="subscript"/>
        </w:rPr>
        <w:t xml:space="preserve">t </w:t>
      </w:r>
      <w:r w:rsidRPr="00A43832">
        <w:rPr>
          <w:rFonts w:ascii="Times New Roman" w:hAnsi="Times New Roman" w:cs="Times New Roman"/>
          <w:sz w:val="24"/>
          <w:vertAlign w:val="subscript"/>
        </w:rPr>
        <w:tab/>
      </w:r>
      <w:r w:rsidRPr="00A43832">
        <w:rPr>
          <w:rFonts w:ascii="Times New Roman" w:hAnsi="Times New Roman" w:cs="Times New Roman"/>
          <w:sz w:val="24"/>
        </w:rPr>
        <w:t xml:space="preserve">= tingkat </w:t>
      </w:r>
      <w:r w:rsidRPr="00A43832">
        <w:rPr>
          <w:rFonts w:ascii="Times New Roman" w:hAnsi="Times New Roman" w:cs="Times New Roman"/>
          <w:i/>
          <w:sz w:val="24"/>
        </w:rPr>
        <w:t>return</w:t>
      </w:r>
      <w:r w:rsidRPr="00A43832">
        <w:rPr>
          <w:rFonts w:ascii="Times New Roman" w:hAnsi="Times New Roman" w:cs="Times New Roman"/>
          <w:sz w:val="24"/>
        </w:rPr>
        <w:t xml:space="preserve"> pasar pada saat t</w:t>
      </w:r>
    </w:p>
    <w:p w14:paraId="49B349D6"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IHSG</w:t>
      </w:r>
      <w:r w:rsidRPr="00A43832">
        <w:rPr>
          <w:rFonts w:ascii="Times New Roman" w:hAnsi="Times New Roman" w:cs="Times New Roman"/>
          <w:sz w:val="24"/>
          <w:vertAlign w:val="subscript"/>
        </w:rPr>
        <w:t>t</w:t>
      </w:r>
      <w:r w:rsidRPr="00A43832">
        <w:rPr>
          <w:rFonts w:ascii="Times New Roman" w:hAnsi="Times New Roman" w:cs="Times New Roman"/>
          <w:sz w:val="24"/>
          <w:vertAlign w:val="subscript"/>
        </w:rPr>
        <w:tab/>
      </w:r>
      <w:r w:rsidRPr="00A43832">
        <w:rPr>
          <w:rFonts w:ascii="Times New Roman" w:hAnsi="Times New Roman" w:cs="Times New Roman"/>
          <w:sz w:val="24"/>
        </w:rPr>
        <w:t>= Indeks Harga Saham Gabungan pada saat t</w:t>
      </w:r>
    </w:p>
    <w:p w14:paraId="7E246783"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IHSG</w:t>
      </w:r>
      <w:r w:rsidRPr="00A43832">
        <w:rPr>
          <w:rFonts w:ascii="Times New Roman" w:hAnsi="Times New Roman" w:cs="Times New Roman"/>
          <w:sz w:val="24"/>
          <w:vertAlign w:val="subscript"/>
        </w:rPr>
        <w:t>t-1</w:t>
      </w:r>
      <w:r w:rsidRPr="00A43832">
        <w:rPr>
          <w:rFonts w:ascii="Times New Roman" w:hAnsi="Times New Roman" w:cs="Times New Roman"/>
          <w:sz w:val="24"/>
          <w:vertAlign w:val="subscript"/>
        </w:rPr>
        <w:tab/>
      </w:r>
      <w:r w:rsidRPr="00A43832">
        <w:rPr>
          <w:rFonts w:ascii="Times New Roman" w:hAnsi="Times New Roman" w:cs="Times New Roman"/>
          <w:sz w:val="24"/>
        </w:rPr>
        <w:t>= Indeks Harga Saham Gabungan pada saat t-1</w:t>
      </w:r>
    </w:p>
    <w:p w14:paraId="55A40573" w14:textId="77777777" w:rsidR="00263D20" w:rsidRPr="00A43832" w:rsidRDefault="00263D20" w:rsidP="00263D20">
      <w:pPr>
        <w:pStyle w:val="ListParagraph"/>
        <w:numPr>
          <w:ilvl w:val="0"/>
          <w:numId w:val="13"/>
        </w:numPr>
        <w:spacing w:after="0" w:line="360" w:lineRule="auto"/>
        <w:contextualSpacing/>
        <w:jc w:val="both"/>
        <w:rPr>
          <w:rFonts w:ascii="Times New Roman" w:hAnsi="Times New Roman"/>
          <w:sz w:val="24"/>
        </w:rPr>
      </w:pPr>
      <w:r w:rsidRPr="00A43832">
        <w:rPr>
          <w:rFonts w:ascii="Times New Roman" w:hAnsi="Times New Roman"/>
          <w:i/>
          <w:sz w:val="24"/>
        </w:rPr>
        <w:t>Abnormal Return</w:t>
      </w:r>
    </w:p>
    <w:p w14:paraId="1071E62C" w14:textId="77777777" w:rsidR="00263D20" w:rsidRPr="00A43832" w:rsidRDefault="00263D20" w:rsidP="00263D20">
      <w:pPr>
        <w:spacing w:after="0" w:line="360" w:lineRule="auto"/>
        <w:ind w:left="426"/>
        <w:jc w:val="both"/>
        <w:rPr>
          <w:rFonts w:ascii="Times New Roman" w:hAnsi="Times New Roman" w:cs="Times New Roman"/>
          <w:i/>
          <w:sz w:val="24"/>
        </w:rPr>
      </w:pPr>
      <w:r w:rsidRPr="00A43832">
        <w:rPr>
          <w:rFonts w:ascii="Times New Roman" w:hAnsi="Times New Roman" w:cs="Times New Roman"/>
          <w:i/>
          <w:sz w:val="24"/>
        </w:rPr>
        <w:t>AR</w:t>
      </w:r>
      <w:r w:rsidRPr="00A43832">
        <w:rPr>
          <w:rFonts w:ascii="Times New Roman" w:hAnsi="Times New Roman" w:cs="Times New Roman"/>
          <w:i/>
          <w:sz w:val="24"/>
          <w:vertAlign w:val="subscript"/>
        </w:rPr>
        <w:t xml:space="preserve">it </w:t>
      </w:r>
      <w:r w:rsidRPr="00A43832">
        <w:rPr>
          <w:rFonts w:ascii="Times New Roman" w:hAnsi="Times New Roman" w:cs="Times New Roman"/>
          <w:i/>
          <w:sz w:val="24"/>
        </w:rPr>
        <w:t>= R</w:t>
      </w:r>
      <w:r w:rsidRPr="00A43832">
        <w:rPr>
          <w:rFonts w:ascii="Times New Roman" w:hAnsi="Times New Roman" w:cs="Times New Roman"/>
          <w:i/>
          <w:sz w:val="24"/>
          <w:vertAlign w:val="subscript"/>
        </w:rPr>
        <w:t xml:space="preserve">it </w:t>
      </w:r>
      <w:r w:rsidRPr="00A43832">
        <w:rPr>
          <w:rFonts w:ascii="Times New Roman" w:hAnsi="Times New Roman" w:cs="Times New Roman"/>
          <w:i/>
          <w:sz w:val="24"/>
        </w:rPr>
        <w:t>– Rm</w:t>
      </w:r>
      <w:r w:rsidRPr="00A43832">
        <w:rPr>
          <w:rFonts w:ascii="Times New Roman" w:hAnsi="Times New Roman" w:cs="Times New Roman"/>
          <w:i/>
          <w:sz w:val="24"/>
          <w:vertAlign w:val="subscript"/>
        </w:rPr>
        <w:t>t</w:t>
      </w:r>
    </w:p>
    <w:p w14:paraId="7C97CDD8"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Keterangan</w:t>
      </w:r>
    </w:p>
    <w:p w14:paraId="66C0C995"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AR</w:t>
      </w:r>
      <w:r w:rsidRPr="00A43832">
        <w:rPr>
          <w:rFonts w:ascii="Times New Roman" w:hAnsi="Times New Roman" w:cs="Times New Roman"/>
          <w:sz w:val="24"/>
          <w:vertAlign w:val="subscript"/>
        </w:rPr>
        <w:t>it</w:t>
      </w:r>
      <w:r w:rsidRPr="00A43832">
        <w:rPr>
          <w:rFonts w:ascii="Times New Roman" w:hAnsi="Times New Roman" w:cs="Times New Roman"/>
          <w:sz w:val="24"/>
          <w:vertAlign w:val="subscript"/>
        </w:rPr>
        <w:tab/>
      </w:r>
      <w:r w:rsidRPr="00A43832">
        <w:rPr>
          <w:rFonts w:ascii="Times New Roman" w:hAnsi="Times New Roman" w:cs="Times New Roman"/>
          <w:sz w:val="24"/>
        </w:rPr>
        <w:t xml:space="preserve">= </w:t>
      </w:r>
      <w:r w:rsidRPr="00A43832">
        <w:rPr>
          <w:rFonts w:ascii="Times New Roman" w:hAnsi="Times New Roman" w:cs="Times New Roman"/>
          <w:i/>
          <w:sz w:val="24"/>
        </w:rPr>
        <w:t>abnormal return</w:t>
      </w:r>
      <w:r w:rsidRPr="00A43832">
        <w:rPr>
          <w:rFonts w:ascii="Times New Roman" w:hAnsi="Times New Roman" w:cs="Times New Roman"/>
          <w:sz w:val="24"/>
        </w:rPr>
        <w:t xml:space="preserve"> saham i pada periode t </w:t>
      </w:r>
    </w:p>
    <w:p w14:paraId="0D024B8C"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R</w:t>
      </w:r>
      <w:r w:rsidRPr="00A43832">
        <w:rPr>
          <w:rFonts w:ascii="Times New Roman" w:hAnsi="Times New Roman" w:cs="Times New Roman"/>
          <w:sz w:val="24"/>
          <w:vertAlign w:val="subscript"/>
        </w:rPr>
        <w:t>it</w:t>
      </w:r>
      <w:r w:rsidRPr="00A43832">
        <w:rPr>
          <w:rFonts w:ascii="Times New Roman" w:hAnsi="Times New Roman" w:cs="Times New Roman"/>
          <w:sz w:val="24"/>
          <w:vertAlign w:val="subscript"/>
        </w:rPr>
        <w:tab/>
      </w:r>
      <w:r w:rsidRPr="00A43832">
        <w:rPr>
          <w:rFonts w:ascii="Times New Roman" w:hAnsi="Times New Roman" w:cs="Times New Roman"/>
          <w:sz w:val="24"/>
          <w:vertAlign w:val="subscript"/>
        </w:rPr>
        <w:tab/>
      </w:r>
      <w:r w:rsidRPr="00A43832">
        <w:rPr>
          <w:rFonts w:ascii="Times New Roman" w:hAnsi="Times New Roman" w:cs="Times New Roman"/>
          <w:sz w:val="24"/>
        </w:rPr>
        <w:t xml:space="preserve">= </w:t>
      </w:r>
      <w:r w:rsidRPr="00A43832">
        <w:rPr>
          <w:rFonts w:ascii="Times New Roman" w:hAnsi="Times New Roman" w:cs="Times New Roman"/>
          <w:i/>
          <w:sz w:val="24"/>
        </w:rPr>
        <w:t>return</w:t>
      </w:r>
      <w:r w:rsidRPr="00A43832">
        <w:rPr>
          <w:rFonts w:ascii="Times New Roman" w:hAnsi="Times New Roman" w:cs="Times New Roman"/>
          <w:sz w:val="24"/>
        </w:rPr>
        <w:t xml:space="preserve"> individual saham i pada periode t </w:t>
      </w:r>
    </w:p>
    <w:p w14:paraId="2C18FB59" w14:textId="77777777" w:rsidR="00263D20" w:rsidRPr="00A43832" w:rsidRDefault="00263D20" w:rsidP="00263D20">
      <w:pPr>
        <w:spacing w:after="0" w:line="360" w:lineRule="auto"/>
        <w:ind w:left="426"/>
        <w:jc w:val="both"/>
        <w:rPr>
          <w:rFonts w:ascii="Times New Roman" w:hAnsi="Times New Roman" w:cs="Times New Roman"/>
          <w:sz w:val="24"/>
        </w:rPr>
      </w:pPr>
      <w:r w:rsidRPr="00A43832">
        <w:rPr>
          <w:rFonts w:ascii="Times New Roman" w:hAnsi="Times New Roman" w:cs="Times New Roman"/>
          <w:sz w:val="24"/>
        </w:rPr>
        <w:t>Rm</w:t>
      </w:r>
      <w:r w:rsidRPr="00A43832">
        <w:rPr>
          <w:rFonts w:ascii="Times New Roman" w:hAnsi="Times New Roman" w:cs="Times New Roman"/>
          <w:sz w:val="24"/>
          <w:vertAlign w:val="subscript"/>
        </w:rPr>
        <w:t>t</w:t>
      </w:r>
      <w:r w:rsidRPr="00A43832">
        <w:rPr>
          <w:rFonts w:ascii="Times New Roman" w:hAnsi="Times New Roman" w:cs="Times New Roman"/>
          <w:sz w:val="24"/>
        </w:rPr>
        <w:tab/>
        <w:t xml:space="preserve">= tingkat </w:t>
      </w:r>
      <w:r w:rsidRPr="00A43832">
        <w:rPr>
          <w:rFonts w:ascii="Times New Roman" w:hAnsi="Times New Roman" w:cs="Times New Roman"/>
          <w:i/>
          <w:sz w:val="24"/>
        </w:rPr>
        <w:t>return</w:t>
      </w:r>
      <w:r w:rsidRPr="00A43832">
        <w:rPr>
          <w:rFonts w:ascii="Times New Roman" w:hAnsi="Times New Roman" w:cs="Times New Roman"/>
          <w:sz w:val="24"/>
        </w:rPr>
        <w:t xml:space="preserve"> pasar saham pada periode t </w:t>
      </w:r>
    </w:p>
    <w:p w14:paraId="556F55BB"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3.4.2</w:t>
      </w:r>
      <w:r w:rsidRPr="00A43832">
        <w:rPr>
          <w:rFonts w:ascii="Times New Roman" w:hAnsi="Times New Roman" w:cs="Times New Roman"/>
          <w:b/>
          <w:sz w:val="24"/>
        </w:rPr>
        <w:tab/>
        <w:t>Volume Perdagangan Saham</w:t>
      </w:r>
    </w:p>
    <w:p w14:paraId="2B38BCF4"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b/>
        <w:t xml:space="preserve">Volume perdangan saham adalah tingkat aktivitas saham perusahaan </w:t>
      </w:r>
      <w:r w:rsidRPr="00A43832">
        <w:rPr>
          <w:rFonts w:ascii="Times New Roman" w:hAnsi="Times New Roman" w:cs="Times New Roman"/>
          <w:i/>
          <w:sz w:val="24"/>
        </w:rPr>
        <w:t xml:space="preserve">go public </w:t>
      </w:r>
      <w:r w:rsidRPr="00A43832">
        <w:rPr>
          <w:rFonts w:ascii="Times New Roman" w:hAnsi="Times New Roman" w:cs="Times New Roman"/>
          <w:sz w:val="24"/>
        </w:rPr>
        <w:t xml:space="preserve">pada setiap perdagangan saham. Dalam penelitian ini volume perdangan saham dihitung dengan menggunakan sebagai </w:t>
      </w:r>
      <w:proofErr w:type="gramStart"/>
      <w:r w:rsidRPr="00A43832">
        <w:rPr>
          <w:rFonts w:ascii="Times New Roman" w:hAnsi="Times New Roman" w:cs="Times New Roman"/>
          <w:sz w:val="24"/>
        </w:rPr>
        <w:t>berikut :</w:t>
      </w:r>
      <w:proofErr w:type="gramEnd"/>
    </w:p>
    <w:p w14:paraId="3AB5A433"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 Menghitung perubahan volume perdagangan saham</w:t>
      </w:r>
    </w:p>
    <w:p w14:paraId="6568FDE9" w14:textId="77777777" w:rsidR="00263D20" w:rsidRPr="00A43832" w:rsidRDefault="00263D20" w:rsidP="00263D20">
      <w:pPr>
        <w:spacing w:after="0" w:line="360" w:lineRule="auto"/>
        <w:jc w:val="both"/>
        <w:rPr>
          <w:rFonts w:ascii="Times New Roman" w:eastAsiaTheme="minorEastAsia" w:hAnsi="Times New Roman" w:cs="Times New Roman"/>
          <w:sz w:val="24"/>
        </w:rPr>
      </w:pPr>
      <w:r w:rsidRPr="00A43832">
        <w:rPr>
          <w:rFonts w:ascii="Times New Roman" w:hAnsi="Times New Roman" w:cs="Times New Roman"/>
          <w:i/>
          <w:sz w:val="24"/>
        </w:rPr>
        <w:t>TVA</w:t>
      </w:r>
      <w:r w:rsidRPr="00A43832">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jumlah saham yang diperdagangkan pada periode tertentu</m:t>
            </m:r>
          </m:num>
          <m:den>
            <m:r>
              <w:rPr>
                <w:rFonts w:ascii="Cambria Math" w:hAnsi="Cambria Math" w:cs="Times New Roman"/>
                <w:sz w:val="24"/>
              </w:rPr>
              <m:t>jumlah saham yang beredar pada periode tertentu</m:t>
            </m:r>
          </m:den>
        </m:f>
      </m:oMath>
    </w:p>
    <w:p w14:paraId="07E1B521"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b. Menghitung rata-rata volume perdagangan saham</w:t>
      </w:r>
    </w:p>
    <w:p w14:paraId="78EE7286"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i/>
          <w:sz w:val="24"/>
        </w:rPr>
        <w:t xml:space="preserve">X TVA </w:t>
      </w:r>
      <w:r w:rsidRPr="00A43832">
        <w:rPr>
          <w:rFonts w:ascii="Times New Roman" w:hAnsi="Times New Roman" w:cs="Times New Roman"/>
          <w:sz w:val="24"/>
        </w:rPr>
        <w:t xml:space="preserve">= </w:t>
      </w:r>
      <m:oMath>
        <m:f>
          <m:fPr>
            <m:ctrlPr>
              <w:rPr>
                <w:rFonts w:ascii="Cambria Math" w:hAnsi="Cambria Math" w:cs="Times New Roman"/>
                <w:i/>
                <w:sz w:val="24"/>
              </w:rPr>
            </m:ctrlPr>
          </m:fPr>
          <m:num>
            <m:nary>
              <m:naryPr>
                <m:chr m:val="∑"/>
                <m:limLoc m:val="undOvr"/>
                <m:ctrlPr>
                  <w:rPr>
                    <w:rFonts w:ascii="Cambria Math" w:hAnsi="Cambria Math" w:cs="Times New Roman"/>
                    <w:i/>
                    <w:sz w:val="24"/>
                  </w:rPr>
                </m:ctrlPr>
              </m:naryPr>
              <m:sub>
                <m:r>
                  <w:rPr>
                    <w:rFonts w:ascii="Cambria Math" w:hAnsi="Cambria Math" w:cs="Times New Roman"/>
                    <w:sz w:val="24"/>
                  </w:rPr>
                  <m:t>l=1</m:t>
                </m:r>
              </m:sub>
              <m:sup>
                <m:r>
                  <w:rPr>
                    <w:rFonts w:ascii="Cambria Math" w:hAnsi="Cambria Math" w:cs="Times New Roman"/>
                    <w:sz w:val="24"/>
                  </w:rPr>
                  <m:t>n</m:t>
                </m:r>
              </m:sup>
              <m:e>
                <m:r>
                  <w:rPr>
                    <w:rFonts w:ascii="Cambria Math" w:hAnsi="Cambria Math" w:cs="Times New Roman"/>
                    <w:sz w:val="24"/>
                  </w:rPr>
                  <m:t>TVA1</m:t>
                </m:r>
              </m:e>
            </m:nary>
          </m:num>
          <m:den>
            <m:r>
              <w:rPr>
                <w:rFonts w:ascii="Cambria Math" w:hAnsi="Cambria Math" w:cs="Times New Roman"/>
                <w:sz w:val="24"/>
              </w:rPr>
              <m:t>n</m:t>
            </m:r>
          </m:den>
        </m:f>
      </m:oMath>
    </w:p>
    <w:p w14:paraId="6EAC8014"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Keterangan:</w:t>
      </w:r>
    </w:p>
    <w:p w14:paraId="6ABA73C7"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i/>
          <w:sz w:val="24"/>
        </w:rPr>
        <w:t>X TVA</w:t>
      </w:r>
      <w:r w:rsidRPr="00A43832">
        <w:rPr>
          <w:rFonts w:ascii="Times New Roman" w:hAnsi="Times New Roman" w:cs="Times New Roman"/>
          <w:sz w:val="24"/>
        </w:rPr>
        <w:tab/>
        <w:t>= rata-rata volume perdagangan saham</w:t>
      </w:r>
    </w:p>
    <w:p w14:paraId="0DF88485"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TVA</w:t>
      </w:r>
      <w:r w:rsidRPr="00A43832">
        <w:rPr>
          <w:rFonts w:ascii="Times New Roman" w:hAnsi="Times New Roman" w:cs="Times New Roman"/>
          <w:sz w:val="24"/>
          <w:vertAlign w:val="subscript"/>
        </w:rPr>
        <w:t>i</w:t>
      </w:r>
      <w:r w:rsidRPr="00A43832">
        <w:rPr>
          <w:rFonts w:ascii="Times New Roman" w:hAnsi="Times New Roman" w:cs="Times New Roman"/>
          <w:sz w:val="24"/>
        </w:rPr>
        <w:tab/>
        <w:t xml:space="preserve">= </w:t>
      </w:r>
      <w:r w:rsidRPr="00A43832">
        <w:rPr>
          <w:rFonts w:ascii="Times New Roman" w:hAnsi="Times New Roman" w:cs="Times New Roman"/>
          <w:i/>
          <w:sz w:val="24"/>
        </w:rPr>
        <w:t xml:space="preserve">Trading Volume Activity </w:t>
      </w:r>
      <w:r w:rsidRPr="00A43832">
        <w:rPr>
          <w:rFonts w:ascii="Times New Roman" w:hAnsi="Times New Roman" w:cs="Times New Roman"/>
          <w:sz w:val="24"/>
        </w:rPr>
        <w:t>saham i yang diakumulasi dari periode peristiwa sebelum (t-5) sampai (t-1) atau periode peristiwa setelah (t+1) sampai (t+5)</w:t>
      </w:r>
    </w:p>
    <w:p w14:paraId="12009306"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n</w:t>
      </w:r>
      <w:r w:rsidRPr="00A43832">
        <w:rPr>
          <w:rFonts w:ascii="Times New Roman" w:hAnsi="Times New Roman" w:cs="Times New Roman"/>
          <w:sz w:val="24"/>
        </w:rPr>
        <w:tab/>
        <w:t>= jumlah hari pengamatan periode peristiwa sebelum (t-5) sampai (t-1) atau periode peristiwa setelah (t+1) sampai (t+5)</w:t>
      </w:r>
    </w:p>
    <w:p w14:paraId="3028BA4F" w14:textId="77777777" w:rsidR="00263D20" w:rsidRPr="00A43832" w:rsidRDefault="00263D20" w:rsidP="00263D20">
      <w:pPr>
        <w:spacing w:after="0" w:line="360" w:lineRule="auto"/>
        <w:jc w:val="both"/>
        <w:rPr>
          <w:rFonts w:ascii="Times New Roman" w:hAnsi="Times New Roman" w:cs="Times New Roman"/>
          <w:sz w:val="24"/>
        </w:rPr>
      </w:pPr>
    </w:p>
    <w:p w14:paraId="25802911"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3.5</w:t>
      </w:r>
      <w:r w:rsidRPr="00A43832">
        <w:rPr>
          <w:rFonts w:ascii="Times New Roman" w:hAnsi="Times New Roman" w:cs="Times New Roman"/>
          <w:b/>
          <w:sz w:val="24"/>
        </w:rPr>
        <w:tab/>
        <w:t>Teknik Analisis Data</w:t>
      </w:r>
    </w:p>
    <w:p w14:paraId="40B425C7" w14:textId="77777777" w:rsidR="00263D20" w:rsidRPr="00A43832" w:rsidRDefault="00263D20" w:rsidP="00263D20">
      <w:pPr>
        <w:spacing w:after="0" w:line="360" w:lineRule="auto"/>
        <w:jc w:val="both"/>
        <w:rPr>
          <w:rFonts w:ascii="Times New Roman" w:hAnsi="Times New Roman" w:cs="Times New Roman"/>
          <w:i/>
          <w:sz w:val="24"/>
        </w:rPr>
      </w:pPr>
      <w:r w:rsidRPr="00A43832">
        <w:rPr>
          <w:rFonts w:ascii="Times New Roman" w:hAnsi="Times New Roman" w:cs="Times New Roman"/>
          <w:b/>
          <w:sz w:val="24"/>
        </w:rPr>
        <w:tab/>
      </w:r>
      <w:r w:rsidRPr="00A43832">
        <w:rPr>
          <w:rFonts w:ascii="Times New Roman" w:hAnsi="Times New Roman" w:cs="Times New Roman"/>
          <w:sz w:val="24"/>
        </w:rPr>
        <w:t xml:space="preserve">Dalam penelitian ini teknik analisis data yang digunakan adalah analisis statistik deskriptif, uji normalitas, dan uji </w:t>
      </w:r>
      <w:r w:rsidRPr="00A43832">
        <w:rPr>
          <w:rFonts w:ascii="Times New Roman" w:hAnsi="Times New Roman" w:cs="Times New Roman"/>
          <w:i/>
          <w:sz w:val="24"/>
        </w:rPr>
        <w:t>paired samples t test.</w:t>
      </w:r>
    </w:p>
    <w:p w14:paraId="5A1A0A66"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3.5.1</w:t>
      </w:r>
      <w:r w:rsidRPr="00A43832">
        <w:rPr>
          <w:rFonts w:ascii="Times New Roman" w:hAnsi="Times New Roman" w:cs="Times New Roman"/>
          <w:b/>
          <w:sz w:val="24"/>
        </w:rPr>
        <w:tab/>
        <w:t>Analisis Statistik Deskriptif</w:t>
      </w:r>
    </w:p>
    <w:p w14:paraId="340DD35B"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b/>
        <w:t>Analisis statistik deskriptif digunakan untuk mendeskripsikan suatu data dengan melihat nilai maksimum, nilai minimum, rata-rata, dan standar deviasi. Statistik deskriptif dapat memberikan gambaran tentang variabel-variabel yang ada di dalam penelitian.</w:t>
      </w:r>
    </w:p>
    <w:p w14:paraId="11721DE8"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3.5.2</w:t>
      </w:r>
      <w:r w:rsidRPr="00A43832">
        <w:rPr>
          <w:rFonts w:ascii="Times New Roman" w:hAnsi="Times New Roman" w:cs="Times New Roman"/>
          <w:b/>
          <w:sz w:val="24"/>
        </w:rPr>
        <w:tab/>
        <w:t>Uji Normalitas</w:t>
      </w:r>
    </w:p>
    <w:p w14:paraId="61F20A92"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b/>
        <w:t xml:space="preserve">Uji normalitas yang digunakan dalam penelitian ini adalah </w:t>
      </w:r>
      <w:r w:rsidRPr="00A43832">
        <w:rPr>
          <w:rFonts w:ascii="Times New Roman" w:hAnsi="Times New Roman" w:cs="Times New Roman"/>
          <w:i/>
          <w:sz w:val="24"/>
        </w:rPr>
        <w:t xml:space="preserve">kolmogrov-smirnov. </w:t>
      </w:r>
      <w:r w:rsidRPr="00A43832">
        <w:rPr>
          <w:rFonts w:ascii="Times New Roman" w:hAnsi="Times New Roman" w:cs="Times New Roman"/>
          <w:sz w:val="24"/>
        </w:rPr>
        <w:t>Uji normalitas digunakan untuk penelitian kuantitatif untuk mengetahui data yang digunakan dalam penelitian terdistribusi secara normal atau tidak normal. Jika hasil yang ditunjukkan memiliki nilai signifikansi &gt;0,05 dapat dikatakan bahwa data terdistribusi secara normal namun jika hasil yang ditunjukkan memiliki nilai signifikansi &lt;0,05 dapat dikatakan bahwa data tidak terdistribusi secara normal.</w:t>
      </w:r>
    </w:p>
    <w:p w14:paraId="1D8C7336" w14:textId="77777777" w:rsidR="00263D20" w:rsidRPr="00A43832" w:rsidRDefault="00263D20" w:rsidP="00263D20">
      <w:pPr>
        <w:spacing w:after="0" w:line="360" w:lineRule="auto"/>
        <w:jc w:val="both"/>
        <w:rPr>
          <w:rFonts w:ascii="Times New Roman" w:hAnsi="Times New Roman" w:cs="Times New Roman"/>
          <w:b/>
          <w:sz w:val="24"/>
        </w:rPr>
      </w:pPr>
      <w:r w:rsidRPr="00A43832">
        <w:rPr>
          <w:rFonts w:ascii="Times New Roman" w:hAnsi="Times New Roman" w:cs="Times New Roman"/>
          <w:b/>
          <w:sz w:val="24"/>
        </w:rPr>
        <w:t>3.5.3</w:t>
      </w:r>
      <w:r w:rsidRPr="00A43832">
        <w:rPr>
          <w:rFonts w:ascii="Times New Roman" w:hAnsi="Times New Roman" w:cs="Times New Roman"/>
          <w:b/>
          <w:sz w:val="24"/>
        </w:rPr>
        <w:tab/>
        <w:t>Uji Paired Samples T Test</w:t>
      </w:r>
    </w:p>
    <w:p w14:paraId="302C8EDF" w14:textId="77777777" w:rsidR="00263D20" w:rsidRPr="00A43832" w:rsidRDefault="00263D20" w:rsidP="00263D20">
      <w:pPr>
        <w:spacing w:after="0" w:line="360" w:lineRule="auto"/>
        <w:jc w:val="both"/>
        <w:rPr>
          <w:rFonts w:ascii="Times New Roman" w:hAnsi="Times New Roman" w:cs="Times New Roman"/>
          <w:sz w:val="24"/>
        </w:rPr>
      </w:pPr>
      <w:r w:rsidRPr="00A43832">
        <w:rPr>
          <w:rFonts w:ascii="Times New Roman" w:hAnsi="Times New Roman" w:cs="Times New Roman"/>
          <w:sz w:val="24"/>
        </w:rPr>
        <w:tab/>
        <w:t>Analisis dengan uji paired samples T test adalah untuk menguji populasi atau variabel berpasangan dan untuk menguji apakah terdapat perbedaan yang signifikan antara variabel yang dianggap memiliki hubungan.</w:t>
      </w:r>
      <w:r w:rsidRPr="00A43832">
        <w:rPr>
          <w:rFonts w:ascii="Times New Roman" w:hAnsi="Times New Roman" w:cs="Times New Roman"/>
          <w:sz w:val="24"/>
        </w:rPr>
        <w:tab/>
      </w:r>
    </w:p>
    <w:p w14:paraId="3871D9F4" w14:textId="77777777" w:rsidR="00263D20" w:rsidRPr="00A43832" w:rsidRDefault="00263D20" w:rsidP="00263D20">
      <w:pPr>
        <w:spacing w:after="0" w:line="360" w:lineRule="auto"/>
        <w:jc w:val="both"/>
        <w:rPr>
          <w:rFonts w:ascii="Times New Roman" w:hAnsi="Times New Roman" w:cs="Times New Roman"/>
          <w:sz w:val="24"/>
        </w:rPr>
      </w:pPr>
    </w:p>
    <w:p w14:paraId="02C3306C" w14:textId="77777777" w:rsidR="00263D20" w:rsidRPr="00A43832" w:rsidRDefault="00263D20" w:rsidP="00263D20">
      <w:pPr>
        <w:pStyle w:val="ListParagraph"/>
        <w:spacing w:line="360" w:lineRule="auto"/>
        <w:rPr>
          <w:rFonts w:ascii="Times New Roman" w:hAnsi="Times New Roman"/>
          <w:sz w:val="24"/>
          <w:szCs w:val="24"/>
        </w:rPr>
      </w:pPr>
    </w:p>
    <w:p w14:paraId="15255D5A" w14:textId="77777777" w:rsidR="00263D20" w:rsidRPr="00A43832" w:rsidRDefault="00263D20" w:rsidP="00263D20">
      <w:pPr>
        <w:pStyle w:val="ListParagraph"/>
        <w:spacing w:line="360" w:lineRule="auto"/>
        <w:rPr>
          <w:rFonts w:ascii="Times New Roman" w:hAnsi="Times New Roman"/>
          <w:sz w:val="24"/>
          <w:szCs w:val="24"/>
        </w:rPr>
      </w:pPr>
    </w:p>
    <w:p w14:paraId="557B0F6D" w14:textId="77777777" w:rsidR="00263D20" w:rsidRPr="00A43832" w:rsidRDefault="00263D20" w:rsidP="00263D20">
      <w:pPr>
        <w:pStyle w:val="ListParagraph"/>
        <w:spacing w:line="360" w:lineRule="auto"/>
        <w:rPr>
          <w:rFonts w:ascii="Times New Roman" w:hAnsi="Times New Roman"/>
          <w:sz w:val="24"/>
          <w:szCs w:val="24"/>
        </w:rPr>
      </w:pPr>
    </w:p>
    <w:p w14:paraId="6D0BAF3F" w14:textId="77777777" w:rsidR="00263D20" w:rsidRPr="00A43832" w:rsidRDefault="00263D20" w:rsidP="00263D20">
      <w:pPr>
        <w:pStyle w:val="ListParagraph"/>
        <w:spacing w:line="360" w:lineRule="auto"/>
        <w:rPr>
          <w:rFonts w:ascii="Times New Roman" w:hAnsi="Times New Roman"/>
          <w:sz w:val="24"/>
          <w:szCs w:val="24"/>
        </w:rPr>
      </w:pPr>
    </w:p>
    <w:p w14:paraId="744EFE3E" w14:textId="77777777" w:rsidR="00263D20" w:rsidRPr="00A43832" w:rsidRDefault="00263D20" w:rsidP="00263D20">
      <w:pPr>
        <w:pStyle w:val="ListParagraph"/>
        <w:spacing w:line="360" w:lineRule="auto"/>
        <w:rPr>
          <w:rFonts w:ascii="Times New Roman" w:hAnsi="Times New Roman"/>
          <w:sz w:val="24"/>
          <w:szCs w:val="24"/>
        </w:rPr>
      </w:pPr>
    </w:p>
    <w:p w14:paraId="3CFCE070" w14:textId="77777777" w:rsidR="00263D20" w:rsidRDefault="00263D20" w:rsidP="00263D20">
      <w:pPr>
        <w:spacing w:line="360" w:lineRule="auto"/>
        <w:jc w:val="center"/>
        <w:rPr>
          <w:rFonts w:ascii="Times New Roman" w:hAnsi="Times New Roman" w:cs="Times New Roman"/>
          <w:b/>
          <w:sz w:val="28"/>
          <w:szCs w:val="24"/>
        </w:rPr>
      </w:pPr>
    </w:p>
    <w:p w14:paraId="0E10AFE6" w14:textId="77777777" w:rsidR="00263D20" w:rsidRDefault="00263D20" w:rsidP="00263D20">
      <w:pPr>
        <w:spacing w:line="360" w:lineRule="auto"/>
        <w:jc w:val="center"/>
        <w:rPr>
          <w:rFonts w:ascii="Times New Roman" w:hAnsi="Times New Roman" w:cs="Times New Roman"/>
          <w:b/>
          <w:sz w:val="28"/>
          <w:szCs w:val="24"/>
        </w:rPr>
      </w:pPr>
    </w:p>
    <w:p w14:paraId="6C6881D7" w14:textId="77777777" w:rsidR="00263D20" w:rsidRDefault="00263D20" w:rsidP="00263D20">
      <w:pPr>
        <w:spacing w:line="360" w:lineRule="auto"/>
        <w:jc w:val="center"/>
        <w:rPr>
          <w:rFonts w:ascii="Times New Roman" w:hAnsi="Times New Roman" w:cs="Times New Roman"/>
          <w:b/>
          <w:sz w:val="28"/>
          <w:szCs w:val="24"/>
        </w:rPr>
      </w:pPr>
    </w:p>
    <w:p w14:paraId="303DE1A1" w14:textId="77777777" w:rsidR="00263D20" w:rsidRDefault="00263D20" w:rsidP="00263D20">
      <w:pPr>
        <w:spacing w:line="360" w:lineRule="auto"/>
        <w:jc w:val="center"/>
        <w:rPr>
          <w:rFonts w:ascii="Times New Roman" w:hAnsi="Times New Roman" w:cs="Times New Roman"/>
          <w:b/>
          <w:sz w:val="28"/>
          <w:szCs w:val="24"/>
        </w:rPr>
      </w:pPr>
    </w:p>
    <w:p w14:paraId="61B62453" w14:textId="77777777" w:rsidR="00263D20" w:rsidRDefault="00263D20" w:rsidP="00263D20">
      <w:pPr>
        <w:spacing w:line="360" w:lineRule="auto"/>
        <w:jc w:val="center"/>
        <w:rPr>
          <w:rFonts w:ascii="Times New Roman" w:hAnsi="Times New Roman" w:cs="Times New Roman"/>
          <w:b/>
          <w:sz w:val="28"/>
          <w:szCs w:val="24"/>
        </w:rPr>
      </w:pPr>
    </w:p>
    <w:p w14:paraId="43556DD9" w14:textId="77777777" w:rsidR="00263D20" w:rsidRDefault="00263D20" w:rsidP="00263D20">
      <w:pPr>
        <w:spacing w:line="360" w:lineRule="auto"/>
        <w:jc w:val="center"/>
        <w:rPr>
          <w:rFonts w:ascii="Times New Roman" w:hAnsi="Times New Roman" w:cs="Times New Roman"/>
          <w:b/>
          <w:sz w:val="28"/>
          <w:szCs w:val="24"/>
        </w:rPr>
      </w:pPr>
    </w:p>
    <w:p w14:paraId="7815FF2E" w14:textId="77777777" w:rsidR="00263D20" w:rsidRDefault="00263D20" w:rsidP="00263D20">
      <w:pPr>
        <w:spacing w:line="360" w:lineRule="auto"/>
        <w:jc w:val="center"/>
        <w:rPr>
          <w:rFonts w:ascii="Times New Roman" w:hAnsi="Times New Roman" w:cs="Times New Roman"/>
          <w:b/>
          <w:sz w:val="28"/>
          <w:szCs w:val="24"/>
        </w:rPr>
      </w:pPr>
    </w:p>
    <w:p w14:paraId="2CAA4F1B" w14:textId="77777777" w:rsidR="00263D20" w:rsidRDefault="00263D20" w:rsidP="00263D20">
      <w:pPr>
        <w:spacing w:line="360" w:lineRule="auto"/>
        <w:jc w:val="center"/>
        <w:rPr>
          <w:rFonts w:ascii="Times New Roman" w:hAnsi="Times New Roman" w:cs="Times New Roman"/>
          <w:b/>
          <w:sz w:val="28"/>
          <w:szCs w:val="24"/>
        </w:rPr>
      </w:pPr>
    </w:p>
    <w:p w14:paraId="157C8231" w14:textId="7EEB8716" w:rsidR="00263D20" w:rsidRPr="00A43832" w:rsidRDefault="00263D20" w:rsidP="00263D20">
      <w:pPr>
        <w:spacing w:after="0" w:line="360" w:lineRule="auto"/>
        <w:jc w:val="center"/>
        <w:rPr>
          <w:rFonts w:ascii="Times New Roman" w:hAnsi="Times New Roman" w:cs="Times New Roman"/>
          <w:b/>
          <w:sz w:val="28"/>
          <w:szCs w:val="24"/>
        </w:rPr>
      </w:pPr>
      <w:r w:rsidRPr="00A43832">
        <w:rPr>
          <w:rFonts w:ascii="Times New Roman" w:hAnsi="Times New Roman" w:cs="Times New Roman"/>
          <w:b/>
          <w:sz w:val="28"/>
          <w:szCs w:val="24"/>
        </w:rPr>
        <w:t>BAB IV</w:t>
      </w:r>
    </w:p>
    <w:p w14:paraId="649B5A68" w14:textId="77777777" w:rsidR="00263D20" w:rsidRPr="00A43832" w:rsidRDefault="00263D20" w:rsidP="00263D20">
      <w:pPr>
        <w:spacing w:after="0" w:line="360" w:lineRule="auto"/>
        <w:jc w:val="center"/>
        <w:rPr>
          <w:rFonts w:ascii="Times New Roman" w:hAnsi="Times New Roman" w:cs="Times New Roman"/>
          <w:b/>
          <w:sz w:val="28"/>
          <w:szCs w:val="24"/>
        </w:rPr>
      </w:pPr>
      <w:r w:rsidRPr="00A43832">
        <w:rPr>
          <w:rFonts w:ascii="Times New Roman" w:hAnsi="Times New Roman" w:cs="Times New Roman"/>
          <w:b/>
          <w:sz w:val="28"/>
          <w:szCs w:val="24"/>
        </w:rPr>
        <w:t>HASIL DAN PEMBAHASAN</w:t>
      </w:r>
    </w:p>
    <w:p w14:paraId="36E821FF" w14:textId="77777777" w:rsidR="00263D20" w:rsidRPr="00A43832" w:rsidRDefault="00263D20" w:rsidP="00263D20">
      <w:pPr>
        <w:spacing w:after="0" w:line="360" w:lineRule="auto"/>
        <w:rPr>
          <w:rFonts w:ascii="Times New Roman" w:hAnsi="Times New Roman" w:cs="Times New Roman"/>
          <w:sz w:val="24"/>
          <w:szCs w:val="24"/>
        </w:rPr>
      </w:pPr>
    </w:p>
    <w:p w14:paraId="026D01CA"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4.1</w:t>
      </w:r>
      <w:r w:rsidRPr="00A43832">
        <w:rPr>
          <w:rFonts w:ascii="Times New Roman" w:hAnsi="Times New Roman" w:cs="Times New Roman"/>
          <w:b/>
          <w:sz w:val="24"/>
          <w:szCs w:val="24"/>
        </w:rPr>
        <w:tab/>
        <w:t>Gambaran Umum Obyek Penelitian</w:t>
      </w:r>
    </w:p>
    <w:p w14:paraId="2AEA672B" w14:textId="77777777" w:rsidR="00263D20" w:rsidRPr="00A43832" w:rsidRDefault="00263D20" w:rsidP="00263D20">
      <w:pPr>
        <w:spacing w:after="0" w:line="360" w:lineRule="auto"/>
        <w:jc w:val="both"/>
        <w:rPr>
          <w:rFonts w:ascii="Times New Roman" w:hAnsi="Times New Roman" w:cs="Times New Roman"/>
          <w:sz w:val="24"/>
          <w:szCs w:val="24"/>
        </w:rPr>
      </w:pPr>
      <w:r w:rsidRPr="00A43832">
        <w:rPr>
          <w:rFonts w:ascii="Times New Roman" w:hAnsi="Times New Roman" w:cs="Times New Roman"/>
          <w:b/>
          <w:sz w:val="24"/>
          <w:szCs w:val="24"/>
        </w:rPr>
        <w:tab/>
      </w:r>
      <w:r w:rsidRPr="00A43832">
        <w:rPr>
          <w:rFonts w:ascii="Times New Roman" w:hAnsi="Times New Roman" w:cs="Times New Roman"/>
          <w:sz w:val="24"/>
          <w:szCs w:val="24"/>
        </w:rPr>
        <w:t xml:space="preserve">Obyek dalam penelitian ini adalah semua perusahaan </w:t>
      </w:r>
      <w:r w:rsidRPr="00A43832">
        <w:rPr>
          <w:rFonts w:ascii="Times New Roman" w:hAnsi="Times New Roman" w:cs="Times New Roman"/>
          <w:i/>
          <w:sz w:val="24"/>
          <w:szCs w:val="24"/>
        </w:rPr>
        <w:t xml:space="preserve">go public </w:t>
      </w:r>
      <w:r w:rsidRPr="00A43832">
        <w:rPr>
          <w:rFonts w:ascii="Times New Roman" w:hAnsi="Times New Roman" w:cs="Times New Roman"/>
          <w:sz w:val="24"/>
          <w:szCs w:val="24"/>
        </w:rPr>
        <w:t>yang melakukan merger dan akuisisi mulai tahun 2016-2020. Pendekatan dalam penelitian ini menggunakan pendekatan kuantitatif. Dalam penelitian ini menggunakan data yang bersumber dari</w:t>
      </w:r>
      <w:r w:rsidRPr="00A43832">
        <w:rPr>
          <w:rFonts w:ascii="Times New Roman" w:hAnsi="Times New Roman" w:cs="Times New Roman"/>
          <w:i/>
          <w:sz w:val="24"/>
          <w:szCs w:val="24"/>
        </w:rPr>
        <w:t xml:space="preserve"> website </w:t>
      </w:r>
      <w:r w:rsidRPr="00A43832">
        <w:rPr>
          <w:rFonts w:ascii="Times New Roman" w:hAnsi="Times New Roman" w:cs="Times New Roman"/>
          <w:sz w:val="24"/>
          <w:szCs w:val="24"/>
        </w:rPr>
        <w:t xml:space="preserve">Bursa Efek Indonesia (BEI) yaitu </w:t>
      </w:r>
      <w:hyperlink r:id="rId21" w:history="1">
        <w:r w:rsidRPr="00263D20">
          <w:rPr>
            <w:rStyle w:val="Hyperlink"/>
            <w:rFonts w:ascii="Times New Roman" w:hAnsi="Times New Roman" w:cs="Times New Roman"/>
            <w:i/>
            <w:color w:val="auto"/>
            <w:sz w:val="24"/>
            <w:szCs w:val="24"/>
            <w:u w:val="none"/>
          </w:rPr>
          <w:t>www.idx.co.id</w:t>
        </w:r>
      </w:hyperlink>
      <w:r w:rsidRPr="00263D20">
        <w:rPr>
          <w:rFonts w:ascii="Times New Roman" w:hAnsi="Times New Roman" w:cs="Times New Roman"/>
          <w:sz w:val="24"/>
          <w:szCs w:val="24"/>
        </w:rPr>
        <w:t xml:space="preserve">, </w:t>
      </w:r>
      <w:r w:rsidRPr="00A43832">
        <w:rPr>
          <w:rFonts w:ascii="Times New Roman" w:hAnsi="Times New Roman" w:cs="Times New Roman"/>
          <w:sz w:val="24"/>
          <w:szCs w:val="24"/>
        </w:rPr>
        <w:t>Yahoo Finance, buku-buku, dan jurnal-jurnal yang berkaitan dengan penelitian ini.</w:t>
      </w:r>
    </w:p>
    <w:p w14:paraId="7D84ACB8" w14:textId="77777777" w:rsidR="00263D20" w:rsidRPr="00A43832" w:rsidRDefault="00263D20" w:rsidP="00263D20">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Pemilihan sampel yang digunakan dalam penelitian ini adalah data yang diperoleh dari Komisi Pengawas Persaingan Usaha (KPPU) dengan menggunakan metode </w:t>
      </w:r>
      <w:r w:rsidRPr="00A43832">
        <w:rPr>
          <w:rFonts w:ascii="Times New Roman" w:hAnsi="Times New Roman" w:cs="Times New Roman"/>
          <w:i/>
          <w:sz w:val="24"/>
          <w:szCs w:val="24"/>
        </w:rPr>
        <w:t xml:space="preserve">purposive sampling </w:t>
      </w:r>
      <w:r w:rsidRPr="00A43832">
        <w:rPr>
          <w:rFonts w:ascii="Times New Roman" w:hAnsi="Times New Roman" w:cs="Times New Roman"/>
          <w:sz w:val="24"/>
          <w:szCs w:val="24"/>
        </w:rPr>
        <w:t xml:space="preserve">yaitu teknik sampling yang memilih sampel berdasarkan kriteria yang telah ditentukan. Berdasarkan metode yang telah digunakan didapatkan sampel sebanyak 12 perusahaan pada tahun 2016, 7 perusahaan di tahun 2017, 10 perusahaan di tahun 2018, 10 perusahaan di tahun 2019 dan sebanyak 9 perusahaan pada tahun 2020 </w:t>
      </w:r>
      <w:r w:rsidRPr="00A43832">
        <w:rPr>
          <w:rFonts w:ascii="Times New Roman" w:hAnsi="Times New Roman" w:cs="Times New Roman"/>
          <w:color w:val="000000" w:themeColor="text1"/>
          <w:sz w:val="24"/>
          <w:szCs w:val="24"/>
        </w:rPr>
        <w:t>sebanyak 44 perusahaan</w:t>
      </w:r>
      <w:r w:rsidRPr="00A43832">
        <w:rPr>
          <w:rFonts w:ascii="Times New Roman" w:hAnsi="Times New Roman" w:cs="Times New Roman"/>
          <w:sz w:val="24"/>
          <w:szCs w:val="24"/>
        </w:rPr>
        <w:t>. Dan didapatkan data sampel sebanyak 48 data sampel.</w:t>
      </w:r>
    </w:p>
    <w:p w14:paraId="65E3065A" w14:textId="77777777" w:rsidR="00263D20" w:rsidRPr="00A43832" w:rsidRDefault="00263D20" w:rsidP="00263D20">
      <w:pPr>
        <w:spacing w:after="0" w:line="360" w:lineRule="auto"/>
        <w:jc w:val="both"/>
        <w:rPr>
          <w:rFonts w:ascii="Times New Roman" w:hAnsi="Times New Roman" w:cs="Times New Roman"/>
          <w:b/>
          <w:sz w:val="24"/>
          <w:szCs w:val="24"/>
        </w:rPr>
      </w:pPr>
    </w:p>
    <w:p w14:paraId="5177A01B" w14:textId="77777777" w:rsidR="00263D20" w:rsidRPr="00A43832" w:rsidRDefault="00263D20" w:rsidP="00263D20">
      <w:pPr>
        <w:spacing w:after="0" w:line="360" w:lineRule="auto"/>
        <w:jc w:val="both"/>
        <w:rPr>
          <w:rFonts w:ascii="Times New Roman" w:hAnsi="Times New Roman" w:cs="Times New Roman"/>
          <w:b/>
          <w:sz w:val="24"/>
          <w:szCs w:val="24"/>
        </w:rPr>
      </w:pPr>
      <w:r w:rsidRPr="00A43832">
        <w:rPr>
          <w:rFonts w:ascii="Times New Roman" w:hAnsi="Times New Roman" w:cs="Times New Roman"/>
          <w:b/>
          <w:sz w:val="24"/>
          <w:szCs w:val="24"/>
        </w:rPr>
        <w:t>4.2</w:t>
      </w:r>
      <w:r w:rsidRPr="00A43832">
        <w:rPr>
          <w:rFonts w:ascii="Times New Roman" w:hAnsi="Times New Roman" w:cs="Times New Roman"/>
          <w:b/>
          <w:sz w:val="24"/>
          <w:szCs w:val="24"/>
        </w:rPr>
        <w:tab/>
        <w:t>Analisis Statistik Deskriptif</w:t>
      </w:r>
    </w:p>
    <w:p w14:paraId="75461DD9" w14:textId="77777777" w:rsidR="00263D20" w:rsidRPr="00A43832" w:rsidRDefault="00263D20" w:rsidP="00263D20">
      <w:pPr>
        <w:spacing w:after="0" w:line="360" w:lineRule="auto"/>
        <w:ind w:firstLine="720"/>
        <w:jc w:val="both"/>
        <w:rPr>
          <w:rFonts w:ascii="Times New Roman" w:hAnsi="Times New Roman" w:cs="Times New Roman"/>
          <w:b/>
          <w:sz w:val="24"/>
          <w:szCs w:val="24"/>
        </w:rPr>
      </w:pPr>
      <w:r w:rsidRPr="00A43832">
        <w:rPr>
          <w:rFonts w:ascii="Times New Roman" w:hAnsi="Times New Roman" w:cs="Times New Roman"/>
          <w:sz w:val="24"/>
          <w:szCs w:val="24"/>
          <w:lang w:val="id-ID"/>
        </w:rPr>
        <w:t>Analisis statistik deskriptif digunakan untuk mendeskripsikan suatu data dengan melihat nilai maksimum, nilai minimum, rata-rata, dan standar deviasi. Statistik deskriptif dapat memberikan gambaran tentang variabel-variabel yang ada di dalam penelitian.</w:t>
      </w:r>
    </w:p>
    <w:p w14:paraId="1DF3F935" w14:textId="77777777" w:rsidR="00263D20" w:rsidRPr="00A43832" w:rsidRDefault="00263D20" w:rsidP="00263D20">
      <w:pPr>
        <w:spacing w:after="0" w:line="360" w:lineRule="auto"/>
        <w:rPr>
          <w:rFonts w:ascii="Times New Roman" w:hAnsi="Times New Roman" w:cs="Times New Roman"/>
          <w:b/>
          <w:i/>
          <w:sz w:val="24"/>
          <w:szCs w:val="24"/>
        </w:rPr>
      </w:pPr>
      <w:r w:rsidRPr="00A43832">
        <w:rPr>
          <w:rFonts w:ascii="Times New Roman" w:hAnsi="Times New Roman" w:cs="Times New Roman"/>
          <w:b/>
          <w:sz w:val="24"/>
          <w:szCs w:val="24"/>
        </w:rPr>
        <w:t>4.2.1</w:t>
      </w:r>
      <w:r w:rsidRPr="00A43832">
        <w:rPr>
          <w:rFonts w:ascii="Times New Roman" w:hAnsi="Times New Roman" w:cs="Times New Roman"/>
          <w:b/>
          <w:sz w:val="24"/>
          <w:szCs w:val="24"/>
        </w:rPr>
        <w:tab/>
      </w:r>
      <w:r w:rsidRPr="00A43832">
        <w:rPr>
          <w:rFonts w:ascii="Times New Roman" w:hAnsi="Times New Roman" w:cs="Times New Roman"/>
          <w:b/>
          <w:i/>
          <w:sz w:val="24"/>
          <w:szCs w:val="24"/>
        </w:rPr>
        <w:t>Abnormal Return</w:t>
      </w:r>
    </w:p>
    <w:p w14:paraId="33AC24F8" w14:textId="77777777" w:rsidR="00263D20" w:rsidRPr="00A43832" w:rsidRDefault="00263D20" w:rsidP="00263D20">
      <w:pPr>
        <w:spacing w:after="0" w:line="360" w:lineRule="auto"/>
        <w:rPr>
          <w:rFonts w:ascii="Times New Roman" w:hAnsi="Times New Roman" w:cs="Times New Roman"/>
          <w:sz w:val="24"/>
          <w:szCs w:val="24"/>
        </w:rPr>
      </w:pPr>
      <w:r w:rsidRPr="00A43832">
        <w:rPr>
          <w:rFonts w:ascii="Times New Roman" w:hAnsi="Times New Roman" w:cs="Times New Roman"/>
          <w:b/>
          <w:sz w:val="24"/>
          <w:szCs w:val="24"/>
        </w:rPr>
        <w:tab/>
      </w:r>
      <w:r w:rsidRPr="00A43832">
        <w:rPr>
          <w:rFonts w:ascii="Times New Roman" w:hAnsi="Times New Roman" w:cs="Times New Roman"/>
          <w:sz w:val="24"/>
          <w:szCs w:val="24"/>
        </w:rPr>
        <w:t xml:space="preserve">Berikut adalah tabel data </w:t>
      </w:r>
      <w:r w:rsidRPr="00A43832">
        <w:rPr>
          <w:rFonts w:ascii="Times New Roman" w:hAnsi="Times New Roman" w:cs="Times New Roman"/>
          <w:i/>
          <w:sz w:val="24"/>
          <w:szCs w:val="24"/>
        </w:rPr>
        <w:t xml:space="preserve">abnormal </w:t>
      </w:r>
      <w:proofErr w:type="gramStart"/>
      <w:r w:rsidRPr="00A43832">
        <w:rPr>
          <w:rFonts w:ascii="Times New Roman" w:hAnsi="Times New Roman" w:cs="Times New Roman"/>
          <w:i/>
          <w:sz w:val="24"/>
          <w:szCs w:val="24"/>
        </w:rPr>
        <w:t>return</w:t>
      </w:r>
      <w:r w:rsidRPr="00A43832">
        <w:rPr>
          <w:rFonts w:ascii="Times New Roman" w:hAnsi="Times New Roman" w:cs="Times New Roman"/>
          <w:sz w:val="24"/>
          <w:szCs w:val="24"/>
        </w:rPr>
        <w:t xml:space="preserve"> :</w:t>
      </w:r>
      <w:proofErr w:type="gramEnd"/>
    </w:p>
    <w:p w14:paraId="6E131934" w14:textId="77777777" w:rsidR="00263D20" w:rsidRPr="00A43832" w:rsidRDefault="00263D20" w:rsidP="00263D20">
      <w:pPr>
        <w:spacing w:after="0" w:line="360" w:lineRule="auto"/>
        <w:jc w:val="center"/>
        <w:rPr>
          <w:rFonts w:ascii="Times New Roman" w:hAnsi="Times New Roman" w:cs="Times New Roman"/>
          <w:b/>
          <w:sz w:val="24"/>
          <w:szCs w:val="24"/>
        </w:rPr>
      </w:pPr>
      <w:r w:rsidRPr="00A43832">
        <w:rPr>
          <w:rFonts w:ascii="Times New Roman" w:hAnsi="Times New Roman" w:cs="Times New Roman"/>
          <w:b/>
          <w:sz w:val="24"/>
          <w:szCs w:val="24"/>
        </w:rPr>
        <w:t>Tabel 4.1</w:t>
      </w:r>
    </w:p>
    <w:p w14:paraId="6DBADB4C" w14:textId="0C21FD35" w:rsidR="00263D20" w:rsidRPr="00F419E1" w:rsidRDefault="00F419E1" w:rsidP="00263D20">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Data </w:t>
      </w:r>
      <w:r>
        <w:rPr>
          <w:rFonts w:ascii="Times New Roman" w:hAnsi="Times New Roman" w:cs="Times New Roman"/>
          <w:b/>
          <w:i/>
          <w:sz w:val="24"/>
          <w:szCs w:val="24"/>
        </w:rPr>
        <w:t>Abnormal Return</w:t>
      </w:r>
    </w:p>
    <w:tbl>
      <w:tblPr>
        <w:tblW w:w="7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41"/>
        <w:gridCol w:w="567"/>
        <w:gridCol w:w="1133"/>
        <w:gridCol w:w="1275"/>
        <w:gridCol w:w="991"/>
        <w:gridCol w:w="1558"/>
      </w:tblGrid>
      <w:tr w:rsidR="00263D20" w:rsidRPr="00A43832" w14:paraId="2EED74B1" w14:textId="77777777" w:rsidTr="00F419E1">
        <w:trPr>
          <w:cantSplit/>
          <w:jc w:val="center"/>
        </w:trPr>
        <w:tc>
          <w:tcPr>
            <w:tcW w:w="1841" w:type="dxa"/>
            <w:tcBorders>
              <w:top w:val="nil"/>
              <w:left w:val="nil"/>
              <w:bottom w:val="single" w:sz="8" w:space="0" w:color="152935"/>
              <w:right w:val="nil"/>
            </w:tcBorders>
            <w:vAlign w:val="bottom"/>
          </w:tcPr>
          <w:p w14:paraId="68E398DA" w14:textId="77777777" w:rsidR="00263D20" w:rsidRPr="00A43832" w:rsidRDefault="00263D20" w:rsidP="00263D20">
            <w:pPr>
              <w:adjustRightInd w:val="0"/>
              <w:spacing w:after="0" w:line="360" w:lineRule="auto"/>
              <w:rPr>
                <w:rFonts w:ascii="Times New Roman" w:hAnsi="Times New Roman" w:cs="Times New Roman"/>
                <w:sz w:val="24"/>
                <w:szCs w:val="24"/>
              </w:rPr>
            </w:pPr>
          </w:p>
        </w:tc>
        <w:tc>
          <w:tcPr>
            <w:tcW w:w="567" w:type="dxa"/>
            <w:tcBorders>
              <w:top w:val="nil"/>
              <w:left w:val="nil"/>
              <w:bottom w:val="single" w:sz="8" w:space="0" w:color="152935"/>
              <w:right w:val="single" w:sz="8" w:space="0" w:color="E0E0E0"/>
            </w:tcBorders>
            <w:vAlign w:val="bottom"/>
            <w:hideMark/>
          </w:tcPr>
          <w:p w14:paraId="7E6BCCC4" w14:textId="77777777" w:rsidR="00263D20" w:rsidRPr="00A43832" w:rsidRDefault="00263D20" w:rsidP="00263D20">
            <w:pPr>
              <w:adjustRightInd w:val="0"/>
              <w:spacing w:after="0" w:line="360" w:lineRule="auto"/>
              <w:ind w:left="60" w:right="60"/>
              <w:jc w:val="center"/>
              <w:rPr>
                <w:rFonts w:ascii="Times New Roman" w:hAnsi="Times New Roman" w:cs="Times New Roman"/>
                <w:sz w:val="24"/>
                <w:szCs w:val="24"/>
              </w:rPr>
            </w:pPr>
            <w:r w:rsidRPr="00A43832">
              <w:rPr>
                <w:rFonts w:ascii="Times New Roman" w:hAnsi="Times New Roman" w:cs="Times New Roman"/>
                <w:sz w:val="24"/>
                <w:szCs w:val="24"/>
              </w:rPr>
              <w:t>N</w:t>
            </w:r>
          </w:p>
        </w:tc>
        <w:tc>
          <w:tcPr>
            <w:tcW w:w="1133" w:type="dxa"/>
            <w:tcBorders>
              <w:top w:val="nil"/>
              <w:left w:val="single" w:sz="8" w:space="0" w:color="E0E0E0"/>
              <w:bottom w:val="single" w:sz="8" w:space="0" w:color="152935"/>
              <w:right w:val="single" w:sz="8" w:space="0" w:color="E0E0E0"/>
            </w:tcBorders>
            <w:vAlign w:val="bottom"/>
            <w:hideMark/>
          </w:tcPr>
          <w:p w14:paraId="089B78C9" w14:textId="77777777" w:rsidR="00263D20" w:rsidRPr="00A43832" w:rsidRDefault="00263D20" w:rsidP="00263D20">
            <w:pPr>
              <w:adjustRightInd w:val="0"/>
              <w:spacing w:after="0" w:line="360" w:lineRule="auto"/>
              <w:ind w:left="60" w:right="60"/>
              <w:jc w:val="center"/>
              <w:rPr>
                <w:rFonts w:ascii="Times New Roman" w:hAnsi="Times New Roman" w:cs="Times New Roman"/>
                <w:sz w:val="24"/>
                <w:szCs w:val="24"/>
              </w:rPr>
            </w:pPr>
            <w:r w:rsidRPr="00A43832">
              <w:rPr>
                <w:rFonts w:ascii="Times New Roman" w:hAnsi="Times New Roman" w:cs="Times New Roman"/>
                <w:sz w:val="24"/>
                <w:szCs w:val="24"/>
              </w:rPr>
              <w:t>Minimum</w:t>
            </w:r>
          </w:p>
        </w:tc>
        <w:tc>
          <w:tcPr>
            <w:tcW w:w="1275" w:type="dxa"/>
            <w:tcBorders>
              <w:top w:val="nil"/>
              <w:left w:val="single" w:sz="8" w:space="0" w:color="E0E0E0"/>
              <w:bottom w:val="single" w:sz="8" w:space="0" w:color="152935"/>
              <w:right w:val="single" w:sz="8" w:space="0" w:color="E0E0E0"/>
            </w:tcBorders>
            <w:vAlign w:val="bottom"/>
            <w:hideMark/>
          </w:tcPr>
          <w:p w14:paraId="4F757AFB" w14:textId="77777777" w:rsidR="00263D20" w:rsidRPr="00A43832" w:rsidRDefault="00263D20" w:rsidP="00263D20">
            <w:pPr>
              <w:adjustRightInd w:val="0"/>
              <w:spacing w:after="0" w:line="360" w:lineRule="auto"/>
              <w:ind w:left="60" w:right="60"/>
              <w:jc w:val="center"/>
              <w:rPr>
                <w:rFonts w:ascii="Times New Roman" w:hAnsi="Times New Roman" w:cs="Times New Roman"/>
                <w:sz w:val="24"/>
                <w:szCs w:val="24"/>
              </w:rPr>
            </w:pPr>
            <w:r w:rsidRPr="00A43832">
              <w:rPr>
                <w:rFonts w:ascii="Times New Roman" w:hAnsi="Times New Roman" w:cs="Times New Roman"/>
                <w:sz w:val="24"/>
                <w:szCs w:val="24"/>
              </w:rPr>
              <w:t>Maximum</w:t>
            </w:r>
          </w:p>
        </w:tc>
        <w:tc>
          <w:tcPr>
            <w:tcW w:w="991" w:type="dxa"/>
            <w:tcBorders>
              <w:top w:val="nil"/>
              <w:left w:val="single" w:sz="8" w:space="0" w:color="E0E0E0"/>
              <w:bottom w:val="single" w:sz="8" w:space="0" w:color="152935"/>
              <w:right w:val="single" w:sz="8" w:space="0" w:color="E0E0E0"/>
            </w:tcBorders>
            <w:vAlign w:val="bottom"/>
            <w:hideMark/>
          </w:tcPr>
          <w:p w14:paraId="68FBBF5B" w14:textId="77777777" w:rsidR="00263D20" w:rsidRPr="00A43832" w:rsidRDefault="00263D20" w:rsidP="00263D20">
            <w:pPr>
              <w:adjustRightInd w:val="0"/>
              <w:spacing w:after="0" w:line="360" w:lineRule="auto"/>
              <w:ind w:left="60" w:right="60"/>
              <w:jc w:val="center"/>
              <w:rPr>
                <w:rFonts w:ascii="Times New Roman" w:hAnsi="Times New Roman" w:cs="Times New Roman"/>
                <w:sz w:val="24"/>
                <w:szCs w:val="24"/>
              </w:rPr>
            </w:pPr>
            <w:r w:rsidRPr="00A43832">
              <w:rPr>
                <w:rFonts w:ascii="Times New Roman" w:hAnsi="Times New Roman" w:cs="Times New Roman"/>
                <w:sz w:val="24"/>
                <w:szCs w:val="24"/>
              </w:rPr>
              <w:t>Mean</w:t>
            </w:r>
          </w:p>
        </w:tc>
        <w:tc>
          <w:tcPr>
            <w:tcW w:w="1558" w:type="dxa"/>
            <w:tcBorders>
              <w:top w:val="nil"/>
              <w:left w:val="single" w:sz="8" w:space="0" w:color="E0E0E0"/>
              <w:bottom w:val="single" w:sz="8" w:space="0" w:color="152935"/>
              <w:right w:val="nil"/>
            </w:tcBorders>
            <w:vAlign w:val="bottom"/>
            <w:hideMark/>
          </w:tcPr>
          <w:p w14:paraId="1CE8ED89" w14:textId="77777777" w:rsidR="00263D20" w:rsidRPr="00A43832" w:rsidRDefault="00263D20" w:rsidP="00263D20">
            <w:pPr>
              <w:adjustRightInd w:val="0"/>
              <w:spacing w:after="0" w:line="360" w:lineRule="auto"/>
              <w:ind w:left="60" w:right="60"/>
              <w:jc w:val="center"/>
              <w:rPr>
                <w:rFonts w:ascii="Times New Roman" w:hAnsi="Times New Roman" w:cs="Times New Roman"/>
                <w:sz w:val="24"/>
                <w:szCs w:val="24"/>
              </w:rPr>
            </w:pPr>
            <w:r w:rsidRPr="00A43832">
              <w:rPr>
                <w:rFonts w:ascii="Times New Roman" w:hAnsi="Times New Roman" w:cs="Times New Roman"/>
                <w:sz w:val="24"/>
                <w:szCs w:val="24"/>
              </w:rPr>
              <w:t>Std. Deviation</w:t>
            </w:r>
          </w:p>
        </w:tc>
      </w:tr>
      <w:tr w:rsidR="00263D20" w:rsidRPr="00A43832" w14:paraId="3BA38175" w14:textId="77777777" w:rsidTr="00F419E1">
        <w:trPr>
          <w:cantSplit/>
          <w:jc w:val="center"/>
        </w:trPr>
        <w:tc>
          <w:tcPr>
            <w:tcW w:w="1841" w:type="dxa"/>
            <w:tcBorders>
              <w:top w:val="single" w:sz="8" w:space="0" w:color="152935"/>
              <w:left w:val="nil"/>
              <w:bottom w:val="single" w:sz="8" w:space="0" w:color="AEAEAE"/>
              <w:right w:val="nil"/>
            </w:tcBorders>
            <w:hideMark/>
          </w:tcPr>
          <w:p w14:paraId="66A26E8F" w14:textId="77777777" w:rsidR="00263D20" w:rsidRPr="00A43832" w:rsidRDefault="00263D20" w:rsidP="00263D20">
            <w:pPr>
              <w:adjustRightInd w:val="0"/>
              <w:spacing w:after="0" w:line="360" w:lineRule="auto"/>
              <w:ind w:left="60" w:right="60"/>
              <w:rPr>
                <w:rFonts w:ascii="Times New Roman" w:hAnsi="Times New Roman" w:cs="Times New Roman"/>
                <w:sz w:val="24"/>
                <w:szCs w:val="24"/>
              </w:rPr>
            </w:pPr>
            <w:r w:rsidRPr="00A43832">
              <w:rPr>
                <w:rFonts w:ascii="Times New Roman" w:hAnsi="Times New Roman" w:cs="Times New Roman"/>
                <w:sz w:val="24"/>
                <w:szCs w:val="24"/>
              </w:rPr>
              <w:t>Sebelum</w:t>
            </w:r>
          </w:p>
        </w:tc>
        <w:tc>
          <w:tcPr>
            <w:tcW w:w="567" w:type="dxa"/>
            <w:tcBorders>
              <w:top w:val="single" w:sz="8" w:space="0" w:color="152935"/>
              <w:left w:val="nil"/>
              <w:bottom w:val="single" w:sz="8" w:space="0" w:color="AEAEAE"/>
              <w:right w:val="single" w:sz="8" w:space="0" w:color="E0E0E0"/>
            </w:tcBorders>
            <w:hideMark/>
          </w:tcPr>
          <w:p w14:paraId="00785000"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48</w:t>
            </w:r>
          </w:p>
        </w:tc>
        <w:tc>
          <w:tcPr>
            <w:tcW w:w="1133" w:type="dxa"/>
            <w:tcBorders>
              <w:top w:val="single" w:sz="8" w:space="0" w:color="152935"/>
              <w:left w:val="single" w:sz="8" w:space="0" w:color="E0E0E0"/>
              <w:bottom w:val="single" w:sz="8" w:space="0" w:color="AEAEAE"/>
              <w:right w:val="single" w:sz="8" w:space="0" w:color="E0E0E0"/>
            </w:tcBorders>
            <w:hideMark/>
          </w:tcPr>
          <w:p w14:paraId="22A1C0A1"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-.671</w:t>
            </w:r>
          </w:p>
        </w:tc>
        <w:tc>
          <w:tcPr>
            <w:tcW w:w="1275" w:type="dxa"/>
            <w:tcBorders>
              <w:top w:val="single" w:sz="8" w:space="0" w:color="152935"/>
              <w:left w:val="single" w:sz="8" w:space="0" w:color="E0E0E0"/>
              <w:bottom w:val="single" w:sz="8" w:space="0" w:color="AEAEAE"/>
              <w:right w:val="single" w:sz="8" w:space="0" w:color="E0E0E0"/>
            </w:tcBorders>
            <w:hideMark/>
          </w:tcPr>
          <w:p w14:paraId="3267B5E9"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.565</w:t>
            </w:r>
          </w:p>
        </w:tc>
        <w:tc>
          <w:tcPr>
            <w:tcW w:w="991" w:type="dxa"/>
            <w:tcBorders>
              <w:top w:val="single" w:sz="8" w:space="0" w:color="152935"/>
              <w:left w:val="single" w:sz="8" w:space="0" w:color="E0E0E0"/>
              <w:bottom w:val="single" w:sz="8" w:space="0" w:color="AEAEAE"/>
              <w:right w:val="single" w:sz="8" w:space="0" w:color="E0E0E0"/>
            </w:tcBorders>
            <w:hideMark/>
          </w:tcPr>
          <w:p w14:paraId="4FBA6D52"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-.07967</w:t>
            </w:r>
          </w:p>
        </w:tc>
        <w:tc>
          <w:tcPr>
            <w:tcW w:w="1558" w:type="dxa"/>
            <w:tcBorders>
              <w:top w:val="single" w:sz="8" w:space="0" w:color="152935"/>
              <w:left w:val="single" w:sz="8" w:space="0" w:color="E0E0E0"/>
              <w:bottom w:val="single" w:sz="8" w:space="0" w:color="AEAEAE"/>
              <w:right w:val="nil"/>
            </w:tcBorders>
            <w:hideMark/>
          </w:tcPr>
          <w:p w14:paraId="3E00B16D"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.293030</w:t>
            </w:r>
          </w:p>
        </w:tc>
      </w:tr>
      <w:tr w:rsidR="00263D20" w:rsidRPr="00A43832" w14:paraId="7EDA3470" w14:textId="77777777" w:rsidTr="00F419E1">
        <w:trPr>
          <w:cantSplit/>
          <w:jc w:val="center"/>
        </w:trPr>
        <w:tc>
          <w:tcPr>
            <w:tcW w:w="1841" w:type="dxa"/>
            <w:tcBorders>
              <w:top w:val="single" w:sz="8" w:space="0" w:color="AEAEAE"/>
              <w:left w:val="nil"/>
              <w:bottom w:val="single" w:sz="8" w:space="0" w:color="AEAEAE"/>
              <w:right w:val="nil"/>
            </w:tcBorders>
            <w:hideMark/>
          </w:tcPr>
          <w:p w14:paraId="0AAA3DB3" w14:textId="77777777" w:rsidR="00263D20" w:rsidRPr="00A43832" w:rsidRDefault="00263D20" w:rsidP="00263D20">
            <w:pPr>
              <w:adjustRightInd w:val="0"/>
              <w:spacing w:after="0" w:line="360" w:lineRule="auto"/>
              <w:ind w:left="60" w:right="60"/>
              <w:rPr>
                <w:rFonts w:ascii="Times New Roman" w:hAnsi="Times New Roman" w:cs="Times New Roman"/>
                <w:sz w:val="24"/>
                <w:szCs w:val="24"/>
              </w:rPr>
            </w:pPr>
            <w:r w:rsidRPr="00A43832">
              <w:rPr>
                <w:rFonts w:ascii="Times New Roman" w:hAnsi="Times New Roman" w:cs="Times New Roman"/>
                <w:sz w:val="24"/>
                <w:szCs w:val="24"/>
              </w:rPr>
              <w:t>Sesudah</w:t>
            </w:r>
          </w:p>
        </w:tc>
        <w:tc>
          <w:tcPr>
            <w:tcW w:w="567" w:type="dxa"/>
            <w:tcBorders>
              <w:top w:val="single" w:sz="8" w:space="0" w:color="AEAEAE"/>
              <w:left w:val="nil"/>
              <w:bottom w:val="single" w:sz="8" w:space="0" w:color="AEAEAE"/>
              <w:right w:val="single" w:sz="8" w:space="0" w:color="E0E0E0"/>
            </w:tcBorders>
            <w:hideMark/>
          </w:tcPr>
          <w:p w14:paraId="400DA77C"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48</w:t>
            </w:r>
          </w:p>
        </w:tc>
        <w:tc>
          <w:tcPr>
            <w:tcW w:w="1133" w:type="dxa"/>
            <w:tcBorders>
              <w:top w:val="single" w:sz="8" w:space="0" w:color="AEAEAE"/>
              <w:left w:val="single" w:sz="8" w:space="0" w:color="E0E0E0"/>
              <w:bottom w:val="single" w:sz="8" w:space="0" w:color="AEAEAE"/>
              <w:right w:val="single" w:sz="8" w:space="0" w:color="E0E0E0"/>
            </w:tcBorders>
            <w:hideMark/>
          </w:tcPr>
          <w:p w14:paraId="66DF275F"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-.830</w:t>
            </w:r>
          </w:p>
        </w:tc>
        <w:tc>
          <w:tcPr>
            <w:tcW w:w="1275" w:type="dxa"/>
            <w:tcBorders>
              <w:top w:val="single" w:sz="8" w:space="0" w:color="AEAEAE"/>
              <w:left w:val="single" w:sz="8" w:space="0" w:color="E0E0E0"/>
              <w:bottom w:val="single" w:sz="8" w:space="0" w:color="AEAEAE"/>
              <w:right w:val="single" w:sz="8" w:space="0" w:color="E0E0E0"/>
            </w:tcBorders>
            <w:hideMark/>
          </w:tcPr>
          <w:p w14:paraId="19F653DC"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1.150</w:t>
            </w:r>
          </w:p>
        </w:tc>
        <w:tc>
          <w:tcPr>
            <w:tcW w:w="991" w:type="dxa"/>
            <w:tcBorders>
              <w:top w:val="single" w:sz="8" w:space="0" w:color="AEAEAE"/>
              <w:left w:val="single" w:sz="8" w:space="0" w:color="E0E0E0"/>
              <w:bottom w:val="single" w:sz="8" w:space="0" w:color="AEAEAE"/>
              <w:right w:val="single" w:sz="8" w:space="0" w:color="E0E0E0"/>
            </w:tcBorders>
            <w:hideMark/>
          </w:tcPr>
          <w:p w14:paraId="19FBEB6D"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-.07400</w:t>
            </w:r>
          </w:p>
        </w:tc>
        <w:tc>
          <w:tcPr>
            <w:tcW w:w="1558" w:type="dxa"/>
            <w:tcBorders>
              <w:top w:val="single" w:sz="8" w:space="0" w:color="AEAEAE"/>
              <w:left w:val="single" w:sz="8" w:space="0" w:color="E0E0E0"/>
              <w:bottom w:val="single" w:sz="8" w:space="0" w:color="AEAEAE"/>
              <w:right w:val="nil"/>
            </w:tcBorders>
            <w:hideMark/>
          </w:tcPr>
          <w:p w14:paraId="70837987"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.413069</w:t>
            </w:r>
          </w:p>
        </w:tc>
      </w:tr>
      <w:tr w:rsidR="00263D20" w:rsidRPr="00A43832" w14:paraId="7C226A53" w14:textId="77777777" w:rsidTr="00F419E1">
        <w:trPr>
          <w:cantSplit/>
          <w:jc w:val="center"/>
        </w:trPr>
        <w:tc>
          <w:tcPr>
            <w:tcW w:w="1841" w:type="dxa"/>
            <w:tcBorders>
              <w:top w:val="single" w:sz="8" w:space="0" w:color="AEAEAE"/>
              <w:left w:val="nil"/>
              <w:bottom w:val="single" w:sz="8" w:space="0" w:color="152935"/>
              <w:right w:val="nil"/>
            </w:tcBorders>
            <w:hideMark/>
          </w:tcPr>
          <w:p w14:paraId="141AAB65" w14:textId="77777777" w:rsidR="00263D20" w:rsidRPr="00A43832" w:rsidRDefault="00263D20" w:rsidP="00263D20">
            <w:pPr>
              <w:adjustRightInd w:val="0"/>
              <w:spacing w:after="0" w:line="360" w:lineRule="auto"/>
              <w:ind w:left="60" w:right="60"/>
              <w:rPr>
                <w:rFonts w:ascii="Times New Roman" w:hAnsi="Times New Roman" w:cs="Times New Roman"/>
                <w:sz w:val="24"/>
                <w:szCs w:val="24"/>
              </w:rPr>
            </w:pPr>
            <w:r w:rsidRPr="00A43832">
              <w:rPr>
                <w:rFonts w:ascii="Times New Roman" w:hAnsi="Times New Roman" w:cs="Times New Roman"/>
                <w:sz w:val="24"/>
                <w:szCs w:val="24"/>
              </w:rPr>
              <w:t>Valid N (listwise)</w:t>
            </w:r>
          </w:p>
        </w:tc>
        <w:tc>
          <w:tcPr>
            <w:tcW w:w="567" w:type="dxa"/>
            <w:tcBorders>
              <w:top w:val="single" w:sz="8" w:space="0" w:color="AEAEAE"/>
              <w:left w:val="nil"/>
              <w:bottom w:val="single" w:sz="8" w:space="0" w:color="152935"/>
              <w:right w:val="single" w:sz="8" w:space="0" w:color="E0E0E0"/>
            </w:tcBorders>
            <w:hideMark/>
          </w:tcPr>
          <w:p w14:paraId="5E2DFB29" w14:textId="77777777" w:rsidR="00263D20" w:rsidRPr="00A43832" w:rsidRDefault="00263D20" w:rsidP="00263D20">
            <w:pPr>
              <w:adjustRightInd w:val="0"/>
              <w:spacing w:after="0" w:line="360" w:lineRule="auto"/>
              <w:ind w:left="60" w:right="60"/>
              <w:jc w:val="right"/>
              <w:rPr>
                <w:rFonts w:ascii="Times New Roman" w:hAnsi="Times New Roman" w:cs="Times New Roman"/>
                <w:sz w:val="24"/>
                <w:szCs w:val="24"/>
              </w:rPr>
            </w:pPr>
            <w:r w:rsidRPr="00A43832">
              <w:rPr>
                <w:rFonts w:ascii="Times New Roman" w:hAnsi="Times New Roman" w:cs="Times New Roman"/>
                <w:sz w:val="24"/>
                <w:szCs w:val="24"/>
              </w:rPr>
              <w:t>48</w:t>
            </w:r>
          </w:p>
        </w:tc>
        <w:tc>
          <w:tcPr>
            <w:tcW w:w="1133" w:type="dxa"/>
            <w:tcBorders>
              <w:top w:val="single" w:sz="8" w:space="0" w:color="AEAEAE"/>
              <w:left w:val="single" w:sz="8" w:space="0" w:color="E0E0E0"/>
              <w:bottom w:val="single" w:sz="8" w:space="0" w:color="152935"/>
              <w:right w:val="single" w:sz="8" w:space="0" w:color="E0E0E0"/>
            </w:tcBorders>
            <w:vAlign w:val="center"/>
          </w:tcPr>
          <w:p w14:paraId="250939F3" w14:textId="77777777" w:rsidR="00263D20" w:rsidRPr="00A43832" w:rsidRDefault="00263D20" w:rsidP="00263D20">
            <w:pPr>
              <w:adjustRightInd w:val="0"/>
              <w:spacing w:after="0" w:line="360" w:lineRule="auto"/>
              <w:rPr>
                <w:rFonts w:ascii="Times New Roman" w:hAnsi="Times New Roman" w:cs="Times New Roman"/>
                <w:sz w:val="24"/>
                <w:szCs w:val="24"/>
              </w:rPr>
            </w:pPr>
          </w:p>
        </w:tc>
        <w:tc>
          <w:tcPr>
            <w:tcW w:w="1275" w:type="dxa"/>
            <w:tcBorders>
              <w:top w:val="single" w:sz="8" w:space="0" w:color="AEAEAE"/>
              <w:left w:val="single" w:sz="8" w:space="0" w:color="E0E0E0"/>
              <w:bottom w:val="single" w:sz="8" w:space="0" w:color="152935"/>
              <w:right w:val="single" w:sz="8" w:space="0" w:color="E0E0E0"/>
            </w:tcBorders>
            <w:vAlign w:val="center"/>
          </w:tcPr>
          <w:p w14:paraId="6E00E1E3" w14:textId="77777777" w:rsidR="00263D20" w:rsidRPr="00A43832" w:rsidRDefault="00263D20" w:rsidP="00263D20">
            <w:pPr>
              <w:adjustRightInd w:val="0"/>
              <w:spacing w:after="0" w:line="360" w:lineRule="auto"/>
              <w:rPr>
                <w:rFonts w:ascii="Times New Roman" w:hAnsi="Times New Roman" w:cs="Times New Roman"/>
                <w:sz w:val="24"/>
                <w:szCs w:val="24"/>
              </w:rPr>
            </w:pPr>
          </w:p>
        </w:tc>
        <w:tc>
          <w:tcPr>
            <w:tcW w:w="991" w:type="dxa"/>
            <w:tcBorders>
              <w:top w:val="single" w:sz="8" w:space="0" w:color="AEAEAE"/>
              <w:left w:val="single" w:sz="8" w:space="0" w:color="E0E0E0"/>
              <w:bottom w:val="single" w:sz="8" w:space="0" w:color="152935"/>
              <w:right w:val="single" w:sz="8" w:space="0" w:color="E0E0E0"/>
            </w:tcBorders>
            <w:vAlign w:val="center"/>
          </w:tcPr>
          <w:p w14:paraId="32E6ADAA" w14:textId="77777777" w:rsidR="00263D20" w:rsidRPr="00A43832" w:rsidRDefault="00263D20" w:rsidP="00263D20">
            <w:pPr>
              <w:adjustRightInd w:val="0"/>
              <w:spacing w:after="0" w:line="360" w:lineRule="auto"/>
              <w:rPr>
                <w:rFonts w:ascii="Times New Roman" w:hAnsi="Times New Roman" w:cs="Times New Roman"/>
                <w:sz w:val="24"/>
                <w:szCs w:val="24"/>
              </w:rPr>
            </w:pPr>
          </w:p>
        </w:tc>
        <w:tc>
          <w:tcPr>
            <w:tcW w:w="1558" w:type="dxa"/>
            <w:tcBorders>
              <w:top w:val="single" w:sz="8" w:space="0" w:color="AEAEAE"/>
              <w:left w:val="single" w:sz="8" w:space="0" w:color="E0E0E0"/>
              <w:bottom w:val="single" w:sz="8" w:space="0" w:color="152935"/>
              <w:right w:val="nil"/>
            </w:tcBorders>
            <w:vAlign w:val="center"/>
          </w:tcPr>
          <w:p w14:paraId="56A11152" w14:textId="77777777" w:rsidR="00263D20" w:rsidRPr="00A43832" w:rsidRDefault="00263D20" w:rsidP="00263D20">
            <w:pPr>
              <w:adjustRightInd w:val="0"/>
              <w:spacing w:after="0" w:line="360" w:lineRule="auto"/>
              <w:rPr>
                <w:rFonts w:ascii="Times New Roman" w:hAnsi="Times New Roman" w:cs="Times New Roman"/>
                <w:sz w:val="24"/>
                <w:szCs w:val="24"/>
              </w:rPr>
            </w:pPr>
          </w:p>
        </w:tc>
      </w:tr>
    </w:tbl>
    <w:p w14:paraId="4F55F5CD" w14:textId="77777777" w:rsidR="00263D20" w:rsidRPr="00A43832" w:rsidRDefault="00263D20" w:rsidP="00263D20">
      <w:pPr>
        <w:spacing w:after="0" w:line="360" w:lineRule="auto"/>
        <w:rPr>
          <w:rFonts w:ascii="Times New Roman" w:hAnsi="Times New Roman" w:cs="Times New Roman"/>
          <w:i/>
          <w:sz w:val="24"/>
          <w:szCs w:val="24"/>
        </w:rPr>
      </w:pPr>
      <w:proofErr w:type="gramStart"/>
      <w:r w:rsidRPr="00A43832">
        <w:rPr>
          <w:rFonts w:ascii="Times New Roman" w:hAnsi="Times New Roman" w:cs="Times New Roman"/>
          <w:i/>
          <w:sz w:val="24"/>
          <w:szCs w:val="24"/>
        </w:rPr>
        <w:t>Sumber :</w:t>
      </w:r>
      <w:proofErr w:type="gramEnd"/>
      <w:r w:rsidRPr="00A43832">
        <w:rPr>
          <w:rFonts w:ascii="Times New Roman" w:hAnsi="Times New Roman" w:cs="Times New Roman"/>
          <w:i/>
          <w:sz w:val="24"/>
          <w:szCs w:val="24"/>
        </w:rPr>
        <w:t xml:space="preserve"> Data sekunder yang diolah peneliti, 2021</w:t>
      </w:r>
    </w:p>
    <w:p w14:paraId="2FC398DC" w14:textId="77777777" w:rsidR="00263D20" w:rsidRPr="00A43832" w:rsidRDefault="00263D20" w:rsidP="00263D20">
      <w:pPr>
        <w:spacing w:after="0" w:line="360" w:lineRule="auto"/>
        <w:rPr>
          <w:rFonts w:ascii="Times New Roman" w:hAnsi="Times New Roman" w:cs="Times New Roman"/>
          <w:sz w:val="24"/>
          <w:szCs w:val="24"/>
        </w:rPr>
      </w:pPr>
    </w:p>
    <w:p w14:paraId="7DCBEC29" w14:textId="77777777" w:rsidR="00263D20" w:rsidRPr="00A43832" w:rsidRDefault="00263D20" w:rsidP="00263D20">
      <w:pPr>
        <w:spacing w:after="0" w:line="360" w:lineRule="auto"/>
        <w:rPr>
          <w:rFonts w:ascii="Times New Roman" w:hAnsi="Times New Roman" w:cs="Times New Roman"/>
          <w:sz w:val="24"/>
          <w:szCs w:val="24"/>
        </w:rPr>
      </w:pPr>
      <w:bookmarkStart w:id="2" w:name="_Hlk80012351"/>
      <w:r w:rsidRPr="00A43832">
        <w:rPr>
          <w:rFonts w:ascii="Times New Roman" w:hAnsi="Times New Roman" w:cs="Times New Roman"/>
          <w:sz w:val="24"/>
          <w:szCs w:val="24"/>
        </w:rPr>
        <w:t xml:space="preserve">Tabel di atas memberikan penjelasan informasi sebagai </w:t>
      </w:r>
      <w:proofErr w:type="gramStart"/>
      <w:r w:rsidRPr="00A43832">
        <w:rPr>
          <w:rFonts w:ascii="Times New Roman" w:hAnsi="Times New Roman" w:cs="Times New Roman"/>
          <w:sz w:val="24"/>
          <w:szCs w:val="24"/>
        </w:rPr>
        <w:t>berikut :</w:t>
      </w:r>
      <w:proofErr w:type="gramEnd"/>
    </w:p>
    <w:p w14:paraId="132FE299" w14:textId="77777777" w:rsidR="00263D20" w:rsidRPr="00A43832" w:rsidRDefault="00263D20" w:rsidP="00263D20">
      <w:pPr>
        <w:spacing w:after="0" w:line="360" w:lineRule="auto"/>
        <w:ind w:left="720" w:hanging="720"/>
        <w:jc w:val="both"/>
        <w:rPr>
          <w:rFonts w:ascii="Times New Roman" w:hAnsi="Times New Roman" w:cs="Times New Roman"/>
          <w:sz w:val="24"/>
          <w:szCs w:val="24"/>
        </w:rPr>
      </w:pPr>
      <w:r w:rsidRPr="00A43832">
        <w:rPr>
          <w:rFonts w:ascii="Times New Roman" w:hAnsi="Times New Roman" w:cs="Times New Roman"/>
          <w:sz w:val="24"/>
          <w:szCs w:val="24"/>
        </w:rPr>
        <w:t>1.</w:t>
      </w:r>
      <w:r w:rsidRPr="00A43832">
        <w:rPr>
          <w:rFonts w:ascii="Times New Roman" w:hAnsi="Times New Roman" w:cs="Times New Roman"/>
          <w:sz w:val="24"/>
          <w:szCs w:val="24"/>
        </w:rPr>
        <w:tab/>
        <w:t xml:space="preserve">Data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 xml:space="preserve">sebelum merger dan akuisisi, menunjukkan nilai minimum sebesar -0,671, perusahaan yang memiliki nilai minimum adalah PT Tower Bersama Infrastructure Tbk, sedangkan nilai maksimum menunjukkan nilai 0,565, perusahaan yang memiliki nilai maksimum adalah PT FKS Multi Agro. Nilai mean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sebelum merger dan akuisisi menunjukkan nilai sebesar -0,07967 dan nilai standar deviasi adalah sebesar 0,293030.</w:t>
      </w:r>
    </w:p>
    <w:p w14:paraId="2F14CB3E" w14:textId="77777777" w:rsidR="00263D20" w:rsidRPr="00A43832" w:rsidRDefault="00263D20" w:rsidP="00263D20">
      <w:pPr>
        <w:spacing w:after="0" w:line="360" w:lineRule="auto"/>
        <w:ind w:left="720" w:hanging="720"/>
        <w:jc w:val="both"/>
        <w:rPr>
          <w:rFonts w:ascii="Times New Roman" w:hAnsi="Times New Roman" w:cs="Times New Roman"/>
          <w:sz w:val="24"/>
          <w:szCs w:val="24"/>
        </w:rPr>
      </w:pPr>
      <w:r w:rsidRPr="00A43832">
        <w:rPr>
          <w:rFonts w:ascii="Times New Roman" w:hAnsi="Times New Roman" w:cs="Times New Roman"/>
          <w:sz w:val="24"/>
          <w:szCs w:val="24"/>
        </w:rPr>
        <w:t>2.</w:t>
      </w:r>
      <w:r w:rsidRPr="00A43832">
        <w:rPr>
          <w:rFonts w:ascii="Times New Roman" w:hAnsi="Times New Roman" w:cs="Times New Roman"/>
          <w:sz w:val="24"/>
          <w:szCs w:val="24"/>
        </w:rPr>
        <w:tab/>
        <w:t xml:space="preserve">Data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 xml:space="preserve">sesudah merger dan akuisisi, menunjukkan nilai minimum sebesar -0,830, perusahaan yang memiliki nilai minimum adalah PT PP Properti Tbk, sedangkan nilai maksimum menunjukkan nilai sebesar 1.150, perusahaan yang memiliki nilai maksimum adalah PT Phaphros Tbk. Nilai mean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sesudah merger dan akuisisi menunjukkan nilai sebesar -0,07400 dan nilai standar deviasi adalah sebesar 0,413069.</w:t>
      </w:r>
    </w:p>
    <w:bookmarkEnd w:id="2"/>
    <w:p w14:paraId="4BC5E430"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4.2.2</w:t>
      </w:r>
      <w:r w:rsidRPr="00A43832">
        <w:rPr>
          <w:rFonts w:ascii="Times New Roman" w:hAnsi="Times New Roman" w:cs="Times New Roman"/>
          <w:b/>
          <w:sz w:val="24"/>
          <w:szCs w:val="24"/>
        </w:rPr>
        <w:tab/>
        <w:t>Volume Perdagangan Saham</w:t>
      </w:r>
    </w:p>
    <w:p w14:paraId="01CFD70A" w14:textId="78898C08" w:rsidR="00263D20" w:rsidRDefault="00263D20" w:rsidP="00263D20">
      <w:pPr>
        <w:spacing w:after="0" w:line="360" w:lineRule="auto"/>
        <w:jc w:val="center"/>
        <w:rPr>
          <w:rFonts w:ascii="Times New Roman" w:hAnsi="Times New Roman" w:cs="Times New Roman"/>
          <w:b/>
          <w:sz w:val="24"/>
          <w:szCs w:val="24"/>
        </w:rPr>
      </w:pPr>
      <w:r w:rsidRPr="00A43832">
        <w:rPr>
          <w:rFonts w:ascii="Times New Roman" w:hAnsi="Times New Roman" w:cs="Times New Roman"/>
          <w:b/>
          <w:sz w:val="24"/>
          <w:szCs w:val="24"/>
        </w:rPr>
        <w:t>Tabel 4.2</w:t>
      </w:r>
    </w:p>
    <w:p w14:paraId="4FCE1434" w14:textId="1810CA9E" w:rsidR="00F419E1" w:rsidRPr="00A43832" w:rsidRDefault="00F419E1" w:rsidP="00F419E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Data </w:t>
      </w:r>
      <w:r w:rsidRPr="00A43832">
        <w:rPr>
          <w:rFonts w:ascii="Times New Roman" w:hAnsi="Times New Roman" w:cs="Times New Roman"/>
          <w:b/>
          <w:sz w:val="24"/>
          <w:szCs w:val="24"/>
        </w:rPr>
        <w:t>Volume Perdagangan Saham</w:t>
      </w:r>
    </w:p>
    <w:tbl>
      <w:tblPr>
        <w:tblW w:w="69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7"/>
        <w:gridCol w:w="429"/>
        <w:gridCol w:w="1134"/>
        <w:gridCol w:w="1275"/>
        <w:gridCol w:w="851"/>
        <w:gridCol w:w="1559"/>
      </w:tblGrid>
      <w:tr w:rsidR="00263D20" w:rsidRPr="00A43832" w14:paraId="0AEE1578" w14:textId="77777777" w:rsidTr="00F419E1">
        <w:trPr>
          <w:cantSplit/>
          <w:jc w:val="center"/>
        </w:trPr>
        <w:tc>
          <w:tcPr>
            <w:tcW w:w="1697" w:type="dxa"/>
            <w:tcBorders>
              <w:top w:val="nil"/>
              <w:left w:val="nil"/>
              <w:bottom w:val="single" w:sz="8" w:space="0" w:color="152935"/>
              <w:right w:val="nil"/>
            </w:tcBorders>
            <w:vAlign w:val="bottom"/>
          </w:tcPr>
          <w:p w14:paraId="3666B0B0" w14:textId="77777777" w:rsidR="00263D20" w:rsidRPr="00A43832" w:rsidRDefault="00263D20" w:rsidP="00263D20">
            <w:pPr>
              <w:adjustRightInd w:val="0"/>
              <w:spacing w:after="0"/>
              <w:rPr>
                <w:rFonts w:ascii="Times New Roman" w:hAnsi="Times New Roman" w:cs="Times New Roman"/>
                <w:sz w:val="24"/>
                <w:szCs w:val="24"/>
              </w:rPr>
            </w:pPr>
          </w:p>
        </w:tc>
        <w:tc>
          <w:tcPr>
            <w:tcW w:w="429" w:type="dxa"/>
            <w:tcBorders>
              <w:top w:val="nil"/>
              <w:left w:val="nil"/>
              <w:bottom w:val="single" w:sz="8" w:space="0" w:color="152935"/>
              <w:right w:val="single" w:sz="8" w:space="0" w:color="E0E0E0"/>
            </w:tcBorders>
            <w:vAlign w:val="bottom"/>
            <w:hideMark/>
          </w:tcPr>
          <w:p w14:paraId="1C95165F"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N</w:t>
            </w:r>
          </w:p>
        </w:tc>
        <w:tc>
          <w:tcPr>
            <w:tcW w:w="1134" w:type="dxa"/>
            <w:tcBorders>
              <w:top w:val="nil"/>
              <w:left w:val="single" w:sz="8" w:space="0" w:color="E0E0E0"/>
              <w:bottom w:val="single" w:sz="8" w:space="0" w:color="152935"/>
              <w:right w:val="single" w:sz="8" w:space="0" w:color="E0E0E0"/>
            </w:tcBorders>
            <w:vAlign w:val="bottom"/>
            <w:hideMark/>
          </w:tcPr>
          <w:p w14:paraId="1E880A76"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Minimum</w:t>
            </w:r>
          </w:p>
        </w:tc>
        <w:tc>
          <w:tcPr>
            <w:tcW w:w="1275" w:type="dxa"/>
            <w:tcBorders>
              <w:top w:val="nil"/>
              <w:left w:val="single" w:sz="8" w:space="0" w:color="E0E0E0"/>
              <w:bottom w:val="single" w:sz="8" w:space="0" w:color="152935"/>
              <w:right w:val="single" w:sz="8" w:space="0" w:color="E0E0E0"/>
            </w:tcBorders>
            <w:vAlign w:val="bottom"/>
            <w:hideMark/>
          </w:tcPr>
          <w:p w14:paraId="64062370"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Maximum</w:t>
            </w:r>
          </w:p>
        </w:tc>
        <w:tc>
          <w:tcPr>
            <w:tcW w:w="851" w:type="dxa"/>
            <w:tcBorders>
              <w:top w:val="nil"/>
              <w:left w:val="single" w:sz="8" w:space="0" w:color="E0E0E0"/>
              <w:bottom w:val="single" w:sz="8" w:space="0" w:color="152935"/>
              <w:right w:val="single" w:sz="8" w:space="0" w:color="E0E0E0"/>
            </w:tcBorders>
            <w:vAlign w:val="bottom"/>
            <w:hideMark/>
          </w:tcPr>
          <w:p w14:paraId="5A8A5FF8"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Mean</w:t>
            </w:r>
          </w:p>
        </w:tc>
        <w:tc>
          <w:tcPr>
            <w:tcW w:w="1559" w:type="dxa"/>
            <w:tcBorders>
              <w:top w:val="nil"/>
              <w:left w:val="single" w:sz="8" w:space="0" w:color="E0E0E0"/>
              <w:bottom w:val="single" w:sz="8" w:space="0" w:color="152935"/>
              <w:right w:val="nil"/>
            </w:tcBorders>
            <w:vAlign w:val="bottom"/>
            <w:hideMark/>
          </w:tcPr>
          <w:p w14:paraId="09909699"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Std. Deviation</w:t>
            </w:r>
          </w:p>
        </w:tc>
      </w:tr>
      <w:tr w:rsidR="00263D20" w:rsidRPr="00A43832" w14:paraId="21B7E47B" w14:textId="77777777" w:rsidTr="00F419E1">
        <w:trPr>
          <w:cantSplit/>
          <w:jc w:val="center"/>
        </w:trPr>
        <w:tc>
          <w:tcPr>
            <w:tcW w:w="1697" w:type="dxa"/>
            <w:tcBorders>
              <w:top w:val="single" w:sz="8" w:space="0" w:color="152935"/>
              <w:left w:val="nil"/>
              <w:bottom w:val="single" w:sz="8" w:space="0" w:color="AEAEAE"/>
              <w:right w:val="nil"/>
            </w:tcBorders>
            <w:hideMark/>
          </w:tcPr>
          <w:p w14:paraId="6ABA64AC"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Sebelum</w:t>
            </w:r>
          </w:p>
        </w:tc>
        <w:tc>
          <w:tcPr>
            <w:tcW w:w="429" w:type="dxa"/>
            <w:tcBorders>
              <w:top w:val="single" w:sz="8" w:space="0" w:color="152935"/>
              <w:left w:val="nil"/>
              <w:bottom w:val="single" w:sz="8" w:space="0" w:color="AEAEAE"/>
              <w:right w:val="single" w:sz="8" w:space="0" w:color="E0E0E0"/>
            </w:tcBorders>
            <w:hideMark/>
          </w:tcPr>
          <w:p w14:paraId="0BB510A6"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49</w:t>
            </w:r>
          </w:p>
        </w:tc>
        <w:tc>
          <w:tcPr>
            <w:tcW w:w="1134" w:type="dxa"/>
            <w:tcBorders>
              <w:top w:val="single" w:sz="8" w:space="0" w:color="152935"/>
              <w:left w:val="single" w:sz="8" w:space="0" w:color="E0E0E0"/>
              <w:bottom w:val="single" w:sz="8" w:space="0" w:color="AEAEAE"/>
              <w:right w:val="single" w:sz="8" w:space="0" w:color="E0E0E0"/>
            </w:tcBorders>
            <w:hideMark/>
          </w:tcPr>
          <w:p w14:paraId="3C4C74F1"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.0000028</w:t>
            </w:r>
          </w:p>
        </w:tc>
        <w:tc>
          <w:tcPr>
            <w:tcW w:w="1275" w:type="dxa"/>
            <w:tcBorders>
              <w:top w:val="single" w:sz="8" w:space="0" w:color="152935"/>
              <w:left w:val="single" w:sz="8" w:space="0" w:color="E0E0E0"/>
              <w:bottom w:val="single" w:sz="8" w:space="0" w:color="AEAEAE"/>
              <w:right w:val="single" w:sz="8" w:space="0" w:color="E0E0E0"/>
            </w:tcBorders>
            <w:hideMark/>
          </w:tcPr>
          <w:p w14:paraId="5C2F03B6"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25.69</w:t>
            </w:r>
          </w:p>
        </w:tc>
        <w:tc>
          <w:tcPr>
            <w:tcW w:w="851" w:type="dxa"/>
            <w:tcBorders>
              <w:top w:val="single" w:sz="8" w:space="0" w:color="152935"/>
              <w:left w:val="single" w:sz="8" w:space="0" w:color="E0E0E0"/>
              <w:bottom w:val="single" w:sz="8" w:space="0" w:color="AEAEAE"/>
              <w:right w:val="single" w:sz="8" w:space="0" w:color="E0E0E0"/>
            </w:tcBorders>
            <w:hideMark/>
          </w:tcPr>
          <w:p w14:paraId="12AE45DF"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2.3659</w:t>
            </w:r>
          </w:p>
        </w:tc>
        <w:tc>
          <w:tcPr>
            <w:tcW w:w="1559" w:type="dxa"/>
            <w:tcBorders>
              <w:top w:val="single" w:sz="8" w:space="0" w:color="152935"/>
              <w:left w:val="single" w:sz="8" w:space="0" w:color="E0E0E0"/>
              <w:bottom w:val="single" w:sz="8" w:space="0" w:color="AEAEAE"/>
              <w:right w:val="nil"/>
            </w:tcBorders>
            <w:hideMark/>
          </w:tcPr>
          <w:p w14:paraId="42BB2CF1"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3.98354</w:t>
            </w:r>
          </w:p>
        </w:tc>
      </w:tr>
      <w:tr w:rsidR="00263D20" w:rsidRPr="00A43832" w14:paraId="30866602" w14:textId="77777777" w:rsidTr="00F419E1">
        <w:trPr>
          <w:cantSplit/>
          <w:jc w:val="center"/>
        </w:trPr>
        <w:tc>
          <w:tcPr>
            <w:tcW w:w="1697" w:type="dxa"/>
            <w:tcBorders>
              <w:top w:val="single" w:sz="8" w:space="0" w:color="AEAEAE"/>
              <w:left w:val="nil"/>
              <w:bottom w:val="single" w:sz="8" w:space="0" w:color="AEAEAE"/>
              <w:right w:val="nil"/>
            </w:tcBorders>
            <w:hideMark/>
          </w:tcPr>
          <w:p w14:paraId="26C50EBD"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Sesudah</w:t>
            </w:r>
          </w:p>
        </w:tc>
        <w:tc>
          <w:tcPr>
            <w:tcW w:w="429" w:type="dxa"/>
            <w:tcBorders>
              <w:top w:val="single" w:sz="8" w:space="0" w:color="AEAEAE"/>
              <w:left w:val="nil"/>
              <w:bottom w:val="single" w:sz="8" w:space="0" w:color="AEAEAE"/>
              <w:right w:val="single" w:sz="8" w:space="0" w:color="E0E0E0"/>
            </w:tcBorders>
            <w:hideMark/>
          </w:tcPr>
          <w:p w14:paraId="70D32A25"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49</w:t>
            </w:r>
          </w:p>
        </w:tc>
        <w:tc>
          <w:tcPr>
            <w:tcW w:w="1134" w:type="dxa"/>
            <w:tcBorders>
              <w:top w:val="single" w:sz="8" w:space="0" w:color="AEAEAE"/>
              <w:left w:val="single" w:sz="8" w:space="0" w:color="E0E0E0"/>
              <w:bottom w:val="single" w:sz="8" w:space="0" w:color="AEAEAE"/>
              <w:right w:val="single" w:sz="8" w:space="0" w:color="E0E0E0"/>
            </w:tcBorders>
            <w:hideMark/>
          </w:tcPr>
          <w:p w14:paraId="7004C433"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.0003804</w:t>
            </w:r>
          </w:p>
        </w:tc>
        <w:tc>
          <w:tcPr>
            <w:tcW w:w="1275" w:type="dxa"/>
            <w:tcBorders>
              <w:top w:val="single" w:sz="8" w:space="0" w:color="AEAEAE"/>
              <w:left w:val="single" w:sz="8" w:space="0" w:color="E0E0E0"/>
              <w:bottom w:val="single" w:sz="8" w:space="0" w:color="AEAEAE"/>
              <w:right w:val="single" w:sz="8" w:space="0" w:color="E0E0E0"/>
            </w:tcBorders>
            <w:hideMark/>
          </w:tcPr>
          <w:p w14:paraId="01E7D4FD"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166.54</w:t>
            </w:r>
          </w:p>
        </w:tc>
        <w:tc>
          <w:tcPr>
            <w:tcW w:w="851" w:type="dxa"/>
            <w:tcBorders>
              <w:top w:val="single" w:sz="8" w:space="0" w:color="AEAEAE"/>
              <w:left w:val="single" w:sz="8" w:space="0" w:color="E0E0E0"/>
              <w:bottom w:val="single" w:sz="8" w:space="0" w:color="AEAEAE"/>
              <w:right w:val="single" w:sz="8" w:space="0" w:color="E0E0E0"/>
            </w:tcBorders>
            <w:hideMark/>
          </w:tcPr>
          <w:p w14:paraId="35E29626"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6.3939</w:t>
            </w:r>
          </w:p>
        </w:tc>
        <w:tc>
          <w:tcPr>
            <w:tcW w:w="1559" w:type="dxa"/>
            <w:tcBorders>
              <w:top w:val="single" w:sz="8" w:space="0" w:color="AEAEAE"/>
              <w:left w:val="single" w:sz="8" w:space="0" w:color="E0E0E0"/>
              <w:bottom w:val="single" w:sz="8" w:space="0" w:color="AEAEAE"/>
              <w:right w:val="nil"/>
            </w:tcBorders>
            <w:hideMark/>
          </w:tcPr>
          <w:p w14:paraId="50A6F80A"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23.97150</w:t>
            </w:r>
          </w:p>
        </w:tc>
      </w:tr>
      <w:tr w:rsidR="00263D20" w:rsidRPr="00A43832" w14:paraId="131D7A1A" w14:textId="77777777" w:rsidTr="00F419E1">
        <w:trPr>
          <w:cantSplit/>
          <w:jc w:val="center"/>
        </w:trPr>
        <w:tc>
          <w:tcPr>
            <w:tcW w:w="1697" w:type="dxa"/>
            <w:tcBorders>
              <w:top w:val="single" w:sz="8" w:space="0" w:color="AEAEAE"/>
              <w:left w:val="nil"/>
              <w:bottom w:val="single" w:sz="8" w:space="0" w:color="152935"/>
              <w:right w:val="nil"/>
            </w:tcBorders>
            <w:hideMark/>
          </w:tcPr>
          <w:p w14:paraId="2F04346B"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Valid N (listwise)</w:t>
            </w:r>
          </w:p>
        </w:tc>
        <w:tc>
          <w:tcPr>
            <w:tcW w:w="429" w:type="dxa"/>
            <w:tcBorders>
              <w:top w:val="single" w:sz="8" w:space="0" w:color="AEAEAE"/>
              <w:left w:val="nil"/>
              <w:bottom w:val="single" w:sz="8" w:space="0" w:color="152935"/>
              <w:right w:val="single" w:sz="8" w:space="0" w:color="E0E0E0"/>
            </w:tcBorders>
            <w:hideMark/>
          </w:tcPr>
          <w:p w14:paraId="4F5BB09B"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49</w:t>
            </w:r>
          </w:p>
        </w:tc>
        <w:tc>
          <w:tcPr>
            <w:tcW w:w="1134" w:type="dxa"/>
            <w:tcBorders>
              <w:top w:val="single" w:sz="8" w:space="0" w:color="AEAEAE"/>
              <w:left w:val="single" w:sz="8" w:space="0" w:color="E0E0E0"/>
              <w:bottom w:val="single" w:sz="8" w:space="0" w:color="152935"/>
              <w:right w:val="single" w:sz="8" w:space="0" w:color="E0E0E0"/>
            </w:tcBorders>
            <w:vAlign w:val="center"/>
          </w:tcPr>
          <w:p w14:paraId="0B930BF2" w14:textId="77777777" w:rsidR="00263D20" w:rsidRPr="00A43832" w:rsidRDefault="00263D20" w:rsidP="00263D20">
            <w:pPr>
              <w:adjustRightInd w:val="0"/>
              <w:spacing w:after="0"/>
              <w:rPr>
                <w:rFonts w:ascii="Times New Roman" w:hAnsi="Times New Roman" w:cs="Times New Roman"/>
                <w:sz w:val="24"/>
                <w:szCs w:val="24"/>
              </w:rPr>
            </w:pPr>
          </w:p>
        </w:tc>
        <w:tc>
          <w:tcPr>
            <w:tcW w:w="1275" w:type="dxa"/>
            <w:tcBorders>
              <w:top w:val="single" w:sz="8" w:space="0" w:color="AEAEAE"/>
              <w:left w:val="single" w:sz="8" w:space="0" w:color="E0E0E0"/>
              <w:bottom w:val="single" w:sz="8" w:space="0" w:color="152935"/>
              <w:right w:val="single" w:sz="8" w:space="0" w:color="E0E0E0"/>
            </w:tcBorders>
            <w:vAlign w:val="center"/>
          </w:tcPr>
          <w:p w14:paraId="233DEA07" w14:textId="77777777" w:rsidR="00263D20" w:rsidRPr="00A43832" w:rsidRDefault="00263D20" w:rsidP="00263D20">
            <w:pPr>
              <w:adjustRightInd w:val="0"/>
              <w:spacing w:after="0"/>
              <w:rPr>
                <w:rFonts w:ascii="Times New Roman" w:hAnsi="Times New Roman" w:cs="Times New Roman"/>
                <w:sz w:val="24"/>
                <w:szCs w:val="24"/>
              </w:rPr>
            </w:pPr>
          </w:p>
        </w:tc>
        <w:tc>
          <w:tcPr>
            <w:tcW w:w="851" w:type="dxa"/>
            <w:tcBorders>
              <w:top w:val="single" w:sz="8" w:space="0" w:color="AEAEAE"/>
              <w:left w:val="single" w:sz="8" w:space="0" w:color="E0E0E0"/>
              <w:bottom w:val="single" w:sz="8" w:space="0" w:color="152935"/>
              <w:right w:val="single" w:sz="8" w:space="0" w:color="E0E0E0"/>
            </w:tcBorders>
            <w:vAlign w:val="center"/>
          </w:tcPr>
          <w:p w14:paraId="1947E157" w14:textId="77777777" w:rsidR="00263D20" w:rsidRPr="00A43832" w:rsidRDefault="00263D20" w:rsidP="00263D20">
            <w:pPr>
              <w:adjustRightInd w:val="0"/>
              <w:spacing w:after="0"/>
              <w:rPr>
                <w:rFonts w:ascii="Times New Roman" w:hAnsi="Times New Roman" w:cs="Times New Roman"/>
                <w:sz w:val="24"/>
                <w:szCs w:val="24"/>
              </w:rPr>
            </w:pPr>
          </w:p>
        </w:tc>
        <w:tc>
          <w:tcPr>
            <w:tcW w:w="1559" w:type="dxa"/>
            <w:tcBorders>
              <w:top w:val="single" w:sz="8" w:space="0" w:color="AEAEAE"/>
              <w:left w:val="single" w:sz="8" w:space="0" w:color="E0E0E0"/>
              <w:bottom w:val="single" w:sz="8" w:space="0" w:color="152935"/>
              <w:right w:val="nil"/>
            </w:tcBorders>
            <w:vAlign w:val="center"/>
          </w:tcPr>
          <w:p w14:paraId="759C956D" w14:textId="77777777" w:rsidR="00263D20" w:rsidRPr="00A43832" w:rsidRDefault="00263D20" w:rsidP="00263D20">
            <w:pPr>
              <w:adjustRightInd w:val="0"/>
              <w:spacing w:after="0"/>
              <w:rPr>
                <w:rFonts w:ascii="Times New Roman" w:hAnsi="Times New Roman" w:cs="Times New Roman"/>
                <w:sz w:val="24"/>
                <w:szCs w:val="24"/>
              </w:rPr>
            </w:pPr>
          </w:p>
        </w:tc>
      </w:tr>
    </w:tbl>
    <w:p w14:paraId="6CE1E287" w14:textId="77777777" w:rsidR="00263D20" w:rsidRPr="00A43832" w:rsidRDefault="00263D20" w:rsidP="00263D20">
      <w:pPr>
        <w:spacing w:after="0" w:line="360" w:lineRule="auto"/>
        <w:rPr>
          <w:rFonts w:ascii="Times New Roman" w:hAnsi="Times New Roman" w:cs="Times New Roman"/>
          <w:bCs/>
          <w:sz w:val="24"/>
          <w:szCs w:val="24"/>
        </w:rPr>
      </w:pPr>
    </w:p>
    <w:p w14:paraId="30BC3FE4" w14:textId="77777777" w:rsidR="00263D20" w:rsidRPr="00A43832" w:rsidRDefault="00263D20" w:rsidP="00263D20">
      <w:pPr>
        <w:spacing w:after="0" w:line="360" w:lineRule="auto"/>
        <w:rPr>
          <w:rFonts w:ascii="Times New Roman" w:hAnsi="Times New Roman" w:cs="Times New Roman"/>
          <w:bCs/>
          <w:sz w:val="24"/>
          <w:szCs w:val="24"/>
        </w:rPr>
      </w:pPr>
      <w:r w:rsidRPr="00A43832">
        <w:rPr>
          <w:rFonts w:ascii="Times New Roman" w:hAnsi="Times New Roman" w:cs="Times New Roman"/>
          <w:bCs/>
          <w:sz w:val="24"/>
          <w:szCs w:val="24"/>
        </w:rPr>
        <w:t xml:space="preserve">Tabel di atas memberikan penjelasan informasi sebagai </w:t>
      </w:r>
      <w:proofErr w:type="gramStart"/>
      <w:r w:rsidRPr="00A43832">
        <w:rPr>
          <w:rFonts w:ascii="Times New Roman" w:hAnsi="Times New Roman" w:cs="Times New Roman"/>
          <w:bCs/>
          <w:sz w:val="24"/>
          <w:szCs w:val="24"/>
        </w:rPr>
        <w:t>berikut :</w:t>
      </w:r>
      <w:proofErr w:type="gramEnd"/>
      <w:r w:rsidRPr="00A43832">
        <w:rPr>
          <w:rFonts w:ascii="Times New Roman" w:hAnsi="Times New Roman" w:cs="Times New Roman"/>
          <w:bCs/>
          <w:sz w:val="24"/>
          <w:szCs w:val="24"/>
        </w:rPr>
        <w:t xml:space="preserve"> </w:t>
      </w:r>
    </w:p>
    <w:p w14:paraId="40EBE891" w14:textId="77777777" w:rsidR="00263D20" w:rsidRPr="00A43832" w:rsidRDefault="00263D20" w:rsidP="00263D20">
      <w:pPr>
        <w:pStyle w:val="ListParagraph"/>
        <w:widowControl w:val="0"/>
        <w:numPr>
          <w:ilvl w:val="0"/>
          <w:numId w:val="14"/>
        </w:numPr>
        <w:autoSpaceDE w:val="0"/>
        <w:autoSpaceDN w:val="0"/>
        <w:spacing w:after="0" w:line="360" w:lineRule="auto"/>
        <w:ind w:hanging="720"/>
        <w:jc w:val="both"/>
        <w:rPr>
          <w:rFonts w:ascii="Times New Roman" w:hAnsi="Times New Roman"/>
          <w:sz w:val="24"/>
          <w:szCs w:val="18"/>
        </w:rPr>
      </w:pPr>
      <w:r w:rsidRPr="00A43832">
        <w:rPr>
          <w:rFonts w:ascii="Times New Roman" w:hAnsi="Times New Roman"/>
          <w:bCs/>
          <w:sz w:val="24"/>
          <w:szCs w:val="24"/>
        </w:rPr>
        <w:t>Data Volume Perdagangan Saham sebelum merger dan akuisisi menunjukkan nilai minimum sebesar 0,</w:t>
      </w:r>
      <w:r w:rsidRPr="00A43832">
        <w:rPr>
          <w:rFonts w:ascii="Times New Roman" w:hAnsi="Times New Roman"/>
          <w:sz w:val="24"/>
          <w:szCs w:val="24"/>
        </w:rPr>
        <w:t>0000028</w:t>
      </w:r>
      <w:r w:rsidRPr="00A43832">
        <w:rPr>
          <w:rFonts w:ascii="Times New Roman" w:hAnsi="Times New Roman"/>
          <w:bCs/>
          <w:sz w:val="24"/>
          <w:szCs w:val="24"/>
        </w:rPr>
        <w:t xml:space="preserve">, perusahaan yang memiliki nilai minimum adalah PT Saratoga Investama Sedaya Tbk sedangkan nilai maksimum sebelum merger dan akuisisi adalah sebesar 25,69. Perusahaan yang memiliki nilai maksimum adalah PT Merdeka Copper Gold Tbk. Nilai mean pada Volume perdagangan saham sebelum merger dan akuisisi menunjukkan nilai sebesar 2,4620 dan nilai standar deviasi menunjukkan nilai sebesar </w:t>
      </w:r>
      <w:r w:rsidRPr="00A43832">
        <w:rPr>
          <w:rFonts w:ascii="Times New Roman" w:hAnsi="Times New Roman"/>
          <w:sz w:val="24"/>
          <w:szCs w:val="18"/>
        </w:rPr>
        <w:t>3,92571</w:t>
      </w:r>
    </w:p>
    <w:p w14:paraId="3545DB3E" w14:textId="77777777" w:rsidR="00263D20" w:rsidRPr="00A43832" w:rsidRDefault="00263D20" w:rsidP="00263D20">
      <w:pPr>
        <w:pStyle w:val="ListParagraph"/>
        <w:widowControl w:val="0"/>
        <w:numPr>
          <w:ilvl w:val="0"/>
          <w:numId w:val="14"/>
        </w:numPr>
        <w:autoSpaceDE w:val="0"/>
        <w:autoSpaceDN w:val="0"/>
        <w:spacing w:after="0" w:line="360" w:lineRule="auto"/>
        <w:ind w:hanging="720"/>
        <w:jc w:val="both"/>
        <w:rPr>
          <w:rFonts w:ascii="Times New Roman" w:hAnsi="Times New Roman"/>
          <w:bCs/>
          <w:sz w:val="24"/>
          <w:szCs w:val="24"/>
        </w:rPr>
      </w:pPr>
      <w:r w:rsidRPr="00A43832">
        <w:rPr>
          <w:rFonts w:ascii="Times New Roman" w:hAnsi="Times New Roman"/>
          <w:bCs/>
          <w:sz w:val="24"/>
          <w:szCs w:val="24"/>
        </w:rPr>
        <w:t>Data Volume Perdagangan Saham sesudah merger dan akuisisi menunjukkan nilai minimum sebesar 0,0</w:t>
      </w:r>
      <w:r w:rsidRPr="00A43832">
        <w:rPr>
          <w:rFonts w:ascii="Times New Roman" w:hAnsi="Times New Roman"/>
          <w:sz w:val="24"/>
          <w:szCs w:val="24"/>
        </w:rPr>
        <w:t>003804</w:t>
      </w:r>
      <w:r w:rsidRPr="00A43832">
        <w:rPr>
          <w:rFonts w:ascii="Times New Roman" w:hAnsi="Times New Roman"/>
          <w:bCs/>
          <w:sz w:val="24"/>
          <w:szCs w:val="24"/>
        </w:rPr>
        <w:t xml:space="preserve">, perusahaan yang memiliki nilai minimum adalah PT Saratoga Investama Sedaya Tbk sedangkan yang memiliki nilai maksimum adalah PT Bumi Teknokultura Unggul Tbk dengan nilai 166.54. Nilai mean Volume Perdagangan Saham sesudah merger dan akuisisi menunjukkan nilai 6.3915 dan nilai standar deviasi adalah sebesar </w:t>
      </w:r>
      <w:r w:rsidRPr="00A43832">
        <w:rPr>
          <w:rFonts w:ascii="Times New Roman" w:hAnsi="Times New Roman"/>
          <w:sz w:val="24"/>
          <w:szCs w:val="18"/>
        </w:rPr>
        <w:t>23.97216.</w:t>
      </w:r>
    </w:p>
    <w:p w14:paraId="13A2A77C" w14:textId="77777777" w:rsidR="00263D20" w:rsidRDefault="00263D20" w:rsidP="00263D20">
      <w:pPr>
        <w:spacing w:after="0" w:line="360" w:lineRule="auto"/>
        <w:rPr>
          <w:rFonts w:ascii="Times New Roman" w:hAnsi="Times New Roman" w:cs="Times New Roman"/>
          <w:b/>
          <w:sz w:val="24"/>
          <w:szCs w:val="24"/>
        </w:rPr>
      </w:pPr>
    </w:p>
    <w:p w14:paraId="53F8A7D3" w14:textId="6C299E16"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4.3</w:t>
      </w:r>
      <w:r w:rsidRPr="00A43832">
        <w:rPr>
          <w:rFonts w:ascii="Times New Roman" w:hAnsi="Times New Roman" w:cs="Times New Roman"/>
          <w:b/>
          <w:sz w:val="24"/>
          <w:szCs w:val="24"/>
        </w:rPr>
        <w:tab/>
        <w:t>Uji Normalitas</w:t>
      </w:r>
    </w:p>
    <w:p w14:paraId="054B1C61" w14:textId="77777777" w:rsidR="00263D20" w:rsidRPr="00A43832" w:rsidRDefault="00263D20" w:rsidP="00263D20">
      <w:pPr>
        <w:spacing w:after="0" w:line="360" w:lineRule="auto"/>
        <w:ind w:firstLine="720"/>
        <w:jc w:val="both"/>
        <w:rPr>
          <w:rFonts w:ascii="Times New Roman" w:hAnsi="Times New Roman" w:cs="Times New Roman"/>
          <w:sz w:val="24"/>
          <w:szCs w:val="23"/>
          <w:lang w:val="id-ID"/>
        </w:rPr>
      </w:pPr>
      <w:r w:rsidRPr="00A43832">
        <w:rPr>
          <w:rFonts w:ascii="Times New Roman" w:hAnsi="Times New Roman" w:cs="Times New Roman"/>
          <w:sz w:val="24"/>
          <w:szCs w:val="23"/>
          <w:lang w:val="id-ID"/>
        </w:rPr>
        <w:t xml:space="preserve">Uji normalitas yang digunakan dalam penelitian ini adalah </w:t>
      </w:r>
      <w:r w:rsidRPr="00A43832">
        <w:rPr>
          <w:rFonts w:ascii="Times New Roman" w:hAnsi="Times New Roman" w:cs="Times New Roman"/>
          <w:i/>
          <w:iCs/>
          <w:sz w:val="24"/>
          <w:szCs w:val="23"/>
          <w:lang w:val="id-ID"/>
        </w:rPr>
        <w:t xml:space="preserve">kolmogrov-smirnov. </w:t>
      </w:r>
      <w:r w:rsidRPr="00A43832">
        <w:rPr>
          <w:rFonts w:ascii="Times New Roman" w:hAnsi="Times New Roman" w:cs="Times New Roman"/>
          <w:sz w:val="24"/>
          <w:szCs w:val="23"/>
          <w:lang w:val="id-ID"/>
        </w:rPr>
        <w:t>Uji normalitas digunakan untuk penelitian kuantitatif untuk mengetahui data yang digunakan dalam penelitian terdistribusi secara normal atau tidak normal. Jika hasil yang ditunjukkan memiliki nilai signifikansi &gt;0,05 dapat dikatakan bahwa data terdistribusi secara normal namun jika hasil yang ditunjukkan memiliki nilai signifikansi &lt;0,05 dapat dikatakan bahwa data tidak terdistribusi secara normal.</w:t>
      </w:r>
    </w:p>
    <w:p w14:paraId="2D8C56BC" w14:textId="77777777" w:rsidR="00263D20" w:rsidRPr="00A43832" w:rsidRDefault="00263D20" w:rsidP="00263D20">
      <w:pPr>
        <w:spacing w:after="0" w:line="360" w:lineRule="auto"/>
        <w:jc w:val="center"/>
        <w:rPr>
          <w:rFonts w:ascii="Times New Roman" w:hAnsi="Times New Roman" w:cs="Times New Roman"/>
          <w:b/>
          <w:sz w:val="24"/>
          <w:szCs w:val="24"/>
        </w:rPr>
      </w:pPr>
      <w:bookmarkStart w:id="3" w:name="_Hlk80014959"/>
      <w:r w:rsidRPr="00A43832">
        <w:rPr>
          <w:rFonts w:ascii="Times New Roman" w:hAnsi="Times New Roman" w:cs="Times New Roman"/>
          <w:b/>
          <w:sz w:val="24"/>
          <w:szCs w:val="24"/>
        </w:rPr>
        <w:t>Tabel 4.3</w:t>
      </w:r>
    </w:p>
    <w:p w14:paraId="7BE82530" w14:textId="77777777" w:rsidR="00263D20" w:rsidRPr="00A43832" w:rsidRDefault="00263D20" w:rsidP="00263D20">
      <w:pPr>
        <w:spacing w:after="0" w:line="360" w:lineRule="auto"/>
        <w:jc w:val="center"/>
        <w:rPr>
          <w:rFonts w:ascii="Times New Roman" w:hAnsi="Times New Roman" w:cs="Times New Roman"/>
          <w:b/>
          <w:i/>
          <w:sz w:val="24"/>
          <w:szCs w:val="24"/>
        </w:rPr>
      </w:pPr>
      <w:r w:rsidRPr="00A43832">
        <w:rPr>
          <w:rFonts w:ascii="Times New Roman" w:hAnsi="Times New Roman" w:cs="Times New Roman"/>
          <w:b/>
          <w:sz w:val="24"/>
          <w:szCs w:val="24"/>
        </w:rPr>
        <w:t xml:space="preserve">Hasil Uji Normalitas - </w:t>
      </w:r>
      <w:r w:rsidRPr="00A43832">
        <w:rPr>
          <w:rFonts w:ascii="Times New Roman" w:hAnsi="Times New Roman" w:cs="Times New Roman"/>
          <w:b/>
          <w:bCs/>
          <w:sz w:val="24"/>
          <w:szCs w:val="24"/>
        </w:rPr>
        <w:t>One-Sample Kolmogorov-Smirnov Test</w:t>
      </w:r>
    </w:p>
    <w:tbl>
      <w:tblPr>
        <w:tblW w:w="5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33"/>
        <w:gridCol w:w="1440"/>
        <w:gridCol w:w="1662"/>
      </w:tblGrid>
      <w:tr w:rsidR="00263D20" w:rsidRPr="00A43832" w14:paraId="31B0646A" w14:textId="77777777" w:rsidTr="003A05C8">
        <w:trPr>
          <w:cantSplit/>
          <w:jc w:val="center"/>
        </w:trPr>
        <w:tc>
          <w:tcPr>
            <w:tcW w:w="3869" w:type="dxa"/>
            <w:gridSpan w:val="2"/>
            <w:tcBorders>
              <w:top w:val="nil"/>
              <w:left w:val="nil"/>
              <w:bottom w:val="single" w:sz="8" w:space="0" w:color="152935"/>
              <w:right w:val="nil"/>
            </w:tcBorders>
            <w:vAlign w:val="bottom"/>
          </w:tcPr>
          <w:p w14:paraId="13E799CD" w14:textId="77777777" w:rsidR="00263D20" w:rsidRPr="00A43832" w:rsidRDefault="00263D20" w:rsidP="00263D20">
            <w:pPr>
              <w:adjustRightInd w:val="0"/>
              <w:spacing w:after="0"/>
              <w:rPr>
                <w:rFonts w:ascii="Times New Roman" w:hAnsi="Times New Roman" w:cs="Times New Roman"/>
                <w:sz w:val="24"/>
                <w:szCs w:val="24"/>
              </w:rPr>
            </w:pPr>
          </w:p>
        </w:tc>
        <w:tc>
          <w:tcPr>
            <w:tcW w:w="1660" w:type="dxa"/>
            <w:tcBorders>
              <w:top w:val="nil"/>
              <w:left w:val="nil"/>
              <w:bottom w:val="single" w:sz="8" w:space="0" w:color="152935"/>
              <w:right w:val="nil"/>
            </w:tcBorders>
            <w:vAlign w:val="bottom"/>
            <w:hideMark/>
          </w:tcPr>
          <w:p w14:paraId="37040E96" w14:textId="77777777" w:rsidR="00263D20" w:rsidRPr="00A43832" w:rsidRDefault="00263D20" w:rsidP="00263D20">
            <w:pPr>
              <w:adjustRightInd w:val="0"/>
              <w:spacing w:after="0" w:line="320" w:lineRule="atLeast"/>
              <w:ind w:left="60" w:right="60"/>
              <w:jc w:val="center"/>
              <w:rPr>
                <w:rFonts w:ascii="Times New Roman" w:hAnsi="Times New Roman" w:cs="Times New Roman"/>
                <w:sz w:val="24"/>
                <w:szCs w:val="24"/>
              </w:rPr>
            </w:pPr>
            <w:r w:rsidRPr="00A43832">
              <w:rPr>
                <w:rFonts w:ascii="Times New Roman" w:hAnsi="Times New Roman" w:cs="Times New Roman"/>
                <w:sz w:val="24"/>
                <w:szCs w:val="24"/>
              </w:rPr>
              <w:t>Unstandardized Residual</w:t>
            </w:r>
          </w:p>
        </w:tc>
      </w:tr>
      <w:tr w:rsidR="00263D20" w:rsidRPr="00A43832" w14:paraId="3D33F73E" w14:textId="77777777" w:rsidTr="003A05C8">
        <w:trPr>
          <w:cantSplit/>
          <w:jc w:val="center"/>
        </w:trPr>
        <w:tc>
          <w:tcPr>
            <w:tcW w:w="3869" w:type="dxa"/>
            <w:gridSpan w:val="2"/>
            <w:tcBorders>
              <w:top w:val="single" w:sz="8" w:space="0" w:color="152935"/>
              <w:left w:val="nil"/>
              <w:bottom w:val="single" w:sz="8" w:space="0" w:color="AEAEAE"/>
              <w:right w:val="nil"/>
            </w:tcBorders>
            <w:hideMark/>
          </w:tcPr>
          <w:p w14:paraId="5708FAC4"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N</w:t>
            </w:r>
          </w:p>
        </w:tc>
        <w:tc>
          <w:tcPr>
            <w:tcW w:w="1660" w:type="dxa"/>
            <w:tcBorders>
              <w:top w:val="single" w:sz="8" w:space="0" w:color="152935"/>
              <w:left w:val="nil"/>
              <w:bottom w:val="single" w:sz="8" w:space="0" w:color="AEAEAE"/>
              <w:right w:val="nil"/>
            </w:tcBorders>
            <w:hideMark/>
          </w:tcPr>
          <w:p w14:paraId="0E891D41"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48</w:t>
            </w:r>
          </w:p>
        </w:tc>
      </w:tr>
      <w:tr w:rsidR="00263D20" w:rsidRPr="00A43832" w14:paraId="7BE2C49A" w14:textId="77777777" w:rsidTr="003A05C8">
        <w:trPr>
          <w:cantSplit/>
          <w:jc w:val="center"/>
        </w:trPr>
        <w:tc>
          <w:tcPr>
            <w:tcW w:w="2431" w:type="dxa"/>
            <w:vMerge w:val="restart"/>
            <w:tcBorders>
              <w:top w:val="single" w:sz="8" w:space="0" w:color="AEAEAE"/>
              <w:left w:val="nil"/>
              <w:bottom w:val="single" w:sz="8" w:space="0" w:color="AEAEAE"/>
              <w:right w:val="nil"/>
            </w:tcBorders>
            <w:hideMark/>
          </w:tcPr>
          <w:p w14:paraId="0DA0DAF2"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 xml:space="preserve">Normal </w:t>
            </w:r>
            <w:proofErr w:type="gramStart"/>
            <w:r w:rsidRPr="00A43832">
              <w:rPr>
                <w:rFonts w:ascii="Times New Roman" w:hAnsi="Times New Roman" w:cs="Times New Roman"/>
                <w:sz w:val="24"/>
                <w:szCs w:val="24"/>
              </w:rPr>
              <w:t>Parameters</w:t>
            </w:r>
            <w:r w:rsidRPr="00A43832">
              <w:rPr>
                <w:rFonts w:ascii="Times New Roman" w:hAnsi="Times New Roman" w:cs="Times New Roman"/>
                <w:sz w:val="24"/>
                <w:szCs w:val="24"/>
                <w:vertAlign w:val="superscript"/>
              </w:rPr>
              <w:t>a,b</w:t>
            </w:r>
            <w:proofErr w:type="gramEnd"/>
          </w:p>
        </w:tc>
        <w:tc>
          <w:tcPr>
            <w:tcW w:w="1438" w:type="dxa"/>
            <w:tcBorders>
              <w:top w:val="single" w:sz="8" w:space="0" w:color="AEAEAE"/>
              <w:left w:val="nil"/>
              <w:bottom w:val="single" w:sz="8" w:space="0" w:color="AEAEAE"/>
              <w:right w:val="nil"/>
            </w:tcBorders>
            <w:hideMark/>
          </w:tcPr>
          <w:p w14:paraId="6EFC2C16"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Mean</w:t>
            </w:r>
          </w:p>
        </w:tc>
        <w:tc>
          <w:tcPr>
            <w:tcW w:w="1660" w:type="dxa"/>
            <w:tcBorders>
              <w:top w:val="single" w:sz="8" w:space="0" w:color="AEAEAE"/>
              <w:left w:val="nil"/>
              <w:bottom w:val="single" w:sz="8" w:space="0" w:color="AEAEAE"/>
              <w:right w:val="nil"/>
            </w:tcBorders>
            <w:hideMark/>
          </w:tcPr>
          <w:p w14:paraId="5B342E58"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.0000000</w:t>
            </w:r>
          </w:p>
        </w:tc>
      </w:tr>
      <w:tr w:rsidR="00263D20" w:rsidRPr="00A43832" w14:paraId="4DC1DB17" w14:textId="77777777" w:rsidTr="003A05C8">
        <w:trPr>
          <w:cantSplit/>
          <w:jc w:val="center"/>
        </w:trPr>
        <w:tc>
          <w:tcPr>
            <w:tcW w:w="5529" w:type="dxa"/>
            <w:vMerge/>
            <w:tcBorders>
              <w:top w:val="single" w:sz="8" w:space="0" w:color="AEAEAE"/>
              <w:left w:val="nil"/>
              <w:bottom w:val="single" w:sz="8" w:space="0" w:color="AEAEAE"/>
              <w:right w:val="nil"/>
            </w:tcBorders>
            <w:vAlign w:val="center"/>
            <w:hideMark/>
          </w:tcPr>
          <w:p w14:paraId="459D3198" w14:textId="77777777" w:rsidR="00263D20" w:rsidRPr="00A43832" w:rsidRDefault="00263D20" w:rsidP="00263D20">
            <w:pPr>
              <w:spacing w:after="0"/>
              <w:rPr>
                <w:rFonts w:ascii="Times New Roman" w:hAnsi="Times New Roman" w:cs="Times New Roman"/>
                <w:sz w:val="24"/>
                <w:szCs w:val="24"/>
              </w:rPr>
            </w:pPr>
          </w:p>
        </w:tc>
        <w:tc>
          <w:tcPr>
            <w:tcW w:w="1438" w:type="dxa"/>
            <w:tcBorders>
              <w:top w:val="single" w:sz="8" w:space="0" w:color="AEAEAE"/>
              <w:left w:val="nil"/>
              <w:bottom w:val="single" w:sz="8" w:space="0" w:color="AEAEAE"/>
              <w:right w:val="nil"/>
            </w:tcBorders>
            <w:hideMark/>
          </w:tcPr>
          <w:p w14:paraId="3A84728E"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Std. Deviation</w:t>
            </w:r>
          </w:p>
        </w:tc>
        <w:tc>
          <w:tcPr>
            <w:tcW w:w="1660" w:type="dxa"/>
            <w:tcBorders>
              <w:top w:val="single" w:sz="8" w:space="0" w:color="AEAEAE"/>
              <w:left w:val="nil"/>
              <w:bottom w:val="single" w:sz="8" w:space="0" w:color="AEAEAE"/>
              <w:right w:val="nil"/>
            </w:tcBorders>
            <w:hideMark/>
          </w:tcPr>
          <w:p w14:paraId="062B7F5E"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.29044520</w:t>
            </w:r>
          </w:p>
        </w:tc>
      </w:tr>
      <w:tr w:rsidR="00263D20" w:rsidRPr="00A43832" w14:paraId="76D60120" w14:textId="77777777" w:rsidTr="003A05C8">
        <w:trPr>
          <w:cantSplit/>
          <w:jc w:val="center"/>
        </w:trPr>
        <w:tc>
          <w:tcPr>
            <w:tcW w:w="2431" w:type="dxa"/>
            <w:vMerge w:val="restart"/>
            <w:tcBorders>
              <w:top w:val="single" w:sz="8" w:space="0" w:color="AEAEAE"/>
              <w:left w:val="nil"/>
              <w:bottom w:val="single" w:sz="8" w:space="0" w:color="AEAEAE"/>
              <w:right w:val="nil"/>
            </w:tcBorders>
            <w:hideMark/>
          </w:tcPr>
          <w:p w14:paraId="20FEE610"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Most Extreme Differences</w:t>
            </w:r>
          </w:p>
        </w:tc>
        <w:tc>
          <w:tcPr>
            <w:tcW w:w="1438" w:type="dxa"/>
            <w:tcBorders>
              <w:top w:val="single" w:sz="8" w:space="0" w:color="AEAEAE"/>
              <w:left w:val="nil"/>
              <w:bottom w:val="single" w:sz="8" w:space="0" w:color="AEAEAE"/>
              <w:right w:val="nil"/>
            </w:tcBorders>
            <w:hideMark/>
          </w:tcPr>
          <w:p w14:paraId="6DCCAC15"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Absolute</w:t>
            </w:r>
          </w:p>
        </w:tc>
        <w:tc>
          <w:tcPr>
            <w:tcW w:w="1660" w:type="dxa"/>
            <w:tcBorders>
              <w:top w:val="single" w:sz="8" w:space="0" w:color="AEAEAE"/>
              <w:left w:val="nil"/>
              <w:bottom w:val="single" w:sz="8" w:space="0" w:color="AEAEAE"/>
              <w:right w:val="nil"/>
            </w:tcBorders>
            <w:hideMark/>
          </w:tcPr>
          <w:p w14:paraId="5FF28B47"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.124</w:t>
            </w:r>
          </w:p>
        </w:tc>
      </w:tr>
      <w:tr w:rsidR="00263D20" w:rsidRPr="00A43832" w14:paraId="3D2C0AE1" w14:textId="77777777" w:rsidTr="003A05C8">
        <w:trPr>
          <w:cantSplit/>
          <w:jc w:val="center"/>
        </w:trPr>
        <w:tc>
          <w:tcPr>
            <w:tcW w:w="5529" w:type="dxa"/>
            <w:vMerge/>
            <w:tcBorders>
              <w:top w:val="single" w:sz="8" w:space="0" w:color="AEAEAE"/>
              <w:left w:val="nil"/>
              <w:bottom w:val="single" w:sz="8" w:space="0" w:color="AEAEAE"/>
              <w:right w:val="nil"/>
            </w:tcBorders>
            <w:vAlign w:val="center"/>
            <w:hideMark/>
          </w:tcPr>
          <w:p w14:paraId="0AF61CC4" w14:textId="77777777" w:rsidR="00263D20" w:rsidRPr="00A43832" w:rsidRDefault="00263D20" w:rsidP="00263D20">
            <w:pPr>
              <w:spacing w:after="0"/>
              <w:rPr>
                <w:rFonts w:ascii="Times New Roman" w:hAnsi="Times New Roman" w:cs="Times New Roman"/>
                <w:sz w:val="24"/>
                <w:szCs w:val="24"/>
              </w:rPr>
            </w:pPr>
          </w:p>
        </w:tc>
        <w:tc>
          <w:tcPr>
            <w:tcW w:w="1438" w:type="dxa"/>
            <w:tcBorders>
              <w:top w:val="single" w:sz="8" w:space="0" w:color="AEAEAE"/>
              <w:left w:val="nil"/>
              <w:bottom w:val="single" w:sz="8" w:space="0" w:color="AEAEAE"/>
              <w:right w:val="nil"/>
            </w:tcBorders>
            <w:hideMark/>
          </w:tcPr>
          <w:p w14:paraId="1EBA53A9"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Positive</w:t>
            </w:r>
          </w:p>
        </w:tc>
        <w:tc>
          <w:tcPr>
            <w:tcW w:w="1660" w:type="dxa"/>
            <w:tcBorders>
              <w:top w:val="single" w:sz="8" w:space="0" w:color="AEAEAE"/>
              <w:left w:val="nil"/>
              <w:bottom w:val="single" w:sz="8" w:space="0" w:color="AEAEAE"/>
              <w:right w:val="nil"/>
            </w:tcBorders>
            <w:hideMark/>
          </w:tcPr>
          <w:p w14:paraId="6D2846AB"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.124</w:t>
            </w:r>
          </w:p>
        </w:tc>
      </w:tr>
      <w:tr w:rsidR="00263D20" w:rsidRPr="00A43832" w14:paraId="595502B0" w14:textId="77777777" w:rsidTr="003A05C8">
        <w:trPr>
          <w:cantSplit/>
          <w:jc w:val="center"/>
        </w:trPr>
        <w:tc>
          <w:tcPr>
            <w:tcW w:w="5529" w:type="dxa"/>
            <w:vMerge/>
            <w:tcBorders>
              <w:top w:val="single" w:sz="8" w:space="0" w:color="AEAEAE"/>
              <w:left w:val="nil"/>
              <w:bottom w:val="single" w:sz="8" w:space="0" w:color="AEAEAE"/>
              <w:right w:val="nil"/>
            </w:tcBorders>
            <w:vAlign w:val="center"/>
            <w:hideMark/>
          </w:tcPr>
          <w:p w14:paraId="5DAA1DD9" w14:textId="77777777" w:rsidR="00263D20" w:rsidRPr="00A43832" w:rsidRDefault="00263D20" w:rsidP="00263D20">
            <w:pPr>
              <w:spacing w:after="0"/>
              <w:rPr>
                <w:rFonts w:ascii="Times New Roman" w:hAnsi="Times New Roman" w:cs="Times New Roman"/>
                <w:sz w:val="24"/>
                <w:szCs w:val="24"/>
              </w:rPr>
            </w:pPr>
          </w:p>
        </w:tc>
        <w:tc>
          <w:tcPr>
            <w:tcW w:w="1438" w:type="dxa"/>
            <w:tcBorders>
              <w:top w:val="single" w:sz="8" w:space="0" w:color="AEAEAE"/>
              <w:left w:val="nil"/>
              <w:bottom w:val="single" w:sz="8" w:space="0" w:color="AEAEAE"/>
              <w:right w:val="nil"/>
            </w:tcBorders>
            <w:hideMark/>
          </w:tcPr>
          <w:p w14:paraId="6247EBF1"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Negative</w:t>
            </w:r>
          </w:p>
        </w:tc>
        <w:tc>
          <w:tcPr>
            <w:tcW w:w="1660" w:type="dxa"/>
            <w:tcBorders>
              <w:top w:val="single" w:sz="8" w:space="0" w:color="AEAEAE"/>
              <w:left w:val="nil"/>
              <w:bottom w:val="single" w:sz="8" w:space="0" w:color="AEAEAE"/>
              <w:right w:val="nil"/>
            </w:tcBorders>
            <w:hideMark/>
          </w:tcPr>
          <w:p w14:paraId="7C335BC8"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-.084</w:t>
            </w:r>
          </w:p>
        </w:tc>
      </w:tr>
      <w:tr w:rsidR="00263D20" w:rsidRPr="00A43832" w14:paraId="464978B0" w14:textId="77777777" w:rsidTr="003A05C8">
        <w:trPr>
          <w:cantSplit/>
          <w:jc w:val="center"/>
        </w:trPr>
        <w:tc>
          <w:tcPr>
            <w:tcW w:w="3869" w:type="dxa"/>
            <w:gridSpan w:val="2"/>
            <w:tcBorders>
              <w:top w:val="single" w:sz="8" w:space="0" w:color="AEAEAE"/>
              <w:left w:val="nil"/>
              <w:bottom w:val="single" w:sz="8" w:space="0" w:color="AEAEAE"/>
              <w:right w:val="nil"/>
            </w:tcBorders>
            <w:hideMark/>
          </w:tcPr>
          <w:p w14:paraId="2D54FDAB"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Test Statistic</w:t>
            </w:r>
          </w:p>
        </w:tc>
        <w:tc>
          <w:tcPr>
            <w:tcW w:w="1660" w:type="dxa"/>
            <w:tcBorders>
              <w:top w:val="single" w:sz="8" w:space="0" w:color="AEAEAE"/>
              <w:left w:val="nil"/>
              <w:bottom w:val="single" w:sz="8" w:space="0" w:color="AEAEAE"/>
              <w:right w:val="nil"/>
            </w:tcBorders>
            <w:hideMark/>
          </w:tcPr>
          <w:p w14:paraId="309459E5"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.124</w:t>
            </w:r>
          </w:p>
        </w:tc>
      </w:tr>
      <w:tr w:rsidR="00263D20" w:rsidRPr="00A43832" w14:paraId="450447E3" w14:textId="77777777" w:rsidTr="003A05C8">
        <w:trPr>
          <w:cantSplit/>
          <w:jc w:val="center"/>
        </w:trPr>
        <w:tc>
          <w:tcPr>
            <w:tcW w:w="3869" w:type="dxa"/>
            <w:gridSpan w:val="2"/>
            <w:tcBorders>
              <w:top w:val="single" w:sz="8" w:space="0" w:color="AEAEAE"/>
              <w:left w:val="nil"/>
              <w:bottom w:val="single" w:sz="8" w:space="0" w:color="152935"/>
              <w:right w:val="nil"/>
            </w:tcBorders>
            <w:hideMark/>
          </w:tcPr>
          <w:p w14:paraId="0BA7D141"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Asymp. Sig. (2-tailed)</w:t>
            </w:r>
          </w:p>
        </w:tc>
        <w:tc>
          <w:tcPr>
            <w:tcW w:w="1660" w:type="dxa"/>
            <w:tcBorders>
              <w:top w:val="single" w:sz="8" w:space="0" w:color="AEAEAE"/>
              <w:left w:val="nil"/>
              <w:bottom w:val="single" w:sz="8" w:space="0" w:color="152935"/>
              <w:right w:val="nil"/>
            </w:tcBorders>
            <w:hideMark/>
          </w:tcPr>
          <w:p w14:paraId="401371DF" w14:textId="77777777" w:rsidR="00263D20" w:rsidRPr="00A43832" w:rsidRDefault="00263D20" w:rsidP="00263D20">
            <w:pPr>
              <w:adjustRightInd w:val="0"/>
              <w:spacing w:after="0" w:line="320" w:lineRule="atLeast"/>
              <w:ind w:left="60" w:right="60"/>
              <w:jc w:val="right"/>
              <w:rPr>
                <w:rFonts w:ascii="Times New Roman" w:hAnsi="Times New Roman" w:cs="Times New Roman"/>
                <w:sz w:val="24"/>
                <w:szCs w:val="24"/>
              </w:rPr>
            </w:pPr>
            <w:r w:rsidRPr="00A43832">
              <w:rPr>
                <w:rFonts w:ascii="Times New Roman" w:hAnsi="Times New Roman" w:cs="Times New Roman"/>
                <w:sz w:val="24"/>
                <w:szCs w:val="24"/>
              </w:rPr>
              <w:t>.061</w:t>
            </w:r>
            <w:r w:rsidRPr="00A43832">
              <w:rPr>
                <w:rFonts w:ascii="Times New Roman" w:hAnsi="Times New Roman" w:cs="Times New Roman"/>
                <w:sz w:val="24"/>
                <w:szCs w:val="24"/>
                <w:vertAlign w:val="superscript"/>
              </w:rPr>
              <w:t>c</w:t>
            </w:r>
          </w:p>
        </w:tc>
      </w:tr>
      <w:tr w:rsidR="00263D20" w:rsidRPr="00A43832" w14:paraId="3FB7BF94" w14:textId="77777777" w:rsidTr="003A05C8">
        <w:trPr>
          <w:cantSplit/>
          <w:jc w:val="center"/>
        </w:trPr>
        <w:tc>
          <w:tcPr>
            <w:tcW w:w="5529" w:type="dxa"/>
            <w:gridSpan w:val="3"/>
            <w:tcBorders>
              <w:top w:val="nil"/>
              <w:left w:val="nil"/>
              <w:bottom w:val="nil"/>
              <w:right w:val="nil"/>
            </w:tcBorders>
            <w:hideMark/>
          </w:tcPr>
          <w:p w14:paraId="50469B11"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a. Test distribution is Normal.</w:t>
            </w:r>
          </w:p>
        </w:tc>
      </w:tr>
      <w:tr w:rsidR="00263D20" w:rsidRPr="00A43832" w14:paraId="5C79F399" w14:textId="77777777" w:rsidTr="003A05C8">
        <w:trPr>
          <w:cantSplit/>
          <w:jc w:val="center"/>
        </w:trPr>
        <w:tc>
          <w:tcPr>
            <w:tcW w:w="5529" w:type="dxa"/>
            <w:gridSpan w:val="3"/>
            <w:tcBorders>
              <w:top w:val="nil"/>
              <w:left w:val="nil"/>
              <w:bottom w:val="nil"/>
              <w:right w:val="nil"/>
            </w:tcBorders>
            <w:hideMark/>
          </w:tcPr>
          <w:p w14:paraId="073D79E5"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b. Calculated from data.</w:t>
            </w:r>
          </w:p>
        </w:tc>
      </w:tr>
      <w:tr w:rsidR="00263D20" w:rsidRPr="00A43832" w14:paraId="383A51FE" w14:textId="77777777" w:rsidTr="003A05C8">
        <w:trPr>
          <w:cantSplit/>
          <w:jc w:val="center"/>
        </w:trPr>
        <w:tc>
          <w:tcPr>
            <w:tcW w:w="5529" w:type="dxa"/>
            <w:gridSpan w:val="3"/>
            <w:tcBorders>
              <w:top w:val="nil"/>
              <w:left w:val="nil"/>
              <w:bottom w:val="nil"/>
              <w:right w:val="nil"/>
            </w:tcBorders>
            <w:hideMark/>
          </w:tcPr>
          <w:p w14:paraId="4D831145" w14:textId="77777777" w:rsidR="00263D20" w:rsidRPr="00A43832" w:rsidRDefault="00263D20" w:rsidP="00263D20">
            <w:pPr>
              <w:adjustRightInd w:val="0"/>
              <w:spacing w:after="0" w:line="320" w:lineRule="atLeast"/>
              <w:ind w:left="60" w:right="60"/>
              <w:rPr>
                <w:rFonts w:ascii="Times New Roman" w:hAnsi="Times New Roman" w:cs="Times New Roman"/>
                <w:sz w:val="24"/>
                <w:szCs w:val="24"/>
              </w:rPr>
            </w:pPr>
            <w:r w:rsidRPr="00A43832">
              <w:rPr>
                <w:rFonts w:ascii="Times New Roman" w:hAnsi="Times New Roman" w:cs="Times New Roman"/>
                <w:sz w:val="24"/>
                <w:szCs w:val="24"/>
              </w:rPr>
              <w:t>c. Lilliefors Significance Correction.</w:t>
            </w:r>
          </w:p>
        </w:tc>
      </w:tr>
    </w:tbl>
    <w:p w14:paraId="30685384" w14:textId="77777777" w:rsidR="00263D20" w:rsidRPr="00A43832" w:rsidRDefault="00263D20" w:rsidP="00263D20">
      <w:pPr>
        <w:spacing w:after="0" w:line="360" w:lineRule="auto"/>
        <w:rPr>
          <w:rFonts w:ascii="Times New Roman" w:hAnsi="Times New Roman" w:cs="Times New Roman"/>
          <w:sz w:val="24"/>
          <w:szCs w:val="24"/>
        </w:rPr>
      </w:pPr>
      <w:r w:rsidRPr="00A43832">
        <w:rPr>
          <w:rFonts w:ascii="Times New Roman" w:hAnsi="Times New Roman" w:cs="Times New Roman"/>
          <w:sz w:val="24"/>
          <w:szCs w:val="24"/>
        </w:rPr>
        <w:tab/>
      </w:r>
    </w:p>
    <w:p w14:paraId="2D58CB6B" w14:textId="77777777" w:rsidR="00263D20" w:rsidRPr="00A43832" w:rsidRDefault="00263D20" w:rsidP="00263D20">
      <w:pPr>
        <w:spacing w:after="0" w:line="360" w:lineRule="auto"/>
        <w:rPr>
          <w:rFonts w:ascii="Times New Roman" w:hAnsi="Times New Roman" w:cs="Times New Roman"/>
          <w:i/>
          <w:sz w:val="24"/>
          <w:szCs w:val="24"/>
        </w:rPr>
      </w:pPr>
      <w:proofErr w:type="gramStart"/>
      <w:r w:rsidRPr="00A43832">
        <w:rPr>
          <w:rFonts w:ascii="Times New Roman" w:hAnsi="Times New Roman" w:cs="Times New Roman"/>
          <w:i/>
          <w:sz w:val="24"/>
          <w:szCs w:val="24"/>
        </w:rPr>
        <w:t>Sumber :</w:t>
      </w:r>
      <w:proofErr w:type="gramEnd"/>
      <w:r w:rsidRPr="00A43832">
        <w:rPr>
          <w:rFonts w:ascii="Times New Roman" w:hAnsi="Times New Roman" w:cs="Times New Roman"/>
          <w:i/>
          <w:sz w:val="24"/>
          <w:szCs w:val="24"/>
        </w:rPr>
        <w:t xml:space="preserve"> Output SPSS 24,2021</w:t>
      </w:r>
    </w:p>
    <w:p w14:paraId="428080E4" w14:textId="77777777" w:rsidR="00263D20" w:rsidRPr="00A43832" w:rsidRDefault="00263D20" w:rsidP="00263D20">
      <w:pPr>
        <w:spacing w:after="0" w:line="360" w:lineRule="auto"/>
        <w:jc w:val="both"/>
        <w:rPr>
          <w:rFonts w:ascii="Times New Roman" w:hAnsi="Times New Roman" w:cs="Times New Roman"/>
          <w:b/>
          <w:sz w:val="24"/>
          <w:szCs w:val="24"/>
        </w:rPr>
      </w:pPr>
      <w:r w:rsidRPr="00A43832">
        <w:rPr>
          <w:rFonts w:ascii="Times New Roman" w:hAnsi="Times New Roman" w:cs="Times New Roman"/>
          <w:b/>
          <w:sz w:val="24"/>
          <w:szCs w:val="24"/>
        </w:rPr>
        <w:tab/>
      </w:r>
      <w:r w:rsidRPr="00A43832">
        <w:rPr>
          <w:rFonts w:ascii="Times New Roman" w:hAnsi="Times New Roman" w:cs="Times New Roman"/>
          <w:sz w:val="24"/>
          <w:szCs w:val="24"/>
        </w:rPr>
        <w:t xml:space="preserve">Berdasarkan tabel 4.3 hasil uji normalitas dengan menggunakan uji </w:t>
      </w:r>
      <w:r w:rsidRPr="00A43832">
        <w:rPr>
          <w:rFonts w:ascii="Times New Roman" w:hAnsi="Times New Roman" w:cs="Times New Roman"/>
          <w:i/>
          <w:sz w:val="24"/>
          <w:szCs w:val="24"/>
        </w:rPr>
        <w:t xml:space="preserve">One Sample Kolmogorov-Smirnov </w:t>
      </w:r>
      <w:r w:rsidRPr="00A43832">
        <w:rPr>
          <w:rFonts w:ascii="Times New Roman" w:hAnsi="Times New Roman" w:cs="Times New Roman"/>
          <w:sz w:val="24"/>
          <w:szCs w:val="24"/>
        </w:rPr>
        <w:t>di atas</w:t>
      </w:r>
      <w:r w:rsidRPr="00A43832">
        <w:rPr>
          <w:rFonts w:ascii="Times New Roman" w:hAnsi="Times New Roman" w:cs="Times New Roman"/>
          <w:i/>
          <w:sz w:val="24"/>
          <w:szCs w:val="24"/>
        </w:rPr>
        <w:t xml:space="preserve"> </w:t>
      </w:r>
      <w:r w:rsidRPr="00A43832">
        <w:rPr>
          <w:rFonts w:ascii="Times New Roman" w:hAnsi="Times New Roman" w:cs="Times New Roman"/>
          <w:sz w:val="24"/>
          <w:szCs w:val="24"/>
        </w:rPr>
        <w:t>menunjukkan nilai Asymp. Sig. (2-tailed) sebesar 0,61 yang berarti nilai tersebut lebih besar dari 0,05 sehingga dapat disimpulkan bahwa data dalam penilaian ini terdistribusi secara normal.</w:t>
      </w:r>
    </w:p>
    <w:bookmarkEnd w:id="3"/>
    <w:p w14:paraId="56DD8D6F" w14:textId="77777777" w:rsidR="00263D20" w:rsidRPr="00A43832" w:rsidRDefault="00263D20" w:rsidP="00263D20">
      <w:pPr>
        <w:spacing w:after="0" w:line="360" w:lineRule="auto"/>
        <w:rPr>
          <w:rFonts w:ascii="Times New Roman" w:hAnsi="Times New Roman" w:cs="Times New Roman"/>
          <w:b/>
          <w:sz w:val="24"/>
          <w:szCs w:val="24"/>
        </w:rPr>
      </w:pPr>
    </w:p>
    <w:p w14:paraId="0C87B6AA"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4.4</w:t>
      </w:r>
      <w:r w:rsidRPr="00A43832">
        <w:rPr>
          <w:rFonts w:ascii="Times New Roman" w:hAnsi="Times New Roman" w:cs="Times New Roman"/>
          <w:b/>
          <w:sz w:val="24"/>
          <w:szCs w:val="24"/>
        </w:rPr>
        <w:tab/>
        <w:t>Uji Paired Samples T Test</w:t>
      </w:r>
    </w:p>
    <w:p w14:paraId="4D775B58" w14:textId="77777777" w:rsidR="00263D20" w:rsidRPr="00A43832" w:rsidRDefault="00263D20" w:rsidP="00263D20">
      <w:pPr>
        <w:spacing w:after="0" w:line="360" w:lineRule="auto"/>
        <w:ind w:firstLine="720"/>
        <w:jc w:val="both"/>
        <w:rPr>
          <w:rFonts w:ascii="Times New Roman" w:hAnsi="Times New Roman" w:cs="Times New Roman"/>
          <w:b/>
          <w:sz w:val="28"/>
          <w:szCs w:val="24"/>
        </w:rPr>
      </w:pPr>
      <w:r w:rsidRPr="00A43832">
        <w:rPr>
          <w:rFonts w:ascii="Times New Roman" w:hAnsi="Times New Roman" w:cs="Times New Roman"/>
          <w:sz w:val="24"/>
          <w:szCs w:val="23"/>
          <w:lang w:val="id-ID"/>
        </w:rPr>
        <w:t>Analisis dengan uji paired samples T test adalah untuk menguji populasi atau variabel berpasangan dan untuk menguji apakah terdapat perbedaan yang signifikan antara variabel yang dianggap memiliki hubungan.</w:t>
      </w:r>
    </w:p>
    <w:p w14:paraId="76F812A9" w14:textId="77777777" w:rsidR="00263D20" w:rsidRPr="00A43832" w:rsidRDefault="00263D20" w:rsidP="00263D20">
      <w:pPr>
        <w:spacing w:after="0" w:line="360" w:lineRule="auto"/>
        <w:rPr>
          <w:rFonts w:ascii="Times New Roman" w:hAnsi="Times New Roman" w:cs="Times New Roman"/>
          <w:i/>
          <w:sz w:val="24"/>
          <w:szCs w:val="24"/>
        </w:rPr>
      </w:pPr>
      <w:r w:rsidRPr="00A43832">
        <w:rPr>
          <w:rFonts w:ascii="Times New Roman" w:hAnsi="Times New Roman" w:cs="Times New Roman"/>
          <w:b/>
          <w:sz w:val="24"/>
          <w:szCs w:val="24"/>
        </w:rPr>
        <w:t>4.4.1</w:t>
      </w:r>
      <w:r w:rsidRPr="00A43832">
        <w:rPr>
          <w:rFonts w:ascii="Times New Roman" w:hAnsi="Times New Roman" w:cs="Times New Roman"/>
          <w:b/>
          <w:sz w:val="24"/>
          <w:szCs w:val="24"/>
        </w:rPr>
        <w:tab/>
      </w:r>
      <w:r w:rsidRPr="00A43832">
        <w:rPr>
          <w:rFonts w:ascii="Times New Roman" w:hAnsi="Times New Roman" w:cs="Times New Roman"/>
          <w:b/>
          <w:i/>
          <w:sz w:val="24"/>
          <w:szCs w:val="24"/>
        </w:rPr>
        <w:t>Abnormal Return</w:t>
      </w:r>
    </w:p>
    <w:p w14:paraId="25F0D97A" w14:textId="05046CCC" w:rsidR="00263D20" w:rsidRPr="00A43832" w:rsidRDefault="00263D20" w:rsidP="00263D20">
      <w:pPr>
        <w:spacing w:after="0" w:line="360" w:lineRule="auto"/>
        <w:jc w:val="center"/>
        <w:rPr>
          <w:rFonts w:ascii="Times New Roman" w:hAnsi="Times New Roman" w:cs="Times New Roman"/>
          <w:b/>
          <w:sz w:val="24"/>
          <w:szCs w:val="24"/>
        </w:rPr>
      </w:pPr>
      <w:r w:rsidRPr="00A43832">
        <w:rPr>
          <w:rFonts w:ascii="Times New Roman" w:hAnsi="Times New Roman" w:cs="Times New Roman"/>
          <w:b/>
          <w:sz w:val="24"/>
          <w:szCs w:val="24"/>
        </w:rPr>
        <w:t>Tabel 4.</w:t>
      </w:r>
      <w:r w:rsidR="00A87240">
        <w:rPr>
          <w:rFonts w:ascii="Times New Roman" w:hAnsi="Times New Roman" w:cs="Times New Roman"/>
          <w:b/>
          <w:sz w:val="24"/>
          <w:szCs w:val="24"/>
        </w:rPr>
        <w:t>4</w:t>
      </w:r>
    </w:p>
    <w:p w14:paraId="23D3EF5E" w14:textId="77777777" w:rsidR="00263D20" w:rsidRPr="00A43832" w:rsidRDefault="00263D20" w:rsidP="00263D20">
      <w:pPr>
        <w:spacing w:after="0" w:line="360" w:lineRule="auto"/>
        <w:jc w:val="center"/>
        <w:rPr>
          <w:rFonts w:ascii="Times New Roman" w:hAnsi="Times New Roman" w:cs="Times New Roman"/>
          <w:b/>
          <w:i/>
          <w:sz w:val="24"/>
          <w:szCs w:val="24"/>
        </w:rPr>
      </w:pPr>
      <w:r w:rsidRPr="00A43832">
        <w:rPr>
          <w:rFonts w:ascii="Times New Roman" w:hAnsi="Times New Roman" w:cs="Times New Roman"/>
          <w:b/>
          <w:sz w:val="24"/>
          <w:szCs w:val="24"/>
        </w:rPr>
        <w:t xml:space="preserve">Hasil Uji Hipotesis </w:t>
      </w:r>
      <w:r w:rsidRPr="00A43832">
        <w:rPr>
          <w:rFonts w:ascii="Times New Roman" w:hAnsi="Times New Roman" w:cs="Times New Roman"/>
          <w:b/>
          <w:i/>
          <w:sz w:val="24"/>
          <w:szCs w:val="24"/>
        </w:rPr>
        <w:t>Abnormal Return</w:t>
      </w:r>
    </w:p>
    <w:tbl>
      <w:tblPr>
        <w:tblW w:w="8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97"/>
        <w:gridCol w:w="1205"/>
        <w:gridCol w:w="993"/>
        <w:gridCol w:w="1134"/>
        <w:gridCol w:w="992"/>
        <w:gridCol w:w="992"/>
        <w:gridCol w:w="992"/>
        <w:gridCol w:w="709"/>
        <w:gridCol w:w="425"/>
        <w:gridCol w:w="851"/>
      </w:tblGrid>
      <w:tr w:rsidR="00263D20" w:rsidRPr="00A43832" w14:paraId="50B3C283" w14:textId="77777777" w:rsidTr="00A87240">
        <w:trPr>
          <w:cantSplit/>
          <w:trHeight w:val="322"/>
          <w:jc w:val="center"/>
        </w:trPr>
        <w:tc>
          <w:tcPr>
            <w:tcW w:w="1702" w:type="dxa"/>
            <w:gridSpan w:val="2"/>
            <w:vMerge w:val="restart"/>
            <w:tcBorders>
              <w:top w:val="nil"/>
              <w:left w:val="nil"/>
              <w:bottom w:val="nil"/>
              <w:right w:val="nil"/>
            </w:tcBorders>
            <w:vAlign w:val="bottom"/>
          </w:tcPr>
          <w:p w14:paraId="6E338250" w14:textId="77777777" w:rsidR="00263D20" w:rsidRPr="00A43832" w:rsidRDefault="00263D20" w:rsidP="00263D20">
            <w:pPr>
              <w:adjustRightInd w:val="0"/>
              <w:spacing w:after="0" w:line="360" w:lineRule="auto"/>
              <w:rPr>
                <w:rFonts w:ascii="Times New Roman" w:hAnsi="Times New Roman" w:cs="Times New Roman"/>
                <w:szCs w:val="24"/>
              </w:rPr>
            </w:pPr>
          </w:p>
        </w:tc>
        <w:tc>
          <w:tcPr>
            <w:tcW w:w="5103" w:type="dxa"/>
            <w:gridSpan w:val="5"/>
            <w:tcBorders>
              <w:top w:val="nil"/>
              <w:left w:val="nil"/>
              <w:bottom w:val="nil"/>
              <w:right w:val="single" w:sz="8" w:space="0" w:color="E0E0E0"/>
            </w:tcBorders>
            <w:vAlign w:val="bottom"/>
            <w:hideMark/>
          </w:tcPr>
          <w:p w14:paraId="491B17CB"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Paired Differences</w:t>
            </w:r>
          </w:p>
        </w:tc>
        <w:tc>
          <w:tcPr>
            <w:tcW w:w="709" w:type="dxa"/>
            <w:vMerge w:val="restart"/>
            <w:tcBorders>
              <w:top w:val="nil"/>
              <w:left w:val="single" w:sz="8" w:space="0" w:color="E0E0E0"/>
              <w:bottom w:val="nil"/>
              <w:right w:val="single" w:sz="8" w:space="0" w:color="E0E0E0"/>
            </w:tcBorders>
            <w:vAlign w:val="bottom"/>
            <w:hideMark/>
          </w:tcPr>
          <w:p w14:paraId="2F6CB3C5"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t</w:t>
            </w:r>
          </w:p>
        </w:tc>
        <w:tc>
          <w:tcPr>
            <w:tcW w:w="425" w:type="dxa"/>
            <w:vMerge w:val="restart"/>
            <w:tcBorders>
              <w:top w:val="nil"/>
              <w:left w:val="single" w:sz="8" w:space="0" w:color="E0E0E0"/>
              <w:bottom w:val="nil"/>
              <w:right w:val="single" w:sz="8" w:space="0" w:color="E0E0E0"/>
            </w:tcBorders>
            <w:vAlign w:val="bottom"/>
            <w:hideMark/>
          </w:tcPr>
          <w:p w14:paraId="78394B0E"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df</w:t>
            </w:r>
          </w:p>
        </w:tc>
        <w:tc>
          <w:tcPr>
            <w:tcW w:w="851" w:type="dxa"/>
            <w:vMerge w:val="restart"/>
            <w:tcBorders>
              <w:top w:val="nil"/>
              <w:left w:val="single" w:sz="8" w:space="0" w:color="E0E0E0"/>
              <w:bottom w:val="nil"/>
              <w:right w:val="nil"/>
            </w:tcBorders>
            <w:vAlign w:val="bottom"/>
            <w:hideMark/>
          </w:tcPr>
          <w:p w14:paraId="490144A8"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Sig. (2-tailed)</w:t>
            </w:r>
          </w:p>
        </w:tc>
      </w:tr>
      <w:tr w:rsidR="00263D20" w:rsidRPr="00A43832" w14:paraId="6C3D7420" w14:textId="77777777" w:rsidTr="00A87240">
        <w:trPr>
          <w:cantSplit/>
          <w:trHeight w:val="617"/>
          <w:jc w:val="center"/>
        </w:trPr>
        <w:tc>
          <w:tcPr>
            <w:tcW w:w="1702" w:type="dxa"/>
            <w:gridSpan w:val="2"/>
            <w:vMerge/>
            <w:tcBorders>
              <w:top w:val="nil"/>
              <w:left w:val="nil"/>
              <w:bottom w:val="nil"/>
              <w:right w:val="nil"/>
            </w:tcBorders>
            <w:vAlign w:val="center"/>
            <w:hideMark/>
          </w:tcPr>
          <w:p w14:paraId="1B3A017F" w14:textId="77777777" w:rsidR="00263D20" w:rsidRPr="00A43832" w:rsidRDefault="00263D20" w:rsidP="00263D20">
            <w:pPr>
              <w:spacing w:after="0"/>
              <w:rPr>
                <w:rFonts w:ascii="Times New Roman" w:hAnsi="Times New Roman" w:cs="Times New Roman"/>
                <w:szCs w:val="24"/>
              </w:rPr>
            </w:pPr>
          </w:p>
        </w:tc>
        <w:tc>
          <w:tcPr>
            <w:tcW w:w="993" w:type="dxa"/>
            <w:vMerge w:val="restart"/>
            <w:tcBorders>
              <w:top w:val="nil"/>
              <w:left w:val="nil"/>
              <w:bottom w:val="nil"/>
              <w:right w:val="single" w:sz="8" w:space="0" w:color="E0E0E0"/>
            </w:tcBorders>
            <w:vAlign w:val="bottom"/>
            <w:hideMark/>
          </w:tcPr>
          <w:p w14:paraId="1B5819D0"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Mean</w:t>
            </w:r>
          </w:p>
        </w:tc>
        <w:tc>
          <w:tcPr>
            <w:tcW w:w="1134" w:type="dxa"/>
            <w:vMerge w:val="restart"/>
            <w:tcBorders>
              <w:top w:val="nil"/>
              <w:left w:val="single" w:sz="8" w:space="0" w:color="E0E0E0"/>
              <w:bottom w:val="nil"/>
              <w:right w:val="single" w:sz="8" w:space="0" w:color="E0E0E0"/>
            </w:tcBorders>
            <w:vAlign w:val="bottom"/>
            <w:hideMark/>
          </w:tcPr>
          <w:p w14:paraId="1DE30EA4"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Std. Deviation</w:t>
            </w:r>
          </w:p>
        </w:tc>
        <w:tc>
          <w:tcPr>
            <w:tcW w:w="992" w:type="dxa"/>
            <w:vMerge w:val="restart"/>
            <w:tcBorders>
              <w:top w:val="nil"/>
              <w:left w:val="single" w:sz="8" w:space="0" w:color="E0E0E0"/>
              <w:bottom w:val="nil"/>
              <w:right w:val="single" w:sz="8" w:space="0" w:color="E0E0E0"/>
            </w:tcBorders>
            <w:vAlign w:val="bottom"/>
            <w:hideMark/>
          </w:tcPr>
          <w:p w14:paraId="2AB56765"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Std. Error Mean</w:t>
            </w:r>
          </w:p>
        </w:tc>
        <w:tc>
          <w:tcPr>
            <w:tcW w:w="1984" w:type="dxa"/>
            <w:gridSpan w:val="2"/>
            <w:tcBorders>
              <w:top w:val="nil"/>
              <w:left w:val="single" w:sz="8" w:space="0" w:color="E0E0E0"/>
              <w:bottom w:val="nil"/>
              <w:right w:val="single" w:sz="8" w:space="0" w:color="E0E0E0"/>
            </w:tcBorders>
            <w:vAlign w:val="bottom"/>
            <w:hideMark/>
          </w:tcPr>
          <w:p w14:paraId="0C4C61EA"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95% Confidence Interval of the Difference</w:t>
            </w:r>
          </w:p>
        </w:tc>
        <w:tc>
          <w:tcPr>
            <w:tcW w:w="709" w:type="dxa"/>
            <w:vMerge/>
            <w:tcBorders>
              <w:top w:val="nil"/>
              <w:left w:val="single" w:sz="8" w:space="0" w:color="E0E0E0"/>
              <w:bottom w:val="nil"/>
              <w:right w:val="single" w:sz="8" w:space="0" w:color="E0E0E0"/>
            </w:tcBorders>
            <w:vAlign w:val="center"/>
            <w:hideMark/>
          </w:tcPr>
          <w:p w14:paraId="695507C6" w14:textId="77777777" w:rsidR="00263D20" w:rsidRPr="00A43832" w:rsidRDefault="00263D20" w:rsidP="00263D20">
            <w:pPr>
              <w:spacing w:after="0"/>
              <w:rPr>
                <w:rFonts w:ascii="Times New Roman" w:hAnsi="Times New Roman" w:cs="Times New Roman"/>
                <w:szCs w:val="24"/>
              </w:rPr>
            </w:pPr>
          </w:p>
        </w:tc>
        <w:tc>
          <w:tcPr>
            <w:tcW w:w="425" w:type="dxa"/>
            <w:vMerge/>
            <w:tcBorders>
              <w:top w:val="nil"/>
              <w:left w:val="single" w:sz="8" w:space="0" w:color="E0E0E0"/>
              <w:bottom w:val="nil"/>
              <w:right w:val="single" w:sz="8" w:space="0" w:color="E0E0E0"/>
            </w:tcBorders>
            <w:vAlign w:val="center"/>
            <w:hideMark/>
          </w:tcPr>
          <w:p w14:paraId="7E1838DA" w14:textId="77777777" w:rsidR="00263D20" w:rsidRPr="00A43832" w:rsidRDefault="00263D20" w:rsidP="00263D20">
            <w:pPr>
              <w:spacing w:after="0"/>
              <w:rPr>
                <w:rFonts w:ascii="Times New Roman" w:hAnsi="Times New Roman" w:cs="Times New Roman"/>
                <w:szCs w:val="24"/>
              </w:rPr>
            </w:pPr>
          </w:p>
        </w:tc>
        <w:tc>
          <w:tcPr>
            <w:tcW w:w="851" w:type="dxa"/>
            <w:vMerge/>
            <w:tcBorders>
              <w:top w:val="nil"/>
              <w:left w:val="single" w:sz="8" w:space="0" w:color="E0E0E0"/>
              <w:bottom w:val="nil"/>
              <w:right w:val="nil"/>
            </w:tcBorders>
            <w:vAlign w:val="center"/>
            <w:hideMark/>
          </w:tcPr>
          <w:p w14:paraId="024A020E" w14:textId="77777777" w:rsidR="00263D20" w:rsidRPr="00A43832" w:rsidRDefault="00263D20" w:rsidP="00263D20">
            <w:pPr>
              <w:spacing w:after="0"/>
              <w:rPr>
                <w:rFonts w:ascii="Times New Roman" w:hAnsi="Times New Roman" w:cs="Times New Roman"/>
                <w:szCs w:val="24"/>
              </w:rPr>
            </w:pPr>
          </w:p>
        </w:tc>
      </w:tr>
      <w:tr w:rsidR="00263D20" w:rsidRPr="00A43832" w14:paraId="18B09E6E" w14:textId="77777777" w:rsidTr="00A87240">
        <w:trPr>
          <w:cantSplit/>
          <w:trHeight w:val="322"/>
          <w:jc w:val="center"/>
        </w:trPr>
        <w:tc>
          <w:tcPr>
            <w:tcW w:w="1702" w:type="dxa"/>
            <w:gridSpan w:val="2"/>
            <w:vMerge/>
            <w:tcBorders>
              <w:top w:val="nil"/>
              <w:left w:val="nil"/>
              <w:bottom w:val="nil"/>
              <w:right w:val="nil"/>
            </w:tcBorders>
            <w:vAlign w:val="center"/>
            <w:hideMark/>
          </w:tcPr>
          <w:p w14:paraId="0C9CF3CE" w14:textId="77777777" w:rsidR="00263D20" w:rsidRPr="00A43832" w:rsidRDefault="00263D20" w:rsidP="00263D20">
            <w:pPr>
              <w:spacing w:after="0"/>
              <w:rPr>
                <w:rFonts w:ascii="Times New Roman" w:hAnsi="Times New Roman" w:cs="Times New Roman"/>
                <w:szCs w:val="24"/>
              </w:rPr>
            </w:pPr>
          </w:p>
        </w:tc>
        <w:tc>
          <w:tcPr>
            <w:tcW w:w="993" w:type="dxa"/>
            <w:vMerge/>
            <w:tcBorders>
              <w:top w:val="nil"/>
              <w:left w:val="nil"/>
              <w:bottom w:val="nil"/>
              <w:right w:val="single" w:sz="8" w:space="0" w:color="E0E0E0"/>
            </w:tcBorders>
            <w:vAlign w:val="center"/>
            <w:hideMark/>
          </w:tcPr>
          <w:p w14:paraId="7C41D9E8" w14:textId="77777777" w:rsidR="00263D20" w:rsidRPr="00A43832" w:rsidRDefault="00263D20" w:rsidP="00263D20">
            <w:pPr>
              <w:spacing w:after="0"/>
              <w:rPr>
                <w:rFonts w:ascii="Times New Roman" w:hAnsi="Times New Roman" w:cs="Times New Roman"/>
                <w:szCs w:val="24"/>
              </w:rPr>
            </w:pPr>
          </w:p>
        </w:tc>
        <w:tc>
          <w:tcPr>
            <w:tcW w:w="1134" w:type="dxa"/>
            <w:vMerge/>
            <w:tcBorders>
              <w:top w:val="nil"/>
              <w:left w:val="single" w:sz="8" w:space="0" w:color="E0E0E0"/>
              <w:bottom w:val="nil"/>
              <w:right w:val="single" w:sz="8" w:space="0" w:color="E0E0E0"/>
            </w:tcBorders>
            <w:vAlign w:val="center"/>
            <w:hideMark/>
          </w:tcPr>
          <w:p w14:paraId="0551A2B4" w14:textId="77777777" w:rsidR="00263D20" w:rsidRPr="00A43832" w:rsidRDefault="00263D20" w:rsidP="00263D20">
            <w:pPr>
              <w:spacing w:after="0"/>
              <w:rPr>
                <w:rFonts w:ascii="Times New Roman" w:hAnsi="Times New Roman" w:cs="Times New Roman"/>
                <w:szCs w:val="24"/>
              </w:rPr>
            </w:pPr>
          </w:p>
        </w:tc>
        <w:tc>
          <w:tcPr>
            <w:tcW w:w="992" w:type="dxa"/>
            <w:vMerge/>
            <w:tcBorders>
              <w:top w:val="nil"/>
              <w:left w:val="single" w:sz="8" w:space="0" w:color="E0E0E0"/>
              <w:bottom w:val="nil"/>
              <w:right w:val="single" w:sz="8" w:space="0" w:color="E0E0E0"/>
            </w:tcBorders>
            <w:vAlign w:val="center"/>
            <w:hideMark/>
          </w:tcPr>
          <w:p w14:paraId="27DB8BF7" w14:textId="77777777" w:rsidR="00263D20" w:rsidRPr="00A43832" w:rsidRDefault="00263D20" w:rsidP="00263D20">
            <w:pPr>
              <w:spacing w:after="0"/>
              <w:rPr>
                <w:rFonts w:ascii="Times New Roman" w:hAnsi="Times New Roman" w:cs="Times New Roman"/>
                <w:szCs w:val="24"/>
              </w:rPr>
            </w:pPr>
          </w:p>
        </w:tc>
        <w:tc>
          <w:tcPr>
            <w:tcW w:w="992" w:type="dxa"/>
            <w:tcBorders>
              <w:top w:val="nil"/>
              <w:left w:val="single" w:sz="8" w:space="0" w:color="E0E0E0"/>
              <w:bottom w:val="single" w:sz="8" w:space="0" w:color="152935"/>
              <w:right w:val="single" w:sz="8" w:space="0" w:color="E0E0E0"/>
            </w:tcBorders>
            <w:vAlign w:val="bottom"/>
            <w:hideMark/>
          </w:tcPr>
          <w:p w14:paraId="2C953B87"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Lower</w:t>
            </w:r>
          </w:p>
        </w:tc>
        <w:tc>
          <w:tcPr>
            <w:tcW w:w="992" w:type="dxa"/>
            <w:tcBorders>
              <w:top w:val="nil"/>
              <w:left w:val="single" w:sz="8" w:space="0" w:color="E0E0E0"/>
              <w:bottom w:val="single" w:sz="8" w:space="0" w:color="152935"/>
              <w:right w:val="single" w:sz="8" w:space="0" w:color="E0E0E0"/>
            </w:tcBorders>
            <w:vAlign w:val="bottom"/>
            <w:hideMark/>
          </w:tcPr>
          <w:p w14:paraId="741977BE" w14:textId="77777777" w:rsidR="00263D20" w:rsidRPr="00A43832" w:rsidRDefault="00263D20" w:rsidP="00263D20">
            <w:pPr>
              <w:adjustRightInd w:val="0"/>
              <w:spacing w:after="0" w:line="360" w:lineRule="auto"/>
              <w:ind w:left="60" w:right="60"/>
              <w:jc w:val="center"/>
              <w:rPr>
                <w:rFonts w:ascii="Times New Roman" w:hAnsi="Times New Roman" w:cs="Times New Roman"/>
                <w:szCs w:val="24"/>
              </w:rPr>
            </w:pPr>
            <w:r w:rsidRPr="00A43832">
              <w:rPr>
                <w:rFonts w:ascii="Times New Roman" w:hAnsi="Times New Roman" w:cs="Times New Roman"/>
                <w:szCs w:val="24"/>
              </w:rPr>
              <w:t>Upper</w:t>
            </w:r>
          </w:p>
        </w:tc>
        <w:tc>
          <w:tcPr>
            <w:tcW w:w="709" w:type="dxa"/>
            <w:vMerge/>
            <w:tcBorders>
              <w:top w:val="nil"/>
              <w:left w:val="single" w:sz="8" w:space="0" w:color="E0E0E0"/>
              <w:bottom w:val="nil"/>
              <w:right w:val="single" w:sz="8" w:space="0" w:color="E0E0E0"/>
            </w:tcBorders>
            <w:vAlign w:val="center"/>
            <w:hideMark/>
          </w:tcPr>
          <w:p w14:paraId="10139BBA" w14:textId="77777777" w:rsidR="00263D20" w:rsidRPr="00A43832" w:rsidRDefault="00263D20" w:rsidP="00263D20">
            <w:pPr>
              <w:spacing w:after="0"/>
              <w:rPr>
                <w:rFonts w:ascii="Times New Roman" w:hAnsi="Times New Roman" w:cs="Times New Roman"/>
                <w:szCs w:val="24"/>
              </w:rPr>
            </w:pPr>
          </w:p>
        </w:tc>
        <w:tc>
          <w:tcPr>
            <w:tcW w:w="425" w:type="dxa"/>
            <w:vMerge/>
            <w:tcBorders>
              <w:top w:val="nil"/>
              <w:left w:val="single" w:sz="8" w:space="0" w:color="E0E0E0"/>
              <w:bottom w:val="nil"/>
              <w:right w:val="single" w:sz="8" w:space="0" w:color="E0E0E0"/>
            </w:tcBorders>
            <w:vAlign w:val="center"/>
            <w:hideMark/>
          </w:tcPr>
          <w:p w14:paraId="5B49F108" w14:textId="77777777" w:rsidR="00263D20" w:rsidRPr="00A43832" w:rsidRDefault="00263D20" w:rsidP="00263D20">
            <w:pPr>
              <w:spacing w:after="0"/>
              <w:rPr>
                <w:rFonts w:ascii="Times New Roman" w:hAnsi="Times New Roman" w:cs="Times New Roman"/>
                <w:szCs w:val="24"/>
              </w:rPr>
            </w:pPr>
          </w:p>
        </w:tc>
        <w:tc>
          <w:tcPr>
            <w:tcW w:w="851" w:type="dxa"/>
            <w:vMerge/>
            <w:tcBorders>
              <w:top w:val="nil"/>
              <w:left w:val="single" w:sz="8" w:space="0" w:color="E0E0E0"/>
              <w:bottom w:val="nil"/>
              <w:right w:val="nil"/>
            </w:tcBorders>
            <w:vAlign w:val="center"/>
            <w:hideMark/>
          </w:tcPr>
          <w:p w14:paraId="3EB09E2B" w14:textId="77777777" w:rsidR="00263D20" w:rsidRPr="00A43832" w:rsidRDefault="00263D20" w:rsidP="00263D20">
            <w:pPr>
              <w:spacing w:after="0"/>
              <w:rPr>
                <w:rFonts w:ascii="Times New Roman" w:hAnsi="Times New Roman" w:cs="Times New Roman"/>
                <w:szCs w:val="24"/>
              </w:rPr>
            </w:pPr>
          </w:p>
        </w:tc>
      </w:tr>
      <w:tr w:rsidR="00263D20" w:rsidRPr="00A43832" w14:paraId="7D6E06A9" w14:textId="77777777" w:rsidTr="00A87240">
        <w:trPr>
          <w:cantSplit/>
          <w:trHeight w:val="322"/>
          <w:jc w:val="center"/>
        </w:trPr>
        <w:tc>
          <w:tcPr>
            <w:tcW w:w="497" w:type="dxa"/>
            <w:tcBorders>
              <w:top w:val="single" w:sz="8" w:space="0" w:color="152935"/>
              <w:left w:val="nil"/>
              <w:bottom w:val="single" w:sz="8" w:space="0" w:color="152935"/>
              <w:right w:val="nil"/>
            </w:tcBorders>
            <w:hideMark/>
          </w:tcPr>
          <w:p w14:paraId="4ABAAE63" w14:textId="77777777" w:rsidR="00263D20" w:rsidRPr="00A43832" w:rsidRDefault="00263D20" w:rsidP="00263D20">
            <w:pPr>
              <w:adjustRightInd w:val="0"/>
              <w:spacing w:after="0" w:line="360" w:lineRule="auto"/>
              <w:ind w:left="60" w:right="60"/>
              <w:rPr>
                <w:rFonts w:ascii="Times New Roman" w:hAnsi="Times New Roman" w:cs="Times New Roman"/>
                <w:szCs w:val="24"/>
              </w:rPr>
            </w:pPr>
            <w:r w:rsidRPr="00A43832">
              <w:rPr>
                <w:rFonts w:ascii="Times New Roman" w:hAnsi="Times New Roman" w:cs="Times New Roman"/>
                <w:szCs w:val="24"/>
              </w:rPr>
              <w:t>Pair 1</w:t>
            </w:r>
          </w:p>
        </w:tc>
        <w:tc>
          <w:tcPr>
            <w:tcW w:w="1205" w:type="dxa"/>
            <w:tcBorders>
              <w:top w:val="single" w:sz="8" w:space="0" w:color="152935"/>
              <w:left w:val="nil"/>
              <w:bottom w:val="single" w:sz="8" w:space="0" w:color="152935"/>
              <w:right w:val="nil"/>
            </w:tcBorders>
            <w:hideMark/>
          </w:tcPr>
          <w:p w14:paraId="76C0F04A" w14:textId="77777777" w:rsidR="00263D20" w:rsidRPr="00A43832" w:rsidRDefault="00263D20" w:rsidP="00263D20">
            <w:pPr>
              <w:adjustRightInd w:val="0"/>
              <w:spacing w:after="0" w:line="360" w:lineRule="auto"/>
              <w:ind w:left="60" w:right="60"/>
              <w:rPr>
                <w:rFonts w:ascii="Times New Roman" w:hAnsi="Times New Roman" w:cs="Times New Roman"/>
                <w:szCs w:val="24"/>
              </w:rPr>
            </w:pPr>
            <w:r w:rsidRPr="00A43832">
              <w:rPr>
                <w:rFonts w:ascii="Times New Roman" w:hAnsi="Times New Roman" w:cs="Times New Roman"/>
                <w:szCs w:val="24"/>
              </w:rPr>
              <w:t>Sebelum - Sesudah</w:t>
            </w:r>
          </w:p>
        </w:tc>
        <w:tc>
          <w:tcPr>
            <w:tcW w:w="993" w:type="dxa"/>
            <w:tcBorders>
              <w:top w:val="single" w:sz="8" w:space="0" w:color="152935"/>
              <w:left w:val="nil"/>
              <w:bottom w:val="single" w:sz="8" w:space="0" w:color="152935"/>
              <w:right w:val="single" w:sz="8" w:space="0" w:color="E0E0E0"/>
            </w:tcBorders>
            <w:hideMark/>
          </w:tcPr>
          <w:p w14:paraId="62CF4F66"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-0.00567</w:t>
            </w:r>
          </w:p>
        </w:tc>
        <w:tc>
          <w:tcPr>
            <w:tcW w:w="1134" w:type="dxa"/>
            <w:tcBorders>
              <w:top w:val="single" w:sz="8" w:space="0" w:color="152935"/>
              <w:left w:val="single" w:sz="8" w:space="0" w:color="E0E0E0"/>
              <w:bottom w:val="single" w:sz="8" w:space="0" w:color="152935"/>
              <w:right w:val="single" w:sz="8" w:space="0" w:color="E0E0E0"/>
            </w:tcBorders>
            <w:hideMark/>
          </w:tcPr>
          <w:p w14:paraId="4625FA75"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.526563</w:t>
            </w:r>
          </w:p>
        </w:tc>
        <w:tc>
          <w:tcPr>
            <w:tcW w:w="992" w:type="dxa"/>
            <w:tcBorders>
              <w:top w:val="single" w:sz="8" w:space="0" w:color="152935"/>
              <w:left w:val="single" w:sz="8" w:space="0" w:color="E0E0E0"/>
              <w:bottom w:val="single" w:sz="8" w:space="0" w:color="152935"/>
              <w:right w:val="single" w:sz="8" w:space="0" w:color="E0E0E0"/>
            </w:tcBorders>
            <w:hideMark/>
          </w:tcPr>
          <w:p w14:paraId="3A0644C1"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.075223</w:t>
            </w:r>
          </w:p>
        </w:tc>
        <w:tc>
          <w:tcPr>
            <w:tcW w:w="992" w:type="dxa"/>
            <w:tcBorders>
              <w:top w:val="single" w:sz="8" w:space="0" w:color="152935"/>
              <w:left w:val="single" w:sz="8" w:space="0" w:color="E0E0E0"/>
              <w:bottom w:val="single" w:sz="8" w:space="0" w:color="152935"/>
              <w:right w:val="single" w:sz="8" w:space="0" w:color="E0E0E0"/>
            </w:tcBorders>
            <w:hideMark/>
          </w:tcPr>
          <w:p w14:paraId="1D886952"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-.156920</w:t>
            </w:r>
          </w:p>
        </w:tc>
        <w:tc>
          <w:tcPr>
            <w:tcW w:w="992" w:type="dxa"/>
            <w:tcBorders>
              <w:top w:val="single" w:sz="8" w:space="0" w:color="152935"/>
              <w:left w:val="single" w:sz="8" w:space="0" w:color="E0E0E0"/>
              <w:bottom w:val="single" w:sz="8" w:space="0" w:color="152935"/>
              <w:right w:val="single" w:sz="8" w:space="0" w:color="E0E0E0"/>
            </w:tcBorders>
            <w:hideMark/>
          </w:tcPr>
          <w:p w14:paraId="153D3407"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.145573</w:t>
            </w:r>
          </w:p>
        </w:tc>
        <w:tc>
          <w:tcPr>
            <w:tcW w:w="709" w:type="dxa"/>
            <w:tcBorders>
              <w:top w:val="single" w:sz="8" w:space="0" w:color="152935"/>
              <w:left w:val="single" w:sz="8" w:space="0" w:color="E0E0E0"/>
              <w:bottom w:val="single" w:sz="8" w:space="0" w:color="152935"/>
              <w:right w:val="single" w:sz="8" w:space="0" w:color="E0E0E0"/>
            </w:tcBorders>
            <w:hideMark/>
          </w:tcPr>
          <w:p w14:paraId="68019DB9"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-0.075</w:t>
            </w:r>
          </w:p>
        </w:tc>
        <w:tc>
          <w:tcPr>
            <w:tcW w:w="425" w:type="dxa"/>
            <w:tcBorders>
              <w:top w:val="single" w:sz="8" w:space="0" w:color="152935"/>
              <w:left w:val="single" w:sz="8" w:space="0" w:color="E0E0E0"/>
              <w:bottom w:val="single" w:sz="8" w:space="0" w:color="152935"/>
              <w:right w:val="single" w:sz="8" w:space="0" w:color="E0E0E0"/>
            </w:tcBorders>
            <w:hideMark/>
          </w:tcPr>
          <w:p w14:paraId="210CB05B"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48</w:t>
            </w:r>
          </w:p>
        </w:tc>
        <w:tc>
          <w:tcPr>
            <w:tcW w:w="851" w:type="dxa"/>
            <w:tcBorders>
              <w:top w:val="single" w:sz="8" w:space="0" w:color="152935"/>
              <w:left w:val="single" w:sz="8" w:space="0" w:color="E0E0E0"/>
              <w:bottom w:val="single" w:sz="8" w:space="0" w:color="152935"/>
              <w:right w:val="nil"/>
            </w:tcBorders>
            <w:hideMark/>
          </w:tcPr>
          <w:p w14:paraId="7ED646FB" w14:textId="77777777" w:rsidR="00263D20" w:rsidRPr="00A43832" w:rsidRDefault="00263D20" w:rsidP="00263D20">
            <w:pPr>
              <w:adjustRightInd w:val="0"/>
              <w:spacing w:after="0" w:line="360" w:lineRule="auto"/>
              <w:ind w:left="60" w:right="60"/>
              <w:jc w:val="right"/>
              <w:rPr>
                <w:rFonts w:ascii="Times New Roman" w:hAnsi="Times New Roman" w:cs="Times New Roman"/>
                <w:szCs w:val="24"/>
              </w:rPr>
            </w:pPr>
            <w:r w:rsidRPr="00A43832">
              <w:rPr>
                <w:rFonts w:ascii="Times New Roman" w:hAnsi="Times New Roman" w:cs="Times New Roman"/>
                <w:szCs w:val="24"/>
              </w:rPr>
              <w:t>.940</w:t>
            </w:r>
          </w:p>
        </w:tc>
      </w:tr>
    </w:tbl>
    <w:p w14:paraId="01028ECA" w14:textId="77777777" w:rsidR="00263D20" w:rsidRPr="00A43832" w:rsidRDefault="00263D20" w:rsidP="00263D20">
      <w:pPr>
        <w:spacing w:after="0" w:line="360" w:lineRule="auto"/>
        <w:rPr>
          <w:rFonts w:ascii="Times New Roman" w:hAnsi="Times New Roman" w:cs="Times New Roman"/>
          <w:i/>
          <w:sz w:val="24"/>
          <w:szCs w:val="24"/>
        </w:rPr>
      </w:pPr>
      <w:proofErr w:type="gramStart"/>
      <w:r w:rsidRPr="00A43832">
        <w:rPr>
          <w:rFonts w:ascii="Times New Roman" w:hAnsi="Times New Roman" w:cs="Times New Roman"/>
          <w:i/>
          <w:sz w:val="24"/>
          <w:szCs w:val="24"/>
        </w:rPr>
        <w:t>Sumber :</w:t>
      </w:r>
      <w:proofErr w:type="gramEnd"/>
      <w:r w:rsidRPr="00A43832">
        <w:rPr>
          <w:rFonts w:ascii="Times New Roman" w:hAnsi="Times New Roman" w:cs="Times New Roman"/>
          <w:i/>
          <w:sz w:val="24"/>
          <w:szCs w:val="24"/>
        </w:rPr>
        <w:t xml:space="preserve"> Output SPSS 24,2021</w:t>
      </w:r>
    </w:p>
    <w:p w14:paraId="5A2C8591" w14:textId="67A2AD49" w:rsidR="00263D20" w:rsidRPr="00A43832" w:rsidRDefault="00263D20" w:rsidP="00263D20">
      <w:pPr>
        <w:spacing w:after="0" w:line="360" w:lineRule="auto"/>
        <w:jc w:val="both"/>
        <w:rPr>
          <w:rFonts w:ascii="Times New Roman" w:hAnsi="Times New Roman" w:cs="Times New Roman"/>
          <w:sz w:val="24"/>
          <w:szCs w:val="24"/>
        </w:rPr>
      </w:pPr>
      <w:r w:rsidRPr="00A43832">
        <w:rPr>
          <w:rFonts w:ascii="Times New Roman" w:hAnsi="Times New Roman" w:cs="Times New Roman"/>
          <w:b/>
          <w:sz w:val="24"/>
          <w:szCs w:val="24"/>
        </w:rPr>
        <w:tab/>
      </w:r>
      <w:r w:rsidRPr="00A43832">
        <w:rPr>
          <w:rFonts w:ascii="Times New Roman" w:hAnsi="Times New Roman" w:cs="Times New Roman"/>
          <w:sz w:val="24"/>
          <w:szCs w:val="24"/>
        </w:rPr>
        <w:t xml:space="preserve">Berdasarkan </w:t>
      </w:r>
      <w:r w:rsidRPr="00A43832">
        <w:rPr>
          <w:rFonts w:ascii="Times New Roman" w:hAnsi="Times New Roman" w:cs="Times New Roman"/>
          <w:color w:val="000000" w:themeColor="text1"/>
          <w:sz w:val="24"/>
          <w:szCs w:val="24"/>
        </w:rPr>
        <w:t>tabe</w:t>
      </w:r>
      <w:r w:rsidR="00A87240">
        <w:rPr>
          <w:rFonts w:ascii="Times New Roman" w:hAnsi="Times New Roman" w:cs="Times New Roman"/>
          <w:color w:val="000000" w:themeColor="text1"/>
          <w:sz w:val="24"/>
          <w:szCs w:val="24"/>
        </w:rPr>
        <w:t>l</w:t>
      </w:r>
      <w:r w:rsidRPr="00A43832">
        <w:rPr>
          <w:rFonts w:ascii="Times New Roman" w:hAnsi="Times New Roman" w:cs="Times New Roman"/>
          <w:color w:val="FF0000"/>
          <w:sz w:val="24"/>
          <w:szCs w:val="24"/>
        </w:rPr>
        <w:t xml:space="preserve"> </w:t>
      </w:r>
      <w:r w:rsidRPr="00A43832">
        <w:rPr>
          <w:rFonts w:ascii="Times New Roman" w:hAnsi="Times New Roman" w:cs="Times New Roman"/>
          <w:color w:val="000000" w:themeColor="text1"/>
          <w:sz w:val="24"/>
          <w:szCs w:val="24"/>
        </w:rPr>
        <w:t>4.</w:t>
      </w:r>
      <w:r w:rsidR="00A87240">
        <w:rPr>
          <w:rFonts w:ascii="Times New Roman" w:hAnsi="Times New Roman" w:cs="Times New Roman"/>
          <w:color w:val="000000" w:themeColor="text1"/>
          <w:sz w:val="24"/>
          <w:szCs w:val="24"/>
        </w:rPr>
        <w:t>4</w:t>
      </w:r>
      <w:r w:rsidRPr="00A43832">
        <w:rPr>
          <w:rFonts w:ascii="Times New Roman" w:hAnsi="Times New Roman" w:cs="Times New Roman"/>
          <w:color w:val="000000" w:themeColor="text1"/>
          <w:sz w:val="24"/>
          <w:szCs w:val="24"/>
        </w:rPr>
        <w:t xml:space="preserve"> </w:t>
      </w:r>
      <w:r w:rsidRPr="00A43832">
        <w:rPr>
          <w:rFonts w:ascii="Times New Roman" w:hAnsi="Times New Roman" w:cs="Times New Roman"/>
          <w:sz w:val="24"/>
          <w:szCs w:val="24"/>
        </w:rPr>
        <w:t xml:space="preserve">dapat dilihat bahwa hasil pengujian perbandingan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saham sebelum dan sesudah melakukan merger dan akuisisi dengan t hitung -0,075 dan nilai sig. (2-tailed) adalah sebesar 0,940 atau sebesar 94%. Dengan nilai signifikansi sebesar 5% atau 0,05, maka nilai sig 0,940 &gt; 0,05 sehingga H</w:t>
      </w:r>
      <w:r w:rsidRPr="00A43832">
        <w:rPr>
          <w:rFonts w:ascii="Times New Roman" w:hAnsi="Times New Roman" w:cs="Times New Roman"/>
          <w:sz w:val="24"/>
          <w:szCs w:val="24"/>
          <w:vertAlign w:val="subscript"/>
        </w:rPr>
        <w:t>1</w:t>
      </w:r>
      <w:r w:rsidRPr="00A43832">
        <w:rPr>
          <w:rFonts w:ascii="Times New Roman" w:hAnsi="Times New Roman" w:cs="Times New Roman"/>
          <w:sz w:val="24"/>
          <w:szCs w:val="24"/>
        </w:rPr>
        <w:t xml:space="preserve"> ditolak, yang artinya tidak terdapat perbedaan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sebelum dan sesudah pengumuman merger dan akuisisi.</w:t>
      </w:r>
    </w:p>
    <w:p w14:paraId="790CEFA1"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4.4.2</w:t>
      </w:r>
      <w:r w:rsidRPr="00A43832">
        <w:rPr>
          <w:rFonts w:ascii="Times New Roman" w:hAnsi="Times New Roman" w:cs="Times New Roman"/>
          <w:b/>
          <w:sz w:val="24"/>
          <w:szCs w:val="24"/>
        </w:rPr>
        <w:tab/>
        <w:t>Volume Perdagangan Saham</w:t>
      </w:r>
    </w:p>
    <w:p w14:paraId="0051E4A2" w14:textId="5B9A4C05" w:rsidR="00263D20" w:rsidRDefault="00263D20" w:rsidP="00263D20">
      <w:pPr>
        <w:spacing w:after="0" w:line="360" w:lineRule="auto"/>
        <w:jc w:val="center"/>
        <w:rPr>
          <w:rFonts w:ascii="Times New Roman" w:hAnsi="Times New Roman" w:cs="Times New Roman"/>
          <w:b/>
          <w:sz w:val="24"/>
          <w:szCs w:val="24"/>
        </w:rPr>
      </w:pPr>
      <w:r w:rsidRPr="00A43832">
        <w:rPr>
          <w:rFonts w:ascii="Times New Roman" w:hAnsi="Times New Roman" w:cs="Times New Roman"/>
          <w:b/>
          <w:sz w:val="24"/>
          <w:szCs w:val="24"/>
        </w:rPr>
        <w:t>Tabel 4.</w:t>
      </w:r>
      <w:r w:rsidR="00A87240">
        <w:rPr>
          <w:rFonts w:ascii="Times New Roman" w:hAnsi="Times New Roman" w:cs="Times New Roman"/>
          <w:b/>
          <w:sz w:val="24"/>
          <w:szCs w:val="24"/>
        </w:rPr>
        <w:t>5</w:t>
      </w:r>
    </w:p>
    <w:p w14:paraId="496345FD" w14:textId="6A3466E0" w:rsidR="00A87240" w:rsidRPr="00A87240" w:rsidRDefault="00A87240" w:rsidP="00A87240">
      <w:pPr>
        <w:spacing w:after="0" w:line="360" w:lineRule="auto"/>
        <w:jc w:val="center"/>
        <w:rPr>
          <w:rFonts w:ascii="Times New Roman" w:hAnsi="Times New Roman" w:cs="Times New Roman"/>
          <w:b/>
          <w:sz w:val="24"/>
          <w:szCs w:val="24"/>
        </w:rPr>
      </w:pPr>
      <w:r w:rsidRPr="00A43832">
        <w:rPr>
          <w:rFonts w:ascii="Times New Roman" w:hAnsi="Times New Roman" w:cs="Times New Roman"/>
          <w:b/>
          <w:sz w:val="24"/>
          <w:szCs w:val="24"/>
        </w:rPr>
        <w:t>Hasil Uji Hipotesis</w:t>
      </w:r>
      <w:r>
        <w:rPr>
          <w:rFonts w:ascii="Times New Roman" w:hAnsi="Times New Roman" w:cs="Times New Roman"/>
          <w:b/>
          <w:sz w:val="24"/>
          <w:szCs w:val="24"/>
        </w:rPr>
        <w:t xml:space="preserve"> </w:t>
      </w:r>
      <w:r w:rsidRPr="00A43832">
        <w:rPr>
          <w:rFonts w:ascii="Times New Roman" w:hAnsi="Times New Roman" w:cs="Times New Roman"/>
          <w:b/>
          <w:sz w:val="24"/>
          <w:szCs w:val="24"/>
        </w:rPr>
        <w:t>Volume Perdagangan Saham</w:t>
      </w:r>
    </w:p>
    <w:tbl>
      <w:tblPr>
        <w:tblW w:w="8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07"/>
        <w:gridCol w:w="1051"/>
        <w:gridCol w:w="907"/>
        <w:gridCol w:w="1077"/>
        <w:gridCol w:w="823"/>
        <w:gridCol w:w="960"/>
        <w:gridCol w:w="769"/>
        <w:gridCol w:w="850"/>
        <w:gridCol w:w="567"/>
        <w:gridCol w:w="709"/>
      </w:tblGrid>
      <w:tr w:rsidR="00263D20" w:rsidRPr="00A43832" w14:paraId="309C7943" w14:textId="77777777" w:rsidTr="00A87240">
        <w:trPr>
          <w:cantSplit/>
          <w:trHeight w:val="262"/>
        </w:trPr>
        <w:tc>
          <w:tcPr>
            <w:tcW w:w="1558" w:type="dxa"/>
            <w:gridSpan w:val="2"/>
            <w:vMerge w:val="restart"/>
            <w:tcBorders>
              <w:top w:val="nil"/>
              <w:left w:val="nil"/>
              <w:bottom w:val="nil"/>
              <w:right w:val="nil"/>
            </w:tcBorders>
            <w:vAlign w:val="bottom"/>
          </w:tcPr>
          <w:p w14:paraId="4AAE2F78" w14:textId="77777777" w:rsidR="00263D20" w:rsidRPr="00A43832" w:rsidRDefault="00263D20" w:rsidP="00263D20">
            <w:pPr>
              <w:adjustRightInd w:val="0"/>
              <w:spacing w:after="0"/>
              <w:rPr>
                <w:rFonts w:ascii="Times New Roman" w:hAnsi="Times New Roman" w:cs="Times New Roman"/>
                <w:szCs w:val="24"/>
              </w:rPr>
            </w:pPr>
          </w:p>
        </w:tc>
        <w:tc>
          <w:tcPr>
            <w:tcW w:w="4536" w:type="dxa"/>
            <w:gridSpan w:val="5"/>
            <w:tcBorders>
              <w:top w:val="nil"/>
              <w:left w:val="nil"/>
              <w:bottom w:val="nil"/>
              <w:right w:val="single" w:sz="8" w:space="0" w:color="E0E0E0"/>
            </w:tcBorders>
            <w:vAlign w:val="bottom"/>
            <w:hideMark/>
          </w:tcPr>
          <w:p w14:paraId="175FE79D"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Paired Differences</w:t>
            </w:r>
          </w:p>
        </w:tc>
        <w:tc>
          <w:tcPr>
            <w:tcW w:w="850" w:type="dxa"/>
            <w:vMerge w:val="restart"/>
            <w:tcBorders>
              <w:top w:val="nil"/>
              <w:left w:val="single" w:sz="8" w:space="0" w:color="E0E0E0"/>
              <w:bottom w:val="nil"/>
              <w:right w:val="single" w:sz="8" w:space="0" w:color="E0E0E0"/>
            </w:tcBorders>
            <w:vAlign w:val="bottom"/>
            <w:hideMark/>
          </w:tcPr>
          <w:p w14:paraId="55451D6B"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t</w:t>
            </w:r>
          </w:p>
        </w:tc>
        <w:tc>
          <w:tcPr>
            <w:tcW w:w="567" w:type="dxa"/>
            <w:vMerge w:val="restart"/>
            <w:tcBorders>
              <w:top w:val="nil"/>
              <w:left w:val="single" w:sz="8" w:space="0" w:color="E0E0E0"/>
              <w:bottom w:val="nil"/>
              <w:right w:val="single" w:sz="8" w:space="0" w:color="E0E0E0"/>
            </w:tcBorders>
            <w:vAlign w:val="bottom"/>
            <w:hideMark/>
          </w:tcPr>
          <w:p w14:paraId="5786723A"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df</w:t>
            </w:r>
          </w:p>
        </w:tc>
        <w:tc>
          <w:tcPr>
            <w:tcW w:w="709" w:type="dxa"/>
            <w:tcBorders>
              <w:top w:val="nil"/>
              <w:left w:val="single" w:sz="8" w:space="0" w:color="E0E0E0"/>
              <w:bottom w:val="nil"/>
              <w:right w:val="nil"/>
            </w:tcBorders>
            <w:vAlign w:val="bottom"/>
            <w:hideMark/>
          </w:tcPr>
          <w:p w14:paraId="5BD90B89"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Sig. (2-tailed)</w:t>
            </w:r>
          </w:p>
        </w:tc>
      </w:tr>
      <w:tr w:rsidR="00263D20" w:rsidRPr="00A43832" w14:paraId="272D6992" w14:textId="77777777" w:rsidTr="00A87240">
        <w:trPr>
          <w:cantSplit/>
          <w:trHeight w:val="501"/>
        </w:trPr>
        <w:tc>
          <w:tcPr>
            <w:tcW w:w="1558" w:type="dxa"/>
            <w:gridSpan w:val="2"/>
            <w:vMerge/>
            <w:tcBorders>
              <w:top w:val="nil"/>
              <w:left w:val="nil"/>
              <w:bottom w:val="nil"/>
              <w:right w:val="nil"/>
            </w:tcBorders>
            <w:vAlign w:val="center"/>
            <w:hideMark/>
          </w:tcPr>
          <w:p w14:paraId="7DE4C7CB" w14:textId="77777777" w:rsidR="00263D20" w:rsidRPr="00A43832" w:rsidRDefault="00263D20" w:rsidP="00263D20">
            <w:pPr>
              <w:spacing w:after="0"/>
              <w:rPr>
                <w:rFonts w:ascii="Times New Roman" w:hAnsi="Times New Roman" w:cs="Times New Roman"/>
                <w:szCs w:val="24"/>
              </w:rPr>
            </w:pPr>
          </w:p>
        </w:tc>
        <w:tc>
          <w:tcPr>
            <w:tcW w:w="907" w:type="dxa"/>
            <w:vMerge w:val="restart"/>
            <w:tcBorders>
              <w:top w:val="nil"/>
              <w:left w:val="nil"/>
              <w:bottom w:val="nil"/>
              <w:right w:val="single" w:sz="8" w:space="0" w:color="E0E0E0"/>
            </w:tcBorders>
            <w:vAlign w:val="bottom"/>
            <w:hideMark/>
          </w:tcPr>
          <w:p w14:paraId="4CD1A963"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Mean</w:t>
            </w:r>
          </w:p>
        </w:tc>
        <w:tc>
          <w:tcPr>
            <w:tcW w:w="1077" w:type="dxa"/>
            <w:vMerge w:val="restart"/>
            <w:tcBorders>
              <w:top w:val="nil"/>
              <w:left w:val="single" w:sz="8" w:space="0" w:color="E0E0E0"/>
              <w:bottom w:val="nil"/>
              <w:right w:val="single" w:sz="8" w:space="0" w:color="E0E0E0"/>
            </w:tcBorders>
            <w:vAlign w:val="bottom"/>
            <w:hideMark/>
          </w:tcPr>
          <w:p w14:paraId="225C1182"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Std. Deviation</w:t>
            </w:r>
          </w:p>
        </w:tc>
        <w:tc>
          <w:tcPr>
            <w:tcW w:w="823" w:type="dxa"/>
            <w:vMerge w:val="restart"/>
            <w:tcBorders>
              <w:top w:val="nil"/>
              <w:left w:val="single" w:sz="8" w:space="0" w:color="E0E0E0"/>
              <w:bottom w:val="nil"/>
              <w:right w:val="single" w:sz="8" w:space="0" w:color="E0E0E0"/>
            </w:tcBorders>
            <w:vAlign w:val="bottom"/>
            <w:hideMark/>
          </w:tcPr>
          <w:p w14:paraId="41187A33"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Std. Error Mean</w:t>
            </w:r>
          </w:p>
        </w:tc>
        <w:tc>
          <w:tcPr>
            <w:tcW w:w="1729" w:type="dxa"/>
            <w:gridSpan w:val="2"/>
            <w:tcBorders>
              <w:top w:val="nil"/>
              <w:left w:val="single" w:sz="8" w:space="0" w:color="E0E0E0"/>
              <w:bottom w:val="nil"/>
              <w:right w:val="single" w:sz="8" w:space="0" w:color="E0E0E0"/>
            </w:tcBorders>
            <w:vAlign w:val="bottom"/>
            <w:hideMark/>
          </w:tcPr>
          <w:p w14:paraId="6314C56D"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95% Confidence Interval of the Difference</w:t>
            </w:r>
          </w:p>
        </w:tc>
        <w:tc>
          <w:tcPr>
            <w:tcW w:w="850" w:type="dxa"/>
            <w:vMerge/>
            <w:tcBorders>
              <w:top w:val="nil"/>
              <w:left w:val="single" w:sz="8" w:space="0" w:color="E0E0E0"/>
              <w:bottom w:val="nil"/>
              <w:right w:val="single" w:sz="8" w:space="0" w:color="E0E0E0"/>
            </w:tcBorders>
            <w:vAlign w:val="center"/>
            <w:hideMark/>
          </w:tcPr>
          <w:p w14:paraId="2EE6CAB4" w14:textId="77777777" w:rsidR="00263D20" w:rsidRPr="00A43832" w:rsidRDefault="00263D20" w:rsidP="00263D20">
            <w:pPr>
              <w:spacing w:after="0"/>
              <w:rPr>
                <w:rFonts w:ascii="Times New Roman" w:hAnsi="Times New Roman" w:cs="Times New Roman"/>
                <w:szCs w:val="24"/>
              </w:rPr>
            </w:pPr>
          </w:p>
        </w:tc>
        <w:tc>
          <w:tcPr>
            <w:tcW w:w="567" w:type="dxa"/>
            <w:vMerge/>
            <w:tcBorders>
              <w:top w:val="nil"/>
              <w:left w:val="single" w:sz="8" w:space="0" w:color="E0E0E0"/>
              <w:bottom w:val="nil"/>
              <w:right w:val="single" w:sz="8" w:space="0" w:color="E0E0E0"/>
            </w:tcBorders>
            <w:vAlign w:val="center"/>
            <w:hideMark/>
          </w:tcPr>
          <w:p w14:paraId="66FB28A4" w14:textId="77777777" w:rsidR="00263D20" w:rsidRPr="00A43832" w:rsidRDefault="00263D20" w:rsidP="00263D20">
            <w:pPr>
              <w:spacing w:after="0"/>
              <w:rPr>
                <w:rFonts w:ascii="Times New Roman" w:hAnsi="Times New Roman" w:cs="Times New Roman"/>
                <w:szCs w:val="24"/>
              </w:rPr>
            </w:pPr>
          </w:p>
        </w:tc>
        <w:tc>
          <w:tcPr>
            <w:tcW w:w="709" w:type="dxa"/>
            <w:vMerge w:val="restart"/>
            <w:tcBorders>
              <w:top w:val="nil"/>
              <w:left w:val="single" w:sz="8" w:space="0" w:color="E0E0E0"/>
              <w:bottom w:val="nil"/>
              <w:right w:val="nil"/>
            </w:tcBorders>
            <w:vAlign w:val="bottom"/>
          </w:tcPr>
          <w:p w14:paraId="4C52FFD5" w14:textId="77777777" w:rsidR="00263D20" w:rsidRPr="00A43832" w:rsidRDefault="00263D20" w:rsidP="00263D20">
            <w:pPr>
              <w:adjustRightInd w:val="0"/>
              <w:spacing w:after="0"/>
              <w:rPr>
                <w:rFonts w:ascii="Times New Roman" w:hAnsi="Times New Roman" w:cs="Times New Roman"/>
                <w:szCs w:val="24"/>
              </w:rPr>
            </w:pPr>
          </w:p>
        </w:tc>
      </w:tr>
      <w:tr w:rsidR="00263D20" w:rsidRPr="00A43832" w14:paraId="330F53CA" w14:textId="77777777" w:rsidTr="00A87240">
        <w:trPr>
          <w:cantSplit/>
          <w:trHeight w:val="262"/>
        </w:trPr>
        <w:tc>
          <w:tcPr>
            <w:tcW w:w="1558" w:type="dxa"/>
            <w:gridSpan w:val="2"/>
            <w:vMerge/>
            <w:tcBorders>
              <w:top w:val="nil"/>
              <w:left w:val="nil"/>
              <w:bottom w:val="nil"/>
              <w:right w:val="nil"/>
            </w:tcBorders>
            <w:vAlign w:val="center"/>
            <w:hideMark/>
          </w:tcPr>
          <w:p w14:paraId="1437BBB1" w14:textId="77777777" w:rsidR="00263D20" w:rsidRPr="00A43832" w:rsidRDefault="00263D20" w:rsidP="00263D20">
            <w:pPr>
              <w:spacing w:after="0"/>
              <w:rPr>
                <w:rFonts w:ascii="Times New Roman" w:hAnsi="Times New Roman" w:cs="Times New Roman"/>
                <w:szCs w:val="24"/>
              </w:rPr>
            </w:pPr>
          </w:p>
        </w:tc>
        <w:tc>
          <w:tcPr>
            <w:tcW w:w="907" w:type="dxa"/>
            <w:vMerge/>
            <w:tcBorders>
              <w:top w:val="nil"/>
              <w:left w:val="nil"/>
              <w:bottom w:val="nil"/>
              <w:right w:val="single" w:sz="8" w:space="0" w:color="E0E0E0"/>
            </w:tcBorders>
            <w:vAlign w:val="center"/>
            <w:hideMark/>
          </w:tcPr>
          <w:p w14:paraId="39282AE0" w14:textId="77777777" w:rsidR="00263D20" w:rsidRPr="00A43832" w:rsidRDefault="00263D20" w:rsidP="00263D20">
            <w:pPr>
              <w:spacing w:after="0"/>
              <w:rPr>
                <w:rFonts w:ascii="Times New Roman" w:hAnsi="Times New Roman" w:cs="Times New Roman"/>
                <w:szCs w:val="24"/>
              </w:rPr>
            </w:pPr>
          </w:p>
        </w:tc>
        <w:tc>
          <w:tcPr>
            <w:tcW w:w="1077" w:type="dxa"/>
            <w:vMerge/>
            <w:tcBorders>
              <w:top w:val="nil"/>
              <w:left w:val="single" w:sz="8" w:space="0" w:color="E0E0E0"/>
              <w:bottom w:val="nil"/>
              <w:right w:val="single" w:sz="8" w:space="0" w:color="E0E0E0"/>
            </w:tcBorders>
            <w:vAlign w:val="center"/>
            <w:hideMark/>
          </w:tcPr>
          <w:p w14:paraId="5501A858" w14:textId="77777777" w:rsidR="00263D20" w:rsidRPr="00A43832" w:rsidRDefault="00263D20" w:rsidP="00263D20">
            <w:pPr>
              <w:spacing w:after="0"/>
              <w:rPr>
                <w:rFonts w:ascii="Times New Roman" w:hAnsi="Times New Roman" w:cs="Times New Roman"/>
                <w:szCs w:val="24"/>
              </w:rPr>
            </w:pPr>
          </w:p>
        </w:tc>
        <w:tc>
          <w:tcPr>
            <w:tcW w:w="823" w:type="dxa"/>
            <w:vMerge/>
            <w:tcBorders>
              <w:top w:val="nil"/>
              <w:left w:val="single" w:sz="8" w:space="0" w:color="E0E0E0"/>
              <w:bottom w:val="nil"/>
              <w:right w:val="single" w:sz="8" w:space="0" w:color="E0E0E0"/>
            </w:tcBorders>
            <w:vAlign w:val="center"/>
            <w:hideMark/>
          </w:tcPr>
          <w:p w14:paraId="3BA4110F" w14:textId="77777777" w:rsidR="00263D20" w:rsidRPr="00A43832" w:rsidRDefault="00263D20" w:rsidP="00263D20">
            <w:pPr>
              <w:spacing w:after="0"/>
              <w:rPr>
                <w:rFonts w:ascii="Times New Roman" w:hAnsi="Times New Roman" w:cs="Times New Roman"/>
                <w:szCs w:val="24"/>
              </w:rPr>
            </w:pPr>
          </w:p>
        </w:tc>
        <w:tc>
          <w:tcPr>
            <w:tcW w:w="960" w:type="dxa"/>
            <w:tcBorders>
              <w:top w:val="nil"/>
              <w:left w:val="single" w:sz="8" w:space="0" w:color="E0E0E0"/>
              <w:bottom w:val="single" w:sz="8" w:space="0" w:color="152935"/>
              <w:right w:val="single" w:sz="8" w:space="0" w:color="E0E0E0"/>
            </w:tcBorders>
            <w:vAlign w:val="bottom"/>
            <w:hideMark/>
          </w:tcPr>
          <w:p w14:paraId="202F452B"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Lower</w:t>
            </w:r>
          </w:p>
        </w:tc>
        <w:tc>
          <w:tcPr>
            <w:tcW w:w="769" w:type="dxa"/>
            <w:tcBorders>
              <w:top w:val="nil"/>
              <w:left w:val="single" w:sz="8" w:space="0" w:color="E0E0E0"/>
              <w:bottom w:val="single" w:sz="8" w:space="0" w:color="152935"/>
              <w:right w:val="single" w:sz="8" w:space="0" w:color="E0E0E0"/>
            </w:tcBorders>
            <w:vAlign w:val="bottom"/>
            <w:hideMark/>
          </w:tcPr>
          <w:p w14:paraId="507D387E" w14:textId="77777777" w:rsidR="00263D20" w:rsidRPr="00A43832" w:rsidRDefault="00263D20" w:rsidP="00263D20">
            <w:pPr>
              <w:adjustRightInd w:val="0"/>
              <w:spacing w:after="0" w:line="320" w:lineRule="atLeast"/>
              <w:ind w:left="60" w:right="60"/>
              <w:jc w:val="center"/>
              <w:rPr>
                <w:rFonts w:ascii="Times New Roman" w:hAnsi="Times New Roman" w:cs="Times New Roman"/>
                <w:szCs w:val="24"/>
              </w:rPr>
            </w:pPr>
            <w:r w:rsidRPr="00A43832">
              <w:rPr>
                <w:rFonts w:ascii="Times New Roman" w:hAnsi="Times New Roman" w:cs="Times New Roman"/>
                <w:szCs w:val="24"/>
              </w:rPr>
              <w:t>Upper</w:t>
            </w:r>
          </w:p>
        </w:tc>
        <w:tc>
          <w:tcPr>
            <w:tcW w:w="850" w:type="dxa"/>
            <w:vMerge/>
            <w:tcBorders>
              <w:top w:val="nil"/>
              <w:left w:val="single" w:sz="8" w:space="0" w:color="E0E0E0"/>
              <w:bottom w:val="nil"/>
              <w:right w:val="single" w:sz="8" w:space="0" w:color="E0E0E0"/>
            </w:tcBorders>
            <w:vAlign w:val="center"/>
            <w:hideMark/>
          </w:tcPr>
          <w:p w14:paraId="6EED2A9D" w14:textId="77777777" w:rsidR="00263D20" w:rsidRPr="00A43832" w:rsidRDefault="00263D20" w:rsidP="00263D20">
            <w:pPr>
              <w:spacing w:after="0"/>
              <w:rPr>
                <w:rFonts w:ascii="Times New Roman" w:hAnsi="Times New Roman" w:cs="Times New Roman"/>
                <w:szCs w:val="24"/>
              </w:rPr>
            </w:pPr>
          </w:p>
        </w:tc>
        <w:tc>
          <w:tcPr>
            <w:tcW w:w="567" w:type="dxa"/>
            <w:vMerge/>
            <w:tcBorders>
              <w:top w:val="nil"/>
              <w:left w:val="single" w:sz="8" w:space="0" w:color="E0E0E0"/>
              <w:bottom w:val="nil"/>
              <w:right w:val="single" w:sz="8" w:space="0" w:color="E0E0E0"/>
            </w:tcBorders>
            <w:vAlign w:val="center"/>
            <w:hideMark/>
          </w:tcPr>
          <w:p w14:paraId="1B88B802" w14:textId="77777777" w:rsidR="00263D20" w:rsidRPr="00A43832" w:rsidRDefault="00263D20" w:rsidP="00263D20">
            <w:pPr>
              <w:spacing w:after="0"/>
              <w:rPr>
                <w:rFonts w:ascii="Times New Roman" w:hAnsi="Times New Roman" w:cs="Times New Roman"/>
                <w:szCs w:val="24"/>
              </w:rPr>
            </w:pPr>
          </w:p>
        </w:tc>
        <w:tc>
          <w:tcPr>
            <w:tcW w:w="709" w:type="dxa"/>
            <w:vMerge/>
            <w:tcBorders>
              <w:top w:val="nil"/>
              <w:left w:val="single" w:sz="8" w:space="0" w:color="E0E0E0"/>
              <w:bottom w:val="nil"/>
              <w:right w:val="nil"/>
            </w:tcBorders>
            <w:vAlign w:val="center"/>
            <w:hideMark/>
          </w:tcPr>
          <w:p w14:paraId="6707D8A6" w14:textId="77777777" w:rsidR="00263D20" w:rsidRPr="00A43832" w:rsidRDefault="00263D20" w:rsidP="00263D20">
            <w:pPr>
              <w:spacing w:after="0"/>
              <w:rPr>
                <w:rFonts w:ascii="Times New Roman" w:hAnsi="Times New Roman" w:cs="Times New Roman"/>
                <w:szCs w:val="24"/>
              </w:rPr>
            </w:pPr>
          </w:p>
        </w:tc>
      </w:tr>
      <w:tr w:rsidR="00263D20" w:rsidRPr="00A43832" w14:paraId="2CE5E6FE" w14:textId="77777777" w:rsidTr="00A87240">
        <w:trPr>
          <w:cantSplit/>
          <w:trHeight w:val="262"/>
        </w:trPr>
        <w:tc>
          <w:tcPr>
            <w:tcW w:w="507" w:type="dxa"/>
            <w:tcBorders>
              <w:top w:val="single" w:sz="8" w:space="0" w:color="152935"/>
              <w:left w:val="nil"/>
              <w:bottom w:val="single" w:sz="8" w:space="0" w:color="152935"/>
              <w:right w:val="nil"/>
            </w:tcBorders>
            <w:hideMark/>
          </w:tcPr>
          <w:p w14:paraId="6E0E2D0B" w14:textId="77777777" w:rsidR="00263D20" w:rsidRPr="00A43832" w:rsidRDefault="00263D20" w:rsidP="00263D20">
            <w:pPr>
              <w:adjustRightInd w:val="0"/>
              <w:spacing w:after="0" w:line="320" w:lineRule="atLeast"/>
              <w:ind w:left="60" w:right="60"/>
              <w:rPr>
                <w:rFonts w:ascii="Times New Roman" w:hAnsi="Times New Roman" w:cs="Times New Roman"/>
                <w:szCs w:val="24"/>
              </w:rPr>
            </w:pPr>
            <w:r w:rsidRPr="00A43832">
              <w:rPr>
                <w:rFonts w:ascii="Times New Roman" w:hAnsi="Times New Roman" w:cs="Times New Roman"/>
                <w:szCs w:val="24"/>
              </w:rPr>
              <w:t>Pair 1</w:t>
            </w:r>
          </w:p>
        </w:tc>
        <w:tc>
          <w:tcPr>
            <w:tcW w:w="1051" w:type="dxa"/>
            <w:tcBorders>
              <w:top w:val="single" w:sz="8" w:space="0" w:color="152935"/>
              <w:left w:val="nil"/>
              <w:bottom w:val="single" w:sz="8" w:space="0" w:color="152935"/>
              <w:right w:val="nil"/>
            </w:tcBorders>
            <w:hideMark/>
          </w:tcPr>
          <w:p w14:paraId="30E2F5D5" w14:textId="77777777" w:rsidR="00263D20" w:rsidRPr="00A43832" w:rsidRDefault="00263D20" w:rsidP="00263D20">
            <w:pPr>
              <w:adjustRightInd w:val="0"/>
              <w:spacing w:after="0" w:line="320" w:lineRule="atLeast"/>
              <w:ind w:left="60" w:right="60"/>
              <w:rPr>
                <w:rFonts w:ascii="Times New Roman" w:hAnsi="Times New Roman" w:cs="Times New Roman"/>
                <w:szCs w:val="24"/>
              </w:rPr>
            </w:pPr>
            <w:r w:rsidRPr="00A43832">
              <w:rPr>
                <w:rFonts w:ascii="Times New Roman" w:hAnsi="Times New Roman" w:cs="Times New Roman"/>
                <w:szCs w:val="24"/>
              </w:rPr>
              <w:t>Sebelum - Sesudah</w:t>
            </w:r>
          </w:p>
        </w:tc>
        <w:tc>
          <w:tcPr>
            <w:tcW w:w="907" w:type="dxa"/>
            <w:tcBorders>
              <w:top w:val="single" w:sz="8" w:space="0" w:color="152935"/>
              <w:left w:val="nil"/>
              <w:bottom w:val="single" w:sz="8" w:space="0" w:color="152935"/>
              <w:right w:val="single" w:sz="8" w:space="0" w:color="E0E0E0"/>
            </w:tcBorders>
            <w:hideMark/>
          </w:tcPr>
          <w:p w14:paraId="0DFDC985"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-4.0273</w:t>
            </w:r>
          </w:p>
        </w:tc>
        <w:tc>
          <w:tcPr>
            <w:tcW w:w="1077" w:type="dxa"/>
            <w:tcBorders>
              <w:top w:val="single" w:sz="8" w:space="0" w:color="152935"/>
              <w:left w:val="single" w:sz="8" w:space="0" w:color="E0E0E0"/>
              <w:bottom w:val="single" w:sz="8" w:space="0" w:color="152935"/>
              <w:right w:val="single" w:sz="8" w:space="0" w:color="E0E0E0"/>
            </w:tcBorders>
            <w:hideMark/>
          </w:tcPr>
          <w:p w14:paraId="5C289E53"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23.81689</w:t>
            </w:r>
          </w:p>
        </w:tc>
        <w:tc>
          <w:tcPr>
            <w:tcW w:w="823" w:type="dxa"/>
            <w:tcBorders>
              <w:top w:val="single" w:sz="8" w:space="0" w:color="152935"/>
              <w:left w:val="single" w:sz="8" w:space="0" w:color="E0E0E0"/>
              <w:bottom w:val="single" w:sz="8" w:space="0" w:color="152935"/>
              <w:right w:val="single" w:sz="8" w:space="0" w:color="E0E0E0"/>
            </w:tcBorders>
            <w:hideMark/>
          </w:tcPr>
          <w:p w14:paraId="1D4EBA09"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3.4024</w:t>
            </w:r>
          </w:p>
        </w:tc>
        <w:tc>
          <w:tcPr>
            <w:tcW w:w="960" w:type="dxa"/>
            <w:tcBorders>
              <w:top w:val="single" w:sz="8" w:space="0" w:color="152935"/>
              <w:left w:val="single" w:sz="8" w:space="0" w:color="E0E0E0"/>
              <w:bottom w:val="single" w:sz="8" w:space="0" w:color="152935"/>
              <w:right w:val="single" w:sz="8" w:space="0" w:color="E0E0E0"/>
            </w:tcBorders>
            <w:hideMark/>
          </w:tcPr>
          <w:p w14:paraId="7043A39D"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-10.8683</w:t>
            </w:r>
          </w:p>
        </w:tc>
        <w:tc>
          <w:tcPr>
            <w:tcW w:w="769" w:type="dxa"/>
            <w:tcBorders>
              <w:top w:val="single" w:sz="8" w:space="0" w:color="152935"/>
              <w:left w:val="single" w:sz="8" w:space="0" w:color="E0E0E0"/>
              <w:bottom w:val="single" w:sz="8" w:space="0" w:color="152935"/>
              <w:right w:val="single" w:sz="8" w:space="0" w:color="E0E0E0"/>
            </w:tcBorders>
            <w:hideMark/>
          </w:tcPr>
          <w:p w14:paraId="6DE8AEA6"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2.8138</w:t>
            </w:r>
          </w:p>
        </w:tc>
        <w:tc>
          <w:tcPr>
            <w:tcW w:w="850" w:type="dxa"/>
            <w:tcBorders>
              <w:top w:val="single" w:sz="8" w:space="0" w:color="152935"/>
              <w:left w:val="single" w:sz="8" w:space="0" w:color="E0E0E0"/>
              <w:bottom w:val="single" w:sz="8" w:space="0" w:color="152935"/>
              <w:right w:val="single" w:sz="8" w:space="0" w:color="E0E0E0"/>
            </w:tcBorders>
            <w:hideMark/>
          </w:tcPr>
          <w:p w14:paraId="128116CF"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-1.184</w:t>
            </w:r>
          </w:p>
        </w:tc>
        <w:tc>
          <w:tcPr>
            <w:tcW w:w="567" w:type="dxa"/>
            <w:tcBorders>
              <w:top w:val="single" w:sz="8" w:space="0" w:color="152935"/>
              <w:left w:val="single" w:sz="8" w:space="0" w:color="E0E0E0"/>
              <w:bottom w:val="single" w:sz="8" w:space="0" w:color="152935"/>
              <w:right w:val="single" w:sz="8" w:space="0" w:color="E0E0E0"/>
            </w:tcBorders>
            <w:hideMark/>
          </w:tcPr>
          <w:p w14:paraId="7D54CA74"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48</w:t>
            </w:r>
          </w:p>
        </w:tc>
        <w:tc>
          <w:tcPr>
            <w:tcW w:w="709" w:type="dxa"/>
            <w:tcBorders>
              <w:top w:val="single" w:sz="8" w:space="0" w:color="152935"/>
              <w:left w:val="single" w:sz="8" w:space="0" w:color="E0E0E0"/>
              <w:bottom w:val="single" w:sz="8" w:space="0" w:color="152935"/>
              <w:right w:val="nil"/>
            </w:tcBorders>
            <w:hideMark/>
          </w:tcPr>
          <w:p w14:paraId="38E7BA61" w14:textId="77777777" w:rsidR="00263D20" w:rsidRPr="00A43832" w:rsidRDefault="00263D20" w:rsidP="00263D20">
            <w:pPr>
              <w:adjustRightInd w:val="0"/>
              <w:spacing w:after="0" w:line="320" w:lineRule="atLeast"/>
              <w:ind w:left="60" w:right="60"/>
              <w:jc w:val="right"/>
              <w:rPr>
                <w:rFonts w:ascii="Times New Roman" w:hAnsi="Times New Roman" w:cs="Times New Roman"/>
                <w:szCs w:val="24"/>
              </w:rPr>
            </w:pPr>
            <w:r w:rsidRPr="00A43832">
              <w:rPr>
                <w:rFonts w:ascii="Times New Roman" w:hAnsi="Times New Roman" w:cs="Times New Roman"/>
                <w:szCs w:val="24"/>
              </w:rPr>
              <w:t>.242</w:t>
            </w:r>
          </w:p>
        </w:tc>
      </w:tr>
    </w:tbl>
    <w:p w14:paraId="321A39C5" w14:textId="77777777" w:rsidR="00263D20"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ab/>
      </w:r>
    </w:p>
    <w:p w14:paraId="0ADB6A41" w14:textId="09E2676B" w:rsidR="00263D20" w:rsidRPr="00A43832" w:rsidRDefault="00263D20" w:rsidP="00263D20">
      <w:pPr>
        <w:spacing w:after="0" w:line="360" w:lineRule="auto"/>
        <w:ind w:firstLine="720"/>
        <w:jc w:val="both"/>
        <w:rPr>
          <w:rFonts w:ascii="Times New Roman" w:hAnsi="Times New Roman" w:cs="Times New Roman"/>
          <w:bCs/>
          <w:sz w:val="24"/>
          <w:szCs w:val="24"/>
        </w:rPr>
      </w:pPr>
      <w:r w:rsidRPr="00A43832">
        <w:rPr>
          <w:rFonts w:ascii="Times New Roman" w:hAnsi="Times New Roman" w:cs="Times New Roman"/>
          <w:bCs/>
          <w:sz w:val="24"/>
          <w:szCs w:val="24"/>
        </w:rPr>
        <w:t>Berd</w:t>
      </w:r>
      <w:r>
        <w:rPr>
          <w:rFonts w:ascii="Times New Roman" w:hAnsi="Times New Roman" w:cs="Times New Roman"/>
          <w:bCs/>
          <w:sz w:val="24"/>
          <w:szCs w:val="24"/>
        </w:rPr>
        <w:t>a</w:t>
      </w:r>
      <w:r w:rsidRPr="00A43832">
        <w:rPr>
          <w:rFonts w:ascii="Times New Roman" w:hAnsi="Times New Roman" w:cs="Times New Roman"/>
          <w:bCs/>
          <w:sz w:val="24"/>
          <w:szCs w:val="24"/>
        </w:rPr>
        <w:t>sarkan tabe</w:t>
      </w:r>
      <w:r w:rsidR="00A87240">
        <w:rPr>
          <w:rFonts w:ascii="Times New Roman" w:hAnsi="Times New Roman" w:cs="Times New Roman"/>
          <w:bCs/>
          <w:sz w:val="24"/>
          <w:szCs w:val="24"/>
        </w:rPr>
        <w:t>l</w:t>
      </w:r>
      <w:r w:rsidRPr="00A43832">
        <w:rPr>
          <w:rFonts w:ascii="Times New Roman" w:hAnsi="Times New Roman" w:cs="Times New Roman"/>
          <w:bCs/>
          <w:sz w:val="24"/>
          <w:szCs w:val="24"/>
        </w:rPr>
        <w:t xml:space="preserve"> dapat dilihat bahwa hasil pengujian perbandingan volume perdagangan saham sebelum dan sesudah merger dan akuisisi dengan t hitung -1,184 dan nilai sig. (2-tailed) adalah sebesar 0,242 atau sebesar 24,2%. Dengan nilai signifikansi sebesar 5% atau 0,05, maka nilai sig 0,242 &gt; 0,05 sehingga </w:t>
      </w:r>
      <w:r w:rsidRPr="00A43832">
        <w:rPr>
          <w:rFonts w:ascii="Times New Roman" w:hAnsi="Times New Roman" w:cs="Times New Roman"/>
          <w:sz w:val="24"/>
          <w:szCs w:val="24"/>
        </w:rPr>
        <w:t>H</w:t>
      </w:r>
      <w:r w:rsidRPr="00A43832">
        <w:rPr>
          <w:rFonts w:ascii="Times New Roman" w:hAnsi="Times New Roman" w:cs="Times New Roman"/>
          <w:sz w:val="24"/>
          <w:szCs w:val="24"/>
          <w:vertAlign w:val="subscript"/>
        </w:rPr>
        <w:t xml:space="preserve">2 </w:t>
      </w:r>
      <w:r w:rsidRPr="00A43832">
        <w:rPr>
          <w:rFonts w:ascii="Times New Roman" w:hAnsi="Times New Roman" w:cs="Times New Roman"/>
          <w:bCs/>
          <w:sz w:val="24"/>
          <w:szCs w:val="24"/>
        </w:rPr>
        <w:t>ditolak yang artinya tidak terdapat perbedaan volume perdagangan saham sebelum dan sesudah pengumuman merger dan akuisisi.</w:t>
      </w:r>
    </w:p>
    <w:p w14:paraId="64B445AC" w14:textId="77777777" w:rsidR="00263D20" w:rsidRDefault="00263D20" w:rsidP="00263D20">
      <w:pPr>
        <w:spacing w:after="0" w:line="360" w:lineRule="auto"/>
        <w:rPr>
          <w:rFonts w:ascii="Times New Roman" w:hAnsi="Times New Roman" w:cs="Times New Roman"/>
          <w:b/>
          <w:sz w:val="24"/>
          <w:szCs w:val="24"/>
        </w:rPr>
      </w:pPr>
    </w:p>
    <w:p w14:paraId="1E87FA22" w14:textId="794199C0"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4.5</w:t>
      </w:r>
      <w:r w:rsidRPr="00A43832">
        <w:rPr>
          <w:rFonts w:ascii="Times New Roman" w:hAnsi="Times New Roman" w:cs="Times New Roman"/>
          <w:b/>
          <w:sz w:val="24"/>
          <w:szCs w:val="24"/>
        </w:rPr>
        <w:tab/>
        <w:t>Pembahasan Hasil Penelitian</w:t>
      </w:r>
    </w:p>
    <w:p w14:paraId="6193BEDE" w14:textId="77777777" w:rsidR="00263D20" w:rsidRPr="00A43832"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
          <w:sz w:val="24"/>
          <w:szCs w:val="24"/>
        </w:rPr>
        <w:tab/>
      </w:r>
      <w:r w:rsidRPr="00A43832">
        <w:rPr>
          <w:rFonts w:ascii="Times New Roman" w:hAnsi="Times New Roman" w:cs="Times New Roman"/>
          <w:bCs/>
          <w:sz w:val="24"/>
          <w:szCs w:val="24"/>
        </w:rPr>
        <w:t xml:space="preserve">Penelitian ini bertujuan untuk menguji perbedaan abnormal return dan volume perdagagan saham sebelum dan sesudah merger dan akuisisi </w:t>
      </w:r>
    </w:p>
    <w:p w14:paraId="7C0E46A7" w14:textId="77777777" w:rsidR="00263D20" w:rsidRPr="00A43832" w:rsidRDefault="00263D20" w:rsidP="00263D20">
      <w:pPr>
        <w:spacing w:after="0" w:line="360" w:lineRule="auto"/>
        <w:rPr>
          <w:rFonts w:ascii="Times New Roman" w:hAnsi="Times New Roman" w:cs="Times New Roman"/>
          <w:b/>
          <w:i/>
          <w:sz w:val="24"/>
          <w:szCs w:val="24"/>
        </w:rPr>
      </w:pPr>
      <w:r w:rsidRPr="00A43832">
        <w:rPr>
          <w:rFonts w:ascii="Times New Roman" w:hAnsi="Times New Roman" w:cs="Times New Roman"/>
          <w:b/>
          <w:sz w:val="24"/>
          <w:szCs w:val="24"/>
        </w:rPr>
        <w:t>4.5.1</w:t>
      </w:r>
      <w:r w:rsidRPr="00A43832">
        <w:rPr>
          <w:rFonts w:ascii="Times New Roman" w:hAnsi="Times New Roman" w:cs="Times New Roman"/>
          <w:b/>
          <w:sz w:val="24"/>
          <w:szCs w:val="24"/>
        </w:rPr>
        <w:tab/>
      </w:r>
      <w:r w:rsidRPr="00A43832">
        <w:rPr>
          <w:rFonts w:ascii="Times New Roman" w:hAnsi="Times New Roman" w:cs="Times New Roman"/>
          <w:b/>
          <w:i/>
          <w:sz w:val="24"/>
          <w:szCs w:val="24"/>
        </w:rPr>
        <w:t>Abnormal Return</w:t>
      </w:r>
    </w:p>
    <w:p w14:paraId="0013E186" w14:textId="77777777" w:rsidR="00263D20" w:rsidRDefault="00263D20" w:rsidP="00263D20">
      <w:pPr>
        <w:spacing w:after="0" w:line="360" w:lineRule="auto"/>
        <w:jc w:val="both"/>
        <w:rPr>
          <w:rFonts w:ascii="Times New Roman" w:hAnsi="Times New Roman" w:cs="Times New Roman"/>
          <w:sz w:val="24"/>
          <w:szCs w:val="24"/>
        </w:rPr>
      </w:pPr>
      <w:r w:rsidRPr="00A43832">
        <w:rPr>
          <w:rFonts w:ascii="Times New Roman" w:hAnsi="Times New Roman" w:cs="Times New Roman"/>
          <w:b/>
          <w:sz w:val="24"/>
          <w:szCs w:val="24"/>
        </w:rPr>
        <w:tab/>
      </w:r>
      <w:r w:rsidRPr="00A43832">
        <w:rPr>
          <w:rFonts w:ascii="Times New Roman" w:hAnsi="Times New Roman" w:cs="Times New Roman"/>
          <w:sz w:val="24"/>
          <w:szCs w:val="24"/>
        </w:rPr>
        <w:t xml:space="preserve">Berdasarkan hasil pengujian hipotesis yang telah dilakukan, menunjukkan bahwa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 xml:space="preserve">memiliki t-hitung sebesar -0,075 dan nilai sig. (2-tailed) sebesar 0,904. Dengan nilai signifikansi sebesar 5% atau 0,05, maka nilai sig 0,940 &gt; 0,05, yang berarti tidak terdapat perbedaan </w:t>
      </w:r>
      <w:r w:rsidRPr="00A43832">
        <w:rPr>
          <w:rFonts w:ascii="Times New Roman" w:hAnsi="Times New Roman" w:cs="Times New Roman"/>
          <w:i/>
          <w:sz w:val="24"/>
          <w:szCs w:val="24"/>
        </w:rPr>
        <w:t xml:space="preserve">abnormal return </w:t>
      </w:r>
      <w:r w:rsidRPr="00A43832">
        <w:rPr>
          <w:rFonts w:ascii="Times New Roman" w:hAnsi="Times New Roman" w:cs="Times New Roman"/>
          <w:sz w:val="24"/>
          <w:szCs w:val="24"/>
        </w:rPr>
        <w:t>sebelum dan sesudah pengumuman merger dan akuisisi, dengan demikian H</w:t>
      </w:r>
      <w:r w:rsidRPr="00A43832">
        <w:rPr>
          <w:rFonts w:ascii="Times New Roman" w:hAnsi="Times New Roman" w:cs="Times New Roman"/>
          <w:sz w:val="24"/>
          <w:szCs w:val="24"/>
          <w:vertAlign w:val="subscript"/>
        </w:rPr>
        <w:t>1</w:t>
      </w:r>
      <w:r w:rsidRPr="00A43832">
        <w:rPr>
          <w:rFonts w:ascii="Times New Roman" w:hAnsi="Times New Roman" w:cs="Times New Roman"/>
          <w:sz w:val="24"/>
          <w:szCs w:val="24"/>
        </w:rPr>
        <w:t xml:space="preserve"> dalam penelitian ini ditolak.</w:t>
      </w:r>
    </w:p>
    <w:p w14:paraId="4AB9661C" w14:textId="62B2CA9D" w:rsidR="00263D20" w:rsidRPr="00A43832" w:rsidRDefault="00263D20" w:rsidP="00263D20">
      <w:pPr>
        <w:spacing w:after="0" w:line="360" w:lineRule="auto"/>
        <w:ind w:firstLine="720"/>
        <w:jc w:val="both"/>
        <w:rPr>
          <w:rFonts w:ascii="Times New Roman" w:hAnsi="Times New Roman" w:cs="Times New Roman"/>
          <w:sz w:val="24"/>
          <w:szCs w:val="24"/>
        </w:rPr>
      </w:pPr>
      <w:r w:rsidRPr="00A43832">
        <w:rPr>
          <w:rFonts w:ascii="Times New Roman" w:hAnsi="Times New Roman" w:cs="Times New Roman"/>
          <w:sz w:val="24"/>
          <w:szCs w:val="24"/>
        </w:rPr>
        <w:t xml:space="preserve">Penelitian ini belum mampu membuktikan hipotesis pertama yang menyatakan abnormal return berpengaruh terhadap penumuman merger dan akuisisi pada perusahhan akuisitor. Hasil penelitian ini sejalan dengan penelitian terdahulu yang dilakukan oleh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{"citationItems":[{"id":"ITEM-1","itemData":{"abstract":"Entering the era of free trade and globalization, industry competition is getting tougher in Indonesia. Therefore, companies need to develop a strategy in order to maintain its extensions in the world of competition. This study focuses on external growth strategy is to conduct mergers and acquisitions. Mergers and acquisitions are a form of business combination of interest by the companies in Indonesia. This research is a study of events which aims to show how the stock market reaction to the announcement of mergers and acquisitions by using indicators of abnormal return. The population in this study is the companies registered and listed in Indonesia Stock Exchange (BEI). The sample used in this study is the companies announced a merger and acquisition information from 2013 to 2015 period. Based on the criteria, it is acquired 26 companies sampled in this study. Hypothesis testing is paired samples t-test. Based on the results of data analysis can be concluded that there is no difference in abnormal returns before and after the announcement of mergers and acquisitions as indicated by the t-test value of 0,939 is more than 0,05 (?&gt; 0.05). Then H0 accepted, H1 rejected.","author":[{"dropping-particle":"","family":"As'ari","given":"Lusia","non-dropping-particle":"","parse-names":false,"suffix":""},{"dropping-particle":"","family":"Amin","given":"Moh.","non-dropping-particle":"","parse-names":false,"suffix":""},{"dropping-particle":"","family":"Mawardi","given":"M.Cholid","non-dropping-particle":"","parse-names":false,"suffix":""}],"container-title":"Jurnal Riset Akuntansi","id":"ITEM-1","issue":"2","issued":{"date-parts":[["2017"]]},"page":"1-11","title":"Analisis Dampak Pengumuman Merger dan Akuisisi Terhadap Abnormal Return Saham Pada Perusahaan Akuisitor yang Terdaftar di BEI Tahun 2013-2015","type":"article-journal","volume":"6"},"uris":["http://www.mendeley.com/documents/?uuid=27acc3cb-63c3-4f9d-b84a-228740c730b7"]}],"mendeley":{"formattedCitation":"(As’ari et al., 2017)","manualFormatting":"As’ari et al., (2017)","plainTextFormattedCitation":"(As’ari et al., 2017)","previouslyFormattedCitation":"(As’ari et al., 2017)"},"properties":{"noteIndex":0},"schema":"https://github.com/citation-style-language/schema/raw/master/csl-citation.json"}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As’ari et al., (2017)</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dengan judul Analisis Dampak Pengumuman Merger dan Akuisisi Terhadap Abnormal Return Saham Pada Perusahaan Akuisitor yang terdaftar di BEI berdasarkan hasil anaisis data dan pembahasan dapat disimpulkan bahwa peristiwa peristiwa merger dan akuisisi belum mempengaruhi perubahan nilai abnormal return antara sebelum dan sesudajh merger dan akuisisi.</w:t>
      </w:r>
    </w:p>
    <w:p w14:paraId="458F1A50" w14:textId="77777777" w:rsidR="00263D20" w:rsidRPr="00A43832" w:rsidRDefault="00263D20" w:rsidP="00263D20">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tab/>
        <w:t xml:space="preserve">Penelitian ini juga didukung oleh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{"citationItems":[{"id":"ITEM-1","itemData":{"author":[{"dropping-particle":"","family":"RAHADIANI","given":"WIRIASTARi","non-dropping-particle":"","parse-names":false,"suffix":""}],"container-title":"Skripsi fakultas ekonomi Universitas Diponegoro Semarang","id":"ITEM-1","issued":{"date-parts":[["2010"]]},"title":"Analisis Dampak Pengumuman Merger Dan Akuisisi Terhadap Return Saham","type":"article-journal"},"uris":["http://www.mendeley.com/documents/?uuid=2dee3a8a-be10-4717-8d16-a5e00377dc28"]}],"mendeley":{"formattedCitation":"(RAHADIANI, 2010)","manualFormatting":"Rahardiani,(2010)","plainTextFormattedCitation":"(RAHADIANI, 2010)","previouslyFormattedCitation":"(RAHADIANI, 2010)"},"properties":{"noteIndex":0},"schema":"https://github.com/citation-style-language/schema/raw/master/csl-citation.json"}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Rahardiani,(2010)</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yang berjudul Analisis Dampak Pengumuman Merger dan Akuisisi Terhadap Return Saham Perusahaan Akuisitor Yang Terdaftar di BEI yang berdasarkan analisis yang dapat disimpulkan bahwa tidak dioeroleh adanaya perbedaan reaksi investor yang signifikan berkaitan dengan pengumuman merger dan akuisisi yang dilakukan oleh perusahaan. Dan berdasarkan hasil analisis yang dilakukan oleh  </w:t>
      </w: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ADDIN CSL_CITATION {"citationItems":[{"id":"ITEM-1","itemData":{"author":[{"dropping-particle":"","family":"Yunies","given":"","non-dropping-particle":"","parse-names":false,"suffix":""}],"id":"ITEM-1","issue":"9","issued":{"date-parts":[["0"]]},"page":"1-6","title":"Konsolidasi , Merger , dan Akuisisi","type":"article-journal"},"uris":["http://www.mendeley.com/documents/?uuid=7684c914-7bcf-49f8-b59f-41a088647e5b"]}],"mendeley":{"formattedCitation":"(Yunies, n.d.)","plainTextFormattedCitation":"(Yunies, n.d.)","previouslyFormattedCitation":"(Khafid &amp; Si, n.d.)"},"properties":{"noteIndex":0},"schema":"https://github.com/citation-style-language/schema/raw/master/csl-citation.json"}</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(Yunies, n.d.)</w:t>
      </w:r>
      <w:r w:rsidRPr="00A43832">
        <w:rPr>
          <w:rFonts w:ascii="Times New Roman" w:hAnsi="Times New Roman" w:cs="Times New Roman"/>
          <w:sz w:val="24"/>
          <w:szCs w:val="24"/>
        </w:rPr>
        <w:fldChar w:fldCharType="end"/>
      </w:r>
      <w:r w:rsidRPr="00A43832">
        <w:rPr>
          <w:rFonts w:ascii="Times New Roman" w:hAnsi="Times New Roman" w:cs="Times New Roman"/>
          <w:sz w:val="24"/>
          <w:szCs w:val="24"/>
        </w:rPr>
        <w:t xml:space="preserve"> yang dapat disimpulkan bahwa pada keseluruhan sampel tidak terdapat pwerbedaan abnormal rerurn saham sebelum dan sesudah melakukan merger dan akuisisi.</w:t>
      </w:r>
    </w:p>
    <w:p w14:paraId="49BAD7CB"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4.5.2</w:t>
      </w:r>
      <w:r w:rsidRPr="00A43832">
        <w:rPr>
          <w:rFonts w:ascii="Times New Roman" w:hAnsi="Times New Roman" w:cs="Times New Roman"/>
          <w:b/>
          <w:sz w:val="24"/>
          <w:szCs w:val="24"/>
        </w:rPr>
        <w:tab/>
        <w:t>Volume Perdagangan Saham</w:t>
      </w:r>
    </w:p>
    <w:p w14:paraId="6FD71C07" w14:textId="77777777" w:rsidR="00263D20"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
          <w:sz w:val="24"/>
          <w:szCs w:val="24"/>
        </w:rPr>
        <w:tab/>
      </w:r>
      <w:r w:rsidRPr="00A43832">
        <w:rPr>
          <w:rFonts w:ascii="Times New Roman" w:hAnsi="Times New Roman" w:cs="Times New Roman"/>
          <w:bCs/>
          <w:sz w:val="24"/>
          <w:szCs w:val="24"/>
        </w:rPr>
        <w:t xml:space="preserve">Berdasarkan hasil pengujian hipotesis yang dilakaukan, menunjukkan bahwa volume perdagangan saham memiliki t-hitung sebesar -1.184 dan nilai sig (2-tailed) sebesar 0,242. Dengan nilai signifikan sebesar 5% atau 0,05 maka nilai sig 0,242 &gt; 0,05 yang berarati tidak terdapat perbedaan volume perdagangan sebelum dan sesudah pengumuman merger dan akuisisi dengan demikian </w:t>
      </w:r>
      <w:r w:rsidRPr="00A43832">
        <w:rPr>
          <w:rFonts w:ascii="Times New Roman" w:hAnsi="Times New Roman" w:cs="Times New Roman"/>
          <w:sz w:val="24"/>
          <w:szCs w:val="24"/>
        </w:rPr>
        <w:t>H</w:t>
      </w:r>
      <w:r w:rsidRPr="00A43832">
        <w:rPr>
          <w:rFonts w:ascii="Times New Roman" w:hAnsi="Times New Roman" w:cs="Times New Roman"/>
          <w:sz w:val="24"/>
          <w:szCs w:val="24"/>
          <w:vertAlign w:val="subscript"/>
        </w:rPr>
        <w:t xml:space="preserve">2 </w:t>
      </w:r>
      <w:r w:rsidRPr="00A43832">
        <w:rPr>
          <w:rFonts w:ascii="Times New Roman" w:hAnsi="Times New Roman" w:cs="Times New Roman"/>
          <w:bCs/>
          <w:sz w:val="24"/>
          <w:szCs w:val="24"/>
        </w:rPr>
        <w:t xml:space="preserve">dalam penelitian ini ditolak. </w:t>
      </w:r>
    </w:p>
    <w:p w14:paraId="1FF55679" w14:textId="15BF8828" w:rsidR="00263D20" w:rsidRPr="00A43832" w:rsidRDefault="00263D20" w:rsidP="00263D20">
      <w:pPr>
        <w:spacing w:after="0" w:line="360" w:lineRule="auto"/>
        <w:ind w:firstLine="720"/>
        <w:jc w:val="both"/>
        <w:rPr>
          <w:rFonts w:ascii="Times New Roman" w:hAnsi="Times New Roman" w:cs="Times New Roman"/>
          <w:bCs/>
          <w:sz w:val="24"/>
          <w:szCs w:val="24"/>
        </w:rPr>
      </w:pPr>
      <w:r w:rsidRPr="00A43832">
        <w:rPr>
          <w:rFonts w:ascii="Times New Roman" w:hAnsi="Times New Roman" w:cs="Times New Roman"/>
          <w:bCs/>
          <w:sz w:val="24"/>
          <w:szCs w:val="24"/>
        </w:rPr>
        <w:t xml:space="preserve">Hasil penelitian ini sejalan dengan penelitian terdahulu yang dilakukan oleh </w:t>
      </w:r>
      <w:r w:rsidRPr="00A43832">
        <w:rPr>
          <w:rFonts w:ascii="Times New Roman" w:hAnsi="Times New Roman" w:cs="Times New Roman"/>
          <w:bCs/>
          <w:sz w:val="24"/>
          <w:szCs w:val="24"/>
        </w:rPr>
        <w:fldChar w:fldCharType="begin" w:fldLock="1"/>
      </w:r>
      <w:r w:rsidRPr="00A43832">
        <w:rPr>
          <w:rFonts w:ascii="Times New Roman" w:hAnsi="Times New Roman" w:cs="Times New Roman"/>
          <w:bCs/>
          <w:sz w:val="24"/>
          <w:szCs w:val="24"/>
        </w:rPr>
        <w:instrText>ADDIN CSL_CITATION {"citationItems":[{"id":"ITEM-1","itemData":{"DOI":"10.24843/eja.2018.v23.i03.p10","ISSN":"2302-8556","abstract":"This research is conducted on all acquisition companies that conduct acquisitions listed on Indonesia Stock Exchange 2011-2016 period. Sampling method using purposive sampling. The number of samples of this research is 50 companies. The market reaction in this study used abnormal return and trading volume activity. The testing of information content will be done by looking at differences in cumulative abnormal return and the average trading volume of shares five days before and five days after the announcement of the acquisition. Data analysis technique used is paired sample t-test. Based on the test results, found there are significant differences in the abnormal return of the acquirer company before and after the announcement of the acquisition. However, there is no difference in trading volume activity of the acquirer's stock before and after the acquisition announcement\r  \r Keywords: acquisitions, stock market, abnormal return, trading volume activity","author":[{"dropping-particle":"","family":"Adnyani","given":"Ika Putri","non-dropping-particle":"","parse-names":false,"suffix":""},{"dropping-particle":"","family":"Gayatri","given":"Gayatri","non-dropping-particle":"","parse-names":false,"suffix":""}],"container-title":"E-Jurnal Akuntansi","id":"ITEM-1","issued":{"date-parts":[["2018"]]},"page":"1870","title":"Analisis Reaksi Pasar Terhadap Pengumuman Merger dan Akuisisi Pada Perusahaan Akuisitor yang Terdaftar di BEI","type":"article-journal","volume":"23"},"uris":["http://www.mendeley.com/documents/?uuid=f3040365-0531-488b-8bec-68eef8910161"]}],"mendeley":{"formattedCitation":"(Adnyani &amp; Gayatri, 2018)","plainTextFormattedCitation":"(Adnyani &amp; Gayatri, 2018)","previouslyFormattedCitation":"(Adnyani &amp; Gayatri, 2018)"},"properties":{"noteIndex":0},"schema":"https://github.com/citation-style-language/schema/raw/master/csl-citation.json"}</w:instrText>
      </w:r>
      <w:r w:rsidRPr="00A43832">
        <w:rPr>
          <w:rFonts w:ascii="Times New Roman" w:hAnsi="Times New Roman" w:cs="Times New Roman"/>
          <w:bCs/>
          <w:sz w:val="24"/>
          <w:szCs w:val="24"/>
        </w:rPr>
        <w:fldChar w:fldCharType="separate"/>
      </w:r>
      <w:r w:rsidRPr="00A43832">
        <w:rPr>
          <w:rFonts w:ascii="Times New Roman" w:hAnsi="Times New Roman" w:cs="Times New Roman"/>
          <w:bCs/>
          <w:noProof/>
          <w:sz w:val="24"/>
          <w:szCs w:val="24"/>
        </w:rPr>
        <w:t>(Adnyani &amp; Gayatri, 2018)</w:t>
      </w:r>
      <w:r w:rsidRPr="00A43832">
        <w:rPr>
          <w:rFonts w:ascii="Times New Roman" w:hAnsi="Times New Roman" w:cs="Times New Roman"/>
          <w:bCs/>
          <w:sz w:val="24"/>
          <w:szCs w:val="24"/>
        </w:rPr>
        <w:fldChar w:fldCharType="end"/>
      </w:r>
      <w:r w:rsidRPr="00A43832">
        <w:rPr>
          <w:rFonts w:ascii="Times New Roman" w:hAnsi="Times New Roman" w:cs="Times New Roman"/>
          <w:bCs/>
          <w:sz w:val="24"/>
          <w:szCs w:val="24"/>
        </w:rPr>
        <w:t xml:space="preserve"> dengan judul Analisisis Reaksi Pasar Terhadap Pengumuman Akuisisi Pada Perusahaan Akuisitor Yang Terdaftar di BEI dengan hasil penelitian bahwa tidak terdapat perbedaan signifikan volum perdagangan sebelum dan sesudah pengumuman akuisisi pada perusahaan akuisitor yang terdaftar di Bursa Efek Indonesia. </w:t>
      </w:r>
    </w:p>
    <w:p w14:paraId="6072F06B" w14:textId="4A2AD3B1" w:rsidR="00263D20" w:rsidRPr="00263D20"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Cs/>
          <w:sz w:val="24"/>
          <w:szCs w:val="24"/>
        </w:rPr>
        <w:tab/>
        <w:t xml:space="preserve">Penelitian ini juga didukung oleh  </w:t>
      </w:r>
      <w:r w:rsidRPr="00A43832">
        <w:rPr>
          <w:rFonts w:ascii="Times New Roman" w:hAnsi="Times New Roman" w:cs="Times New Roman"/>
          <w:bCs/>
          <w:sz w:val="24"/>
          <w:szCs w:val="24"/>
        </w:rPr>
        <w:fldChar w:fldCharType="begin" w:fldLock="1"/>
      </w:r>
      <w:r w:rsidRPr="00A43832">
        <w:rPr>
          <w:rFonts w:ascii="Times New Roman" w:hAnsi="Times New Roman" w:cs="Times New Roman"/>
          <w:bCs/>
          <w:sz w:val="24"/>
          <w:szCs w:val="24"/>
        </w:rPr>
        <w:instrText>ADDIN CSL_CITATION {"citationItems":[{"id":"ITEM-1","itemData":{"ISBN":"0806327944","author":[{"dropping-particle":"","family":"Susanti","given":"Laely Nur","non-dropping-particle":"","parse-names":false,"suffix":""}],"id":"ITEM-1","issued":{"date-parts":[["2019"]]},"page":"1-146","title":"Analisis Pengaruh Pengumuman Merger dan Akuisisi Terhadap Abnormal Return, Return Saham dan Volume Perdagangan Saham (Perusahaan Go Publik yang Terdaftar di BEI)","type":"article-journal"},"uris":["http://www.mendeley.com/documents/?uuid=b3d00a1e-1565-4c89-8f35-b3e1b727df95"]}],"mendeley":{"formattedCitation":"(Susanti, 2019)","plainTextFormattedCitation":"(Susanti, 2019)","previouslyFormattedCitation":"(Susanti, 2019)"},"properties":{"noteIndex":0},"schema":"https://github.com/citation-style-language/schema/raw/master/csl-citation.json"}</w:instrText>
      </w:r>
      <w:r w:rsidRPr="00A43832">
        <w:rPr>
          <w:rFonts w:ascii="Times New Roman" w:hAnsi="Times New Roman" w:cs="Times New Roman"/>
          <w:bCs/>
          <w:sz w:val="24"/>
          <w:szCs w:val="24"/>
        </w:rPr>
        <w:fldChar w:fldCharType="separate"/>
      </w:r>
      <w:r w:rsidRPr="00A43832">
        <w:rPr>
          <w:rFonts w:ascii="Times New Roman" w:hAnsi="Times New Roman" w:cs="Times New Roman"/>
          <w:bCs/>
          <w:noProof/>
          <w:sz w:val="24"/>
          <w:szCs w:val="24"/>
        </w:rPr>
        <w:t>(Susanti, 2019)</w:t>
      </w:r>
      <w:r w:rsidRPr="00A43832">
        <w:rPr>
          <w:rFonts w:ascii="Times New Roman" w:hAnsi="Times New Roman" w:cs="Times New Roman"/>
          <w:bCs/>
          <w:sz w:val="24"/>
          <w:szCs w:val="24"/>
        </w:rPr>
        <w:fldChar w:fldCharType="end"/>
      </w:r>
      <w:r w:rsidRPr="00A43832">
        <w:rPr>
          <w:rFonts w:ascii="Times New Roman" w:hAnsi="Times New Roman" w:cs="Times New Roman"/>
          <w:bCs/>
          <w:sz w:val="24"/>
          <w:szCs w:val="24"/>
        </w:rPr>
        <w:t xml:space="preserve"> yang berjudul Analisis Pengaruh Pengumuman Merger dan Akuisisi Terhadap Abnormal, Return Saham dan Volume Perdagangan Saham terhadap Perusahaan Go Publik yang terdaftar di BEI pada periode 2014 – 2019 yang dapat disimpuklkan bahwa tidak terdapat perbedaan yang signifikan terhadap volume perdagangan saham dengan adanya peristiwa merger dan akuisisi. Penelitian ini juga sejalan dengan </w:t>
      </w:r>
      <w:r w:rsidRPr="00A43832">
        <w:rPr>
          <w:rFonts w:ascii="Times New Roman" w:hAnsi="Times New Roman" w:cs="Times New Roman"/>
          <w:bCs/>
          <w:sz w:val="24"/>
          <w:szCs w:val="24"/>
        </w:rPr>
        <w:fldChar w:fldCharType="begin" w:fldLock="1"/>
      </w:r>
      <w:r w:rsidRPr="00A43832">
        <w:rPr>
          <w:rFonts w:ascii="Times New Roman" w:hAnsi="Times New Roman" w:cs="Times New Roman"/>
          <w:bCs/>
          <w:sz w:val="24"/>
          <w:szCs w:val="24"/>
        </w:rPr>
        <w:instrText>ADDIN CSL_CITATION {"citationItems":[{"id":"ITEM-1","itemData":{"author":[{"dropping-particle":"","family":"Yunies","given":"","non-dropping-particle":"","parse-names":false,"suffix":""}],"id":"ITEM-1","issue":"9","issued":{"date-parts":[["0"]]},"page":"1-6","title":"Konsolidasi , Merger , dan Akuisisi","type":"article-journal"},"uris":["http://www.mendeley.com/documents/?uuid=7684c914-7bcf-49f8-b59f-41a088647e5b"]}],"mendeley":{"formattedCitation":"(Yunies, n.d.)","plainTextFormattedCitation":"(Yunies, n.d.)"},"properties":{"noteIndex":0},"schema":"https://github.com/citation-style-language/schema/raw/master/csl-citation.json"}</w:instrText>
      </w:r>
      <w:r w:rsidRPr="00A43832">
        <w:rPr>
          <w:rFonts w:ascii="Times New Roman" w:hAnsi="Times New Roman" w:cs="Times New Roman"/>
          <w:bCs/>
          <w:sz w:val="24"/>
          <w:szCs w:val="24"/>
        </w:rPr>
        <w:fldChar w:fldCharType="separate"/>
      </w:r>
      <w:r w:rsidRPr="00A43832">
        <w:rPr>
          <w:rFonts w:ascii="Times New Roman" w:hAnsi="Times New Roman" w:cs="Times New Roman"/>
          <w:bCs/>
          <w:noProof/>
          <w:sz w:val="24"/>
          <w:szCs w:val="24"/>
        </w:rPr>
        <w:t>(Yunies, n.d.)</w:t>
      </w:r>
      <w:r w:rsidRPr="00A43832">
        <w:rPr>
          <w:rFonts w:ascii="Times New Roman" w:hAnsi="Times New Roman" w:cs="Times New Roman"/>
          <w:bCs/>
          <w:sz w:val="24"/>
          <w:szCs w:val="24"/>
        </w:rPr>
        <w:fldChar w:fldCharType="end"/>
      </w:r>
      <w:r w:rsidRPr="00A43832">
        <w:rPr>
          <w:rFonts w:ascii="Times New Roman" w:hAnsi="Times New Roman" w:cs="Times New Roman"/>
          <w:bCs/>
          <w:sz w:val="24"/>
          <w:szCs w:val="24"/>
        </w:rPr>
        <w:t xml:space="preserve"> yang berjudul ananlisis reaksi pasar atas pengumuman merger dan akuisisi dengan hasil bahwa pada keseluruhan sampel tidak terdapat perbedaan TVA saham harian perusahaan pengakuisisi.</w:t>
      </w:r>
    </w:p>
    <w:p w14:paraId="347E1F60" w14:textId="77777777" w:rsidR="00263D20" w:rsidRPr="00A43832" w:rsidRDefault="00263D20" w:rsidP="00263D20">
      <w:pPr>
        <w:spacing w:after="0" w:line="360" w:lineRule="auto"/>
        <w:jc w:val="center"/>
        <w:rPr>
          <w:rFonts w:ascii="Times New Roman" w:hAnsi="Times New Roman" w:cs="Times New Roman"/>
          <w:b/>
          <w:sz w:val="28"/>
          <w:szCs w:val="24"/>
        </w:rPr>
      </w:pPr>
      <w:r w:rsidRPr="00A43832">
        <w:rPr>
          <w:rFonts w:ascii="Times New Roman" w:hAnsi="Times New Roman" w:cs="Times New Roman"/>
          <w:b/>
          <w:sz w:val="28"/>
          <w:szCs w:val="24"/>
        </w:rPr>
        <w:t>BAB V</w:t>
      </w:r>
    </w:p>
    <w:p w14:paraId="65866BEE" w14:textId="77777777" w:rsidR="00263D20" w:rsidRPr="00A43832" w:rsidRDefault="00263D20" w:rsidP="00263D20">
      <w:pPr>
        <w:spacing w:after="0" w:line="360" w:lineRule="auto"/>
        <w:jc w:val="center"/>
        <w:rPr>
          <w:rFonts w:ascii="Times New Roman" w:hAnsi="Times New Roman" w:cs="Times New Roman"/>
          <w:b/>
          <w:sz w:val="28"/>
          <w:szCs w:val="24"/>
        </w:rPr>
      </w:pPr>
      <w:r w:rsidRPr="00A43832">
        <w:rPr>
          <w:rFonts w:ascii="Times New Roman" w:hAnsi="Times New Roman" w:cs="Times New Roman"/>
          <w:b/>
          <w:sz w:val="28"/>
          <w:szCs w:val="24"/>
        </w:rPr>
        <w:t>PENUTUP</w:t>
      </w:r>
    </w:p>
    <w:p w14:paraId="70E7834B" w14:textId="77777777" w:rsidR="00263D20" w:rsidRPr="00A43832" w:rsidRDefault="00263D20" w:rsidP="00263D20">
      <w:pPr>
        <w:spacing w:after="0" w:line="360" w:lineRule="auto"/>
        <w:rPr>
          <w:rFonts w:ascii="Times New Roman" w:hAnsi="Times New Roman" w:cs="Times New Roman"/>
          <w:b/>
          <w:sz w:val="24"/>
          <w:szCs w:val="24"/>
        </w:rPr>
      </w:pPr>
    </w:p>
    <w:p w14:paraId="7CA4BB6B"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5.1</w:t>
      </w:r>
      <w:r w:rsidRPr="00A43832">
        <w:rPr>
          <w:rFonts w:ascii="Times New Roman" w:hAnsi="Times New Roman" w:cs="Times New Roman"/>
          <w:b/>
          <w:sz w:val="24"/>
          <w:szCs w:val="24"/>
        </w:rPr>
        <w:tab/>
        <w:t>Kesimpulan</w:t>
      </w:r>
    </w:p>
    <w:p w14:paraId="56B6FCB8" w14:textId="77777777" w:rsidR="00263D20" w:rsidRPr="00A43832"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Cs/>
          <w:sz w:val="24"/>
          <w:szCs w:val="24"/>
        </w:rPr>
        <w:tab/>
        <w:t>Penelitian ini dilakukan untuk menguji dampak pengumuman merger dan akuisisi pada perusahaan akuisitor yang mengambil periode tahun 2016 – 2020 dimana mendapat jumlah sampel sebnayak 48 perusahaan diberbagi industry yang terdaftar di Bursa Efek Indonesia (BEI). Berdasarkan atas hasil dari pembahasan, dapat ditarik bebebrapa simpulan yaitu bahwa tidak terdapat perbedaan yang signifikan abnormal return sebelum dan sesudah pengumuman akuisisi pada perusahaan – perusahaan akuisitor yang terdaftar di Bursa Efek Indonesia dan tidak terdapat perbedaan yang signifikan volume perdagangan sebelum dan sesudah akuisisi pada perusahaan – perusahaan akuisitor yan terdaftar di Bursa Efek Indonesia.</w:t>
      </w:r>
    </w:p>
    <w:p w14:paraId="4509FAA2" w14:textId="77777777" w:rsidR="00263D20" w:rsidRPr="00A43832" w:rsidRDefault="00263D20" w:rsidP="00263D20">
      <w:pPr>
        <w:spacing w:after="0" w:line="360" w:lineRule="auto"/>
        <w:jc w:val="both"/>
        <w:rPr>
          <w:rFonts w:ascii="Times New Roman" w:hAnsi="Times New Roman" w:cs="Times New Roman"/>
          <w:bCs/>
          <w:sz w:val="24"/>
          <w:szCs w:val="24"/>
        </w:rPr>
      </w:pPr>
    </w:p>
    <w:p w14:paraId="2AE0DFE3"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5.2</w:t>
      </w:r>
      <w:r w:rsidRPr="00A43832">
        <w:rPr>
          <w:rFonts w:ascii="Times New Roman" w:hAnsi="Times New Roman" w:cs="Times New Roman"/>
          <w:b/>
          <w:sz w:val="24"/>
          <w:szCs w:val="24"/>
        </w:rPr>
        <w:tab/>
        <w:t>Keterbatasan</w:t>
      </w:r>
    </w:p>
    <w:p w14:paraId="0FF9C270" w14:textId="77777777" w:rsidR="00263D20" w:rsidRPr="00A43832"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Cs/>
          <w:sz w:val="24"/>
          <w:szCs w:val="24"/>
        </w:rPr>
        <w:tab/>
        <w:t xml:space="preserve">Dari penelitian diatas dapat ditarik kesimpulan bahwa strategi merger dan akuisisi yang dilakukan oleh perusahaan tidak berpengaru besar terhadap perusahaan dan peneliti menyadari bahwa dalam penelitian ini terdapat beberapa keterbatasan antara </w:t>
      </w:r>
      <w:proofErr w:type="gramStart"/>
      <w:r w:rsidRPr="00A43832">
        <w:rPr>
          <w:rFonts w:ascii="Times New Roman" w:hAnsi="Times New Roman" w:cs="Times New Roman"/>
          <w:bCs/>
          <w:sz w:val="24"/>
          <w:szCs w:val="24"/>
        </w:rPr>
        <w:t>lain :</w:t>
      </w:r>
      <w:proofErr w:type="gramEnd"/>
    </w:p>
    <w:p w14:paraId="7BA4F449" w14:textId="77777777" w:rsidR="00263D20" w:rsidRPr="00A43832" w:rsidRDefault="00263D20" w:rsidP="00263D20">
      <w:pPr>
        <w:pStyle w:val="ListParagraph"/>
        <w:widowControl w:val="0"/>
        <w:numPr>
          <w:ilvl w:val="0"/>
          <w:numId w:val="15"/>
        </w:numPr>
        <w:autoSpaceDE w:val="0"/>
        <w:autoSpaceDN w:val="0"/>
        <w:spacing w:after="0" w:line="360" w:lineRule="auto"/>
        <w:jc w:val="both"/>
        <w:rPr>
          <w:rFonts w:ascii="Times New Roman" w:hAnsi="Times New Roman"/>
          <w:bCs/>
          <w:sz w:val="24"/>
          <w:szCs w:val="24"/>
        </w:rPr>
      </w:pPr>
      <w:r w:rsidRPr="00A43832">
        <w:rPr>
          <w:rFonts w:ascii="Times New Roman" w:hAnsi="Times New Roman"/>
          <w:bCs/>
          <w:sz w:val="24"/>
          <w:szCs w:val="24"/>
        </w:rPr>
        <w:t>Periode yang digunakan peneliti sebagai sampel hanya 5 tahun yaitu tahun 2016 sampai dengan tahun 2020</w:t>
      </w:r>
    </w:p>
    <w:p w14:paraId="023C9E2B" w14:textId="77777777" w:rsidR="00263D20" w:rsidRPr="00A43832" w:rsidRDefault="00263D20" w:rsidP="00263D20">
      <w:pPr>
        <w:pStyle w:val="ListParagraph"/>
        <w:widowControl w:val="0"/>
        <w:numPr>
          <w:ilvl w:val="0"/>
          <w:numId w:val="15"/>
        </w:numPr>
        <w:autoSpaceDE w:val="0"/>
        <w:autoSpaceDN w:val="0"/>
        <w:spacing w:after="0" w:line="360" w:lineRule="auto"/>
        <w:jc w:val="both"/>
        <w:rPr>
          <w:rFonts w:ascii="Times New Roman" w:hAnsi="Times New Roman"/>
          <w:bCs/>
          <w:sz w:val="24"/>
          <w:szCs w:val="24"/>
        </w:rPr>
      </w:pPr>
      <w:r w:rsidRPr="00A43832">
        <w:rPr>
          <w:rFonts w:ascii="Times New Roman" w:hAnsi="Times New Roman"/>
          <w:bCs/>
          <w:sz w:val="24"/>
          <w:szCs w:val="24"/>
        </w:rPr>
        <w:t>Variabel dependen yang digunakan dalam penelitian ini hanya 2 yaitu abnormal retun dan trading volume activity atau TVA</w:t>
      </w:r>
    </w:p>
    <w:p w14:paraId="6A8C7EA8" w14:textId="676D2B19" w:rsidR="00263D20" w:rsidRPr="00A43832" w:rsidRDefault="00263D20" w:rsidP="00263D20">
      <w:pPr>
        <w:pStyle w:val="ListParagraph"/>
        <w:widowControl w:val="0"/>
        <w:numPr>
          <w:ilvl w:val="0"/>
          <w:numId w:val="15"/>
        </w:numPr>
        <w:autoSpaceDE w:val="0"/>
        <w:autoSpaceDN w:val="0"/>
        <w:spacing w:after="0" w:line="360" w:lineRule="auto"/>
        <w:jc w:val="both"/>
        <w:rPr>
          <w:rFonts w:ascii="Times New Roman" w:hAnsi="Times New Roman"/>
          <w:bCs/>
          <w:sz w:val="24"/>
          <w:szCs w:val="24"/>
        </w:rPr>
      </w:pPr>
      <w:r w:rsidRPr="00A43832">
        <w:rPr>
          <w:rFonts w:ascii="Times New Roman" w:hAnsi="Times New Roman"/>
          <w:bCs/>
          <w:sz w:val="24"/>
          <w:szCs w:val="24"/>
        </w:rPr>
        <w:t>Penelitian ini hanya menguji perbedaan tanpa ada arah positif atau negati</w:t>
      </w:r>
      <w:r w:rsidR="001C69FE">
        <w:rPr>
          <w:rFonts w:ascii="Times New Roman" w:hAnsi="Times New Roman"/>
          <w:bCs/>
          <w:sz w:val="24"/>
          <w:szCs w:val="24"/>
        </w:rPr>
        <w:t>f</w:t>
      </w:r>
      <w:r w:rsidRPr="00A43832">
        <w:rPr>
          <w:rFonts w:ascii="Times New Roman" w:hAnsi="Times New Roman"/>
          <w:bCs/>
          <w:sz w:val="24"/>
          <w:szCs w:val="24"/>
        </w:rPr>
        <w:t xml:space="preserve">  </w:t>
      </w:r>
    </w:p>
    <w:p w14:paraId="2AE3E53A" w14:textId="77777777" w:rsidR="00263D20" w:rsidRPr="00A43832" w:rsidRDefault="00263D20" w:rsidP="00263D20">
      <w:pPr>
        <w:pStyle w:val="ListParagraph"/>
        <w:spacing w:after="0" w:line="360" w:lineRule="auto"/>
        <w:jc w:val="both"/>
        <w:rPr>
          <w:rFonts w:ascii="Times New Roman" w:hAnsi="Times New Roman"/>
          <w:bCs/>
          <w:sz w:val="24"/>
          <w:szCs w:val="24"/>
        </w:rPr>
      </w:pPr>
    </w:p>
    <w:p w14:paraId="03DDA5A9" w14:textId="77777777" w:rsidR="00263D20" w:rsidRPr="00A43832" w:rsidRDefault="00263D20" w:rsidP="00263D20">
      <w:pPr>
        <w:spacing w:after="0" w:line="360" w:lineRule="auto"/>
        <w:rPr>
          <w:rFonts w:ascii="Times New Roman" w:hAnsi="Times New Roman" w:cs="Times New Roman"/>
          <w:b/>
          <w:sz w:val="24"/>
          <w:szCs w:val="24"/>
        </w:rPr>
      </w:pPr>
      <w:r w:rsidRPr="00A43832">
        <w:rPr>
          <w:rFonts w:ascii="Times New Roman" w:hAnsi="Times New Roman" w:cs="Times New Roman"/>
          <w:b/>
          <w:sz w:val="24"/>
          <w:szCs w:val="24"/>
        </w:rPr>
        <w:t>5.3</w:t>
      </w:r>
      <w:r w:rsidRPr="00A43832">
        <w:rPr>
          <w:rFonts w:ascii="Times New Roman" w:hAnsi="Times New Roman" w:cs="Times New Roman"/>
          <w:b/>
          <w:sz w:val="24"/>
          <w:szCs w:val="24"/>
        </w:rPr>
        <w:tab/>
        <w:t>Saran</w:t>
      </w:r>
    </w:p>
    <w:p w14:paraId="6928F1B9" w14:textId="77777777" w:rsidR="00263D20" w:rsidRPr="00A43832" w:rsidRDefault="00263D20" w:rsidP="00263D20">
      <w:pPr>
        <w:spacing w:after="0" w:line="360" w:lineRule="auto"/>
        <w:jc w:val="both"/>
        <w:rPr>
          <w:rFonts w:ascii="Times New Roman" w:hAnsi="Times New Roman" w:cs="Times New Roman"/>
          <w:bCs/>
          <w:sz w:val="24"/>
          <w:szCs w:val="24"/>
        </w:rPr>
      </w:pPr>
      <w:r w:rsidRPr="00A43832">
        <w:rPr>
          <w:rFonts w:ascii="Times New Roman" w:hAnsi="Times New Roman" w:cs="Times New Roman"/>
          <w:b/>
          <w:sz w:val="24"/>
          <w:szCs w:val="24"/>
        </w:rPr>
        <w:tab/>
      </w:r>
      <w:r w:rsidRPr="00A43832">
        <w:rPr>
          <w:rFonts w:ascii="Times New Roman" w:hAnsi="Times New Roman" w:cs="Times New Roman"/>
          <w:bCs/>
          <w:sz w:val="24"/>
          <w:szCs w:val="24"/>
        </w:rPr>
        <w:t xml:space="preserve">dari hasil analisis dan kesimpulan agar dapat diperhatikan keterbatasan – keterbatasan di atas agar dapat bermanfaat bagi peneliti selanjutnya yang berkaitan dengan merger dan akuisisi. Sehingga nantinya dapat memperoleh gambaran dan hasil yang diinginkan seputar pengumuman merger dan akusisi untuk itu ditemukan saran – saran agar mendapatkan gambaran yang nyata sebagai berikut </w:t>
      </w:r>
    </w:p>
    <w:p w14:paraId="62CE4249" w14:textId="77777777" w:rsidR="00263D20" w:rsidRPr="00A43832" w:rsidRDefault="00263D20" w:rsidP="001C69FE">
      <w:pPr>
        <w:pStyle w:val="ListParagraph"/>
        <w:widowControl w:val="0"/>
        <w:numPr>
          <w:ilvl w:val="0"/>
          <w:numId w:val="16"/>
        </w:numPr>
        <w:autoSpaceDE w:val="0"/>
        <w:autoSpaceDN w:val="0"/>
        <w:spacing w:after="0" w:line="360" w:lineRule="auto"/>
        <w:ind w:hanging="720"/>
        <w:jc w:val="both"/>
        <w:rPr>
          <w:rFonts w:ascii="Times New Roman" w:hAnsi="Times New Roman"/>
          <w:bCs/>
          <w:sz w:val="24"/>
          <w:szCs w:val="24"/>
        </w:rPr>
      </w:pPr>
      <w:r w:rsidRPr="00A43832">
        <w:rPr>
          <w:rFonts w:ascii="Times New Roman" w:hAnsi="Times New Roman"/>
          <w:bCs/>
          <w:sz w:val="24"/>
          <w:szCs w:val="24"/>
        </w:rPr>
        <w:t>Pada peneliti selanjutnya dapat memasukkan periode yang lebih panjang untuk sebelum dan sesudah merger dan akuisisi sehingga sampel akan semakin besar.</w:t>
      </w:r>
    </w:p>
    <w:p w14:paraId="1DD1E2EF" w14:textId="77777777" w:rsidR="00263D20" w:rsidRPr="00A43832" w:rsidRDefault="00263D20" w:rsidP="001C69FE">
      <w:pPr>
        <w:pStyle w:val="ListParagraph"/>
        <w:widowControl w:val="0"/>
        <w:numPr>
          <w:ilvl w:val="0"/>
          <w:numId w:val="16"/>
        </w:numPr>
        <w:autoSpaceDE w:val="0"/>
        <w:autoSpaceDN w:val="0"/>
        <w:spacing w:after="0" w:line="360" w:lineRule="auto"/>
        <w:ind w:hanging="720"/>
        <w:jc w:val="both"/>
        <w:rPr>
          <w:rFonts w:ascii="Times New Roman" w:hAnsi="Times New Roman"/>
          <w:bCs/>
          <w:sz w:val="24"/>
          <w:szCs w:val="24"/>
        </w:rPr>
      </w:pPr>
      <w:r w:rsidRPr="00A43832">
        <w:rPr>
          <w:rFonts w:ascii="Times New Roman" w:hAnsi="Times New Roman"/>
          <w:bCs/>
          <w:sz w:val="24"/>
          <w:szCs w:val="24"/>
        </w:rPr>
        <w:t>Peneliti selanjutnya dapat menambahkan variable lain seperti untuk mengetahui reaksi pasar misalnya kinerja keuangan masyarakat.</w:t>
      </w:r>
    </w:p>
    <w:p w14:paraId="17FB9A55" w14:textId="77777777" w:rsidR="00263D20" w:rsidRPr="00A43832" w:rsidRDefault="00263D20" w:rsidP="001C69FE">
      <w:pPr>
        <w:pStyle w:val="ListParagraph"/>
        <w:widowControl w:val="0"/>
        <w:numPr>
          <w:ilvl w:val="0"/>
          <w:numId w:val="16"/>
        </w:numPr>
        <w:autoSpaceDE w:val="0"/>
        <w:autoSpaceDN w:val="0"/>
        <w:spacing w:after="0" w:line="360" w:lineRule="auto"/>
        <w:ind w:hanging="720"/>
        <w:jc w:val="both"/>
        <w:rPr>
          <w:rFonts w:ascii="Times New Roman" w:hAnsi="Times New Roman"/>
          <w:bCs/>
          <w:sz w:val="24"/>
          <w:szCs w:val="24"/>
        </w:rPr>
      </w:pPr>
      <w:r w:rsidRPr="00A43832">
        <w:rPr>
          <w:rFonts w:ascii="Times New Roman" w:hAnsi="Times New Roman"/>
          <w:bCs/>
          <w:sz w:val="24"/>
          <w:szCs w:val="24"/>
        </w:rPr>
        <w:t>Agar peneliti mempunyai arah atau tujuan seperti dapat menguji apakah perbedaan mengalami positif / naik dan atau negative atau turun sehingga tidak hanya menguji perbedaan saja.</w:t>
      </w:r>
    </w:p>
    <w:p w14:paraId="2A5C6880" w14:textId="77777777" w:rsidR="00263D20" w:rsidRPr="00A43832" w:rsidRDefault="00263D20" w:rsidP="00263D20">
      <w:pPr>
        <w:spacing w:line="360" w:lineRule="auto"/>
        <w:rPr>
          <w:rFonts w:ascii="Times New Roman" w:hAnsi="Times New Roman" w:cs="Times New Roman"/>
          <w:b/>
          <w:sz w:val="24"/>
          <w:szCs w:val="24"/>
        </w:rPr>
      </w:pPr>
    </w:p>
    <w:p w14:paraId="3621C420" w14:textId="77777777" w:rsidR="00263D20" w:rsidRPr="00A43832" w:rsidRDefault="00263D20" w:rsidP="00263D20">
      <w:pPr>
        <w:spacing w:line="360" w:lineRule="auto"/>
        <w:rPr>
          <w:rFonts w:ascii="Times New Roman" w:hAnsi="Times New Roman" w:cs="Times New Roman"/>
          <w:sz w:val="24"/>
          <w:szCs w:val="24"/>
        </w:rPr>
      </w:pPr>
    </w:p>
    <w:p w14:paraId="486DE05B" w14:textId="77777777" w:rsidR="00263D20" w:rsidRPr="00A43832" w:rsidRDefault="00263D20" w:rsidP="00263D20">
      <w:pPr>
        <w:pStyle w:val="ListParagraph"/>
        <w:spacing w:line="360" w:lineRule="auto"/>
        <w:rPr>
          <w:rFonts w:ascii="Times New Roman" w:hAnsi="Times New Roman"/>
          <w:sz w:val="24"/>
          <w:szCs w:val="24"/>
        </w:rPr>
      </w:pPr>
    </w:p>
    <w:p w14:paraId="3A44F001" w14:textId="77777777" w:rsidR="00263D20" w:rsidRPr="00A43832" w:rsidRDefault="00263D20" w:rsidP="00263D20">
      <w:pPr>
        <w:pStyle w:val="ListParagraph"/>
        <w:spacing w:line="360" w:lineRule="auto"/>
        <w:rPr>
          <w:rFonts w:ascii="Times New Roman" w:hAnsi="Times New Roman"/>
          <w:sz w:val="24"/>
          <w:szCs w:val="24"/>
        </w:rPr>
      </w:pPr>
    </w:p>
    <w:p w14:paraId="01B83441" w14:textId="77777777" w:rsidR="00263D20" w:rsidRDefault="00263D20" w:rsidP="00263D20">
      <w:pPr>
        <w:pStyle w:val="ListParagraph"/>
        <w:spacing w:line="360" w:lineRule="auto"/>
        <w:jc w:val="center"/>
        <w:rPr>
          <w:rFonts w:ascii="Times New Roman" w:hAnsi="Times New Roman"/>
          <w:b/>
          <w:sz w:val="28"/>
          <w:szCs w:val="24"/>
        </w:rPr>
      </w:pPr>
    </w:p>
    <w:p w14:paraId="12B94595" w14:textId="77777777" w:rsidR="00263D20" w:rsidRDefault="00263D20" w:rsidP="00263D20">
      <w:pPr>
        <w:pStyle w:val="ListParagraph"/>
        <w:spacing w:line="360" w:lineRule="auto"/>
        <w:jc w:val="center"/>
        <w:rPr>
          <w:rFonts w:ascii="Times New Roman" w:hAnsi="Times New Roman"/>
          <w:b/>
          <w:sz w:val="28"/>
          <w:szCs w:val="24"/>
        </w:rPr>
      </w:pPr>
    </w:p>
    <w:p w14:paraId="68AF1FCC" w14:textId="77777777" w:rsidR="00263D20" w:rsidRDefault="00263D20" w:rsidP="00263D20">
      <w:pPr>
        <w:pStyle w:val="ListParagraph"/>
        <w:spacing w:line="360" w:lineRule="auto"/>
        <w:jc w:val="center"/>
        <w:rPr>
          <w:rFonts w:ascii="Times New Roman" w:hAnsi="Times New Roman"/>
          <w:b/>
          <w:sz w:val="28"/>
          <w:szCs w:val="24"/>
        </w:rPr>
      </w:pPr>
    </w:p>
    <w:p w14:paraId="2163CE92" w14:textId="77777777" w:rsidR="00263D20" w:rsidRDefault="00263D20" w:rsidP="00263D20">
      <w:pPr>
        <w:pStyle w:val="ListParagraph"/>
        <w:spacing w:line="360" w:lineRule="auto"/>
        <w:jc w:val="center"/>
        <w:rPr>
          <w:rFonts w:ascii="Times New Roman" w:hAnsi="Times New Roman"/>
          <w:b/>
          <w:sz w:val="28"/>
          <w:szCs w:val="24"/>
        </w:rPr>
      </w:pPr>
    </w:p>
    <w:p w14:paraId="0CF87B61" w14:textId="77777777" w:rsidR="00263D20" w:rsidRDefault="00263D20" w:rsidP="00263D20">
      <w:pPr>
        <w:pStyle w:val="ListParagraph"/>
        <w:spacing w:line="360" w:lineRule="auto"/>
        <w:jc w:val="center"/>
        <w:rPr>
          <w:rFonts w:ascii="Times New Roman" w:hAnsi="Times New Roman"/>
          <w:b/>
          <w:sz w:val="28"/>
          <w:szCs w:val="24"/>
        </w:rPr>
      </w:pPr>
    </w:p>
    <w:p w14:paraId="33A1DE87" w14:textId="77777777" w:rsidR="00263D20" w:rsidRDefault="00263D20" w:rsidP="00263D20">
      <w:pPr>
        <w:pStyle w:val="ListParagraph"/>
        <w:spacing w:line="360" w:lineRule="auto"/>
        <w:jc w:val="center"/>
        <w:rPr>
          <w:rFonts w:ascii="Times New Roman" w:hAnsi="Times New Roman"/>
          <w:b/>
          <w:sz w:val="28"/>
          <w:szCs w:val="24"/>
        </w:rPr>
      </w:pPr>
    </w:p>
    <w:p w14:paraId="63E2B3E9" w14:textId="77777777" w:rsidR="00263D20" w:rsidRDefault="00263D20" w:rsidP="00263D20">
      <w:pPr>
        <w:pStyle w:val="ListParagraph"/>
        <w:spacing w:line="360" w:lineRule="auto"/>
        <w:jc w:val="center"/>
        <w:rPr>
          <w:rFonts w:ascii="Times New Roman" w:hAnsi="Times New Roman"/>
          <w:b/>
          <w:sz w:val="28"/>
          <w:szCs w:val="24"/>
        </w:rPr>
      </w:pPr>
    </w:p>
    <w:p w14:paraId="0B1CEDCE" w14:textId="77777777" w:rsidR="00263D20" w:rsidRDefault="00263D20" w:rsidP="00263D20">
      <w:pPr>
        <w:pStyle w:val="ListParagraph"/>
        <w:spacing w:line="360" w:lineRule="auto"/>
        <w:jc w:val="center"/>
        <w:rPr>
          <w:rFonts w:ascii="Times New Roman" w:hAnsi="Times New Roman"/>
          <w:b/>
          <w:sz w:val="28"/>
          <w:szCs w:val="24"/>
        </w:rPr>
      </w:pPr>
    </w:p>
    <w:p w14:paraId="6FDBAA7C" w14:textId="77777777" w:rsidR="00263D20" w:rsidRDefault="00263D20" w:rsidP="00263D20">
      <w:pPr>
        <w:pStyle w:val="ListParagraph"/>
        <w:spacing w:line="360" w:lineRule="auto"/>
        <w:jc w:val="center"/>
        <w:rPr>
          <w:rFonts w:ascii="Times New Roman" w:hAnsi="Times New Roman"/>
          <w:b/>
          <w:sz w:val="28"/>
          <w:szCs w:val="24"/>
        </w:rPr>
      </w:pPr>
    </w:p>
    <w:p w14:paraId="71F981CD" w14:textId="77777777" w:rsidR="00263D20" w:rsidRDefault="00263D20" w:rsidP="001C69FE">
      <w:pPr>
        <w:pStyle w:val="ListParagraph"/>
        <w:spacing w:line="360" w:lineRule="auto"/>
        <w:rPr>
          <w:rFonts w:ascii="Times New Roman" w:hAnsi="Times New Roman"/>
          <w:b/>
          <w:sz w:val="28"/>
          <w:szCs w:val="24"/>
        </w:rPr>
      </w:pPr>
    </w:p>
    <w:p w14:paraId="0BF583FF" w14:textId="77777777" w:rsidR="00263D20" w:rsidRPr="00A43832" w:rsidRDefault="00263D20" w:rsidP="00263D20">
      <w:pPr>
        <w:pStyle w:val="ListParagraph"/>
        <w:spacing w:line="360" w:lineRule="auto"/>
        <w:jc w:val="center"/>
        <w:rPr>
          <w:rFonts w:ascii="Times New Roman" w:hAnsi="Times New Roman"/>
          <w:b/>
          <w:sz w:val="28"/>
          <w:szCs w:val="24"/>
        </w:rPr>
      </w:pPr>
      <w:r w:rsidRPr="00A43832">
        <w:rPr>
          <w:rFonts w:ascii="Times New Roman" w:hAnsi="Times New Roman"/>
          <w:b/>
          <w:sz w:val="28"/>
          <w:szCs w:val="24"/>
        </w:rPr>
        <w:t>DAFTAR PUSTAKA</w:t>
      </w:r>
    </w:p>
    <w:p w14:paraId="64D57E1D" w14:textId="77777777" w:rsidR="00263D20" w:rsidRPr="00A43832" w:rsidRDefault="00263D20" w:rsidP="00263D20">
      <w:pPr>
        <w:pStyle w:val="ListParagraph"/>
        <w:spacing w:line="360" w:lineRule="auto"/>
        <w:jc w:val="center"/>
        <w:rPr>
          <w:rFonts w:ascii="Times New Roman" w:hAnsi="Times New Roman"/>
          <w:b/>
          <w:sz w:val="28"/>
          <w:szCs w:val="24"/>
        </w:rPr>
      </w:pPr>
    </w:p>
    <w:p w14:paraId="6D540C61" w14:textId="3CC8D043"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sz w:val="24"/>
          <w:szCs w:val="24"/>
        </w:rPr>
        <w:fldChar w:fldCharType="begin" w:fldLock="1"/>
      </w:r>
      <w:r w:rsidRPr="00A43832">
        <w:rPr>
          <w:rFonts w:ascii="Times New Roman" w:hAnsi="Times New Roman" w:cs="Times New Roman"/>
          <w:sz w:val="24"/>
          <w:szCs w:val="24"/>
        </w:rPr>
        <w:instrText xml:space="preserve">ADDIN Mendeley Bibliography CSL_BIBLIOGRAPHY </w:instrText>
      </w:r>
      <w:r w:rsidRPr="00A43832">
        <w:rPr>
          <w:rFonts w:ascii="Times New Roman" w:hAnsi="Times New Roman" w:cs="Times New Roman"/>
          <w:sz w:val="24"/>
          <w:szCs w:val="24"/>
        </w:rPr>
        <w:fldChar w:fldCharType="separate"/>
      </w:r>
      <w:r w:rsidRPr="00A43832">
        <w:rPr>
          <w:rFonts w:ascii="Times New Roman" w:hAnsi="Times New Roman" w:cs="Times New Roman"/>
          <w:noProof/>
          <w:sz w:val="24"/>
          <w:szCs w:val="24"/>
        </w:rPr>
        <w:t xml:space="preserve">Adnyani, I. P., &amp; Gayatri, G. (2018). Analisis Reaksi Pasar Terhadap Pengumuman Merger dan Akuisisi Pada Perusahaan Akuisitor yang Terdaftar di BEI. </w:t>
      </w:r>
      <w:r w:rsidRPr="00A43832">
        <w:rPr>
          <w:rFonts w:ascii="Times New Roman" w:hAnsi="Times New Roman" w:cs="Times New Roman"/>
          <w:i/>
          <w:iCs/>
          <w:noProof/>
          <w:sz w:val="24"/>
          <w:szCs w:val="24"/>
        </w:rPr>
        <w:t>E-Jurnal Akuntansi</w:t>
      </w:r>
      <w:r w:rsidRPr="00A43832">
        <w:rPr>
          <w:rFonts w:ascii="Times New Roman" w:hAnsi="Times New Roman" w:cs="Times New Roman"/>
          <w:noProof/>
          <w:sz w:val="24"/>
          <w:szCs w:val="24"/>
        </w:rPr>
        <w:t xml:space="preserve">, </w:t>
      </w:r>
      <w:r w:rsidRPr="00A43832">
        <w:rPr>
          <w:rFonts w:ascii="Times New Roman" w:hAnsi="Times New Roman" w:cs="Times New Roman"/>
          <w:i/>
          <w:iCs/>
          <w:noProof/>
          <w:sz w:val="24"/>
          <w:szCs w:val="24"/>
        </w:rPr>
        <w:t>23</w:t>
      </w:r>
      <w:r w:rsidRPr="00A43832">
        <w:rPr>
          <w:rFonts w:ascii="Times New Roman" w:hAnsi="Times New Roman" w:cs="Times New Roman"/>
          <w:noProof/>
          <w:sz w:val="24"/>
          <w:szCs w:val="24"/>
        </w:rPr>
        <w:t>, 1870.</w:t>
      </w:r>
    </w:p>
    <w:p w14:paraId="4C6BCA04" w14:textId="56116C01"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Aritonang. (2009). </w:t>
      </w:r>
      <w:r w:rsidR="00157B9B">
        <w:rPr>
          <w:rFonts w:ascii="Times New Roman" w:hAnsi="Times New Roman" w:cs="Times New Roman"/>
          <w:i/>
          <w:iCs/>
          <w:noProof/>
          <w:sz w:val="24"/>
          <w:szCs w:val="24"/>
        </w:rPr>
        <w:t>An</w:t>
      </w:r>
      <w:r w:rsidRPr="00A43832">
        <w:rPr>
          <w:rFonts w:ascii="Times New Roman" w:hAnsi="Times New Roman" w:cs="Times New Roman"/>
          <w:i/>
          <w:iCs/>
          <w:noProof/>
          <w:sz w:val="24"/>
          <w:szCs w:val="24"/>
        </w:rPr>
        <w:t>a</w:t>
      </w:r>
      <w:r w:rsidR="00157B9B">
        <w:rPr>
          <w:rFonts w:ascii="Times New Roman" w:hAnsi="Times New Roman" w:cs="Times New Roman"/>
          <w:i/>
          <w:iCs/>
          <w:noProof/>
          <w:sz w:val="24"/>
          <w:szCs w:val="24"/>
        </w:rPr>
        <w:t>lisi</w:t>
      </w:r>
      <w:r w:rsidRPr="00A43832">
        <w:rPr>
          <w:rFonts w:ascii="Times New Roman" w:hAnsi="Times New Roman" w:cs="Times New Roman"/>
          <w:i/>
          <w:iCs/>
          <w:noProof/>
          <w:sz w:val="24"/>
          <w:szCs w:val="24"/>
        </w:rPr>
        <w:t>s Is Return , Abnormal Return , Aktivitas Volume</w:t>
      </w:r>
      <w:r w:rsidRPr="00A43832">
        <w:rPr>
          <w:rFonts w:ascii="Times New Roman" w:hAnsi="Times New Roman" w:cs="Times New Roman"/>
          <w:noProof/>
          <w:sz w:val="24"/>
          <w:szCs w:val="24"/>
        </w:rPr>
        <w:t xml:space="preserve">. </w:t>
      </w:r>
      <w:r w:rsidRPr="00A43832">
        <w:rPr>
          <w:rFonts w:ascii="Times New Roman" w:hAnsi="Times New Roman" w:cs="Times New Roman"/>
          <w:i/>
          <w:iCs/>
          <w:noProof/>
          <w:sz w:val="24"/>
          <w:szCs w:val="24"/>
        </w:rPr>
        <w:t>12</w:t>
      </w:r>
      <w:r w:rsidRPr="00A43832">
        <w:rPr>
          <w:rFonts w:ascii="Times New Roman" w:hAnsi="Times New Roman" w:cs="Times New Roman"/>
          <w:noProof/>
          <w:sz w:val="24"/>
          <w:szCs w:val="24"/>
        </w:rPr>
        <w:t>(4), 815–827.</w:t>
      </w:r>
    </w:p>
    <w:p w14:paraId="5E31E121"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As’ari, L., Amin, M., &amp; Mawardi, M. C. (2017). Analisis Dampak Pengumuman Merger dan Akuisisi Terhadap Abnormal Return Saham Pada Perusahaan Akuisitor yang Terdaftar di BEI Tahun 2013-2015. </w:t>
      </w:r>
      <w:r w:rsidRPr="00A43832">
        <w:rPr>
          <w:rFonts w:ascii="Times New Roman" w:hAnsi="Times New Roman" w:cs="Times New Roman"/>
          <w:i/>
          <w:iCs/>
          <w:noProof/>
          <w:sz w:val="24"/>
          <w:szCs w:val="24"/>
        </w:rPr>
        <w:t>Jurnal Riset Akuntansi</w:t>
      </w:r>
      <w:r w:rsidRPr="00A43832">
        <w:rPr>
          <w:rFonts w:ascii="Times New Roman" w:hAnsi="Times New Roman" w:cs="Times New Roman"/>
          <w:noProof/>
          <w:sz w:val="24"/>
          <w:szCs w:val="24"/>
        </w:rPr>
        <w:t xml:space="preserve">, </w:t>
      </w:r>
      <w:r w:rsidRPr="00A43832">
        <w:rPr>
          <w:rFonts w:ascii="Times New Roman" w:hAnsi="Times New Roman" w:cs="Times New Roman"/>
          <w:i/>
          <w:iCs/>
          <w:noProof/>
          <w:sz w:val="24"/>
          <w:szCs w:val="24"/>
        </w:rPr>
        <w:t>6</w:t>
      </w:r>
      <w:r w:rsidRPr="00A43832">
        <w:rPr>
          <w:rFonts w:ascii="Times New Roman" w:hAnsi="Times New Roman" w:cs="Times New Roman"/>
          <w:noProof/>
          <w:sz w:val="24"/>
          <w:szCs w:val="24"/>
        </w:rPr>
        <w:t>(2), 1–11.</w:t>
      </w:r>
    </w:p>
    <w:p w14:paraId="3A969B7C" w14:textId="0C80FCD2"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Astria, N. (2009). A</w:t>
      </w:r>
      <w:r w:rsidR="00157B9B" w:rsidRPr="00A43832">
        <w:rPr>
          <w:rFonts w:ascii="Times New Roman" w:hAnsi="Times New Roman" w:cs="Times New Roman"/>
          <w:noProof/>
          <w:sz w:val="24"/>
          <w:szCs w:val="24"/>
        </w:rPr>
        <w:t xml:space="preserve">nalisis Dampak Pengumuman Merger Dan Akuisisi Terhadap Abnormal Return Saham Perusahaan Akuisitor Yang Terdaftar Di Bei Tahun </w:t>
      </w:r>
      <w:r w:rsidRPr="00A43832">
        <w:rPr>
          <w:rFonts w:ascii="Times New Roman" w:hAnsi="Times New Roman" w:cs="Times New Roman"/>
          <w:noProof/>
          <w:sz w:val="24"/>
          <w:szCs w:val="24"/>
        </w:rPr>
        <w:t xml:space="preserve">2006 - 2008. </w:t>
      </w:r>
      <w:r w:rsidRPr="00A43832">
        <w:rPr>
          <w:rFonts w:ascii="Times New Roman" w:hAnsi="Times New Roman" w:cs="Times New Roman"/>
          <w:i/>
          <w:iCs/>
          <w:noProof/>
          <w:sz w:val="24"/>
          <w:szCs w:val="24"/>
        </w:rPr>
        <w:t>Fakultas Ekonomi Dan Bisnis Universitas Brawijaya Jl. MT. Haryono 165 Malang</w:t>
      </w:r>
      <w:r w:rsidRPr="00A43832">
        <w:rPr>
          <w:rFonts w:ascii="Times New Roman" w:hAnsi="Times New Roman" w:cs="Times New Roman"/>
          <w:noProof/>
          <w:sz w:val="24"/>
          <w:szCs w:val="24"/>
        </w:rPr>
        <w:t>.</w:t>
      </w:r>
    </w:p>
    <w:p w14:paraId="3ED7BE7C" w14:textId="1B644063"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Beams. (2004). </w:t>
      </w:r>
      <w:r w:rsidRPr="00A43832">
        <w:rPr>
          <w:rFonts w:ascii="Times New Roman" w:hAnsi="Times New Roman" w:cs="Times New Roman"/>
          <w:i/>
          <w:iCs/>
          <w:noProof/>
          <w:sz w:val="24"/>
          <w:szCs w:val="24"/>
        </w:rPr>
        <w:t>Akuntansi Keuangan Lanjutan diIndonesia. Buku I. Edisi Revisi.Salemba Empat, Jakarta.</w:t>
      </w:r>
      <w:r w:rsidRPr="00A43832">
        <w:rPr>
          <w:rFonts w:ascii="Times New Roman" w:hAnsi="Times New Roman" w:cs="Times New Roman"/>
          <w:noProof/>
          <w:sz w:val="24"/>
          <w:szCs w:val="24"/>
        </w:rPr>
        <w:t xml:space="preserve"> Beams, Floyd. A dan Jusuf. Amir Abadi. 2004, Akuntansi Keuangan Lanjutan</w:t>
      </w:r>
      <w:r w:rsidR="00157B9B">
        <w:rPr>
          <w:rFonts w:ascii="Times New Roman" w:hAnsi="Times New Roman" w:cs="Times New Roman"/>
          <w:noProof/>
          <w:sz w:val="24"/>
          <w:szCs w:val="24"/>
        </w:rPr>
        <w:t xml:space="preserve"> </w:t>
      </w:r>
      <w:r w:rsidRPr="00A43832">
        <w:rPr>
          <w:rFonts w:ascii="Times New Roman" w:hAnsi="Times New Roman" w:cs="Times New Roman"/>
          <w:noProof/>
          <w:sz w:val="24"/>
          <w:szCs w:val="24"/>
        </w:rPr>
        <w:t>AdiIndonesia. Buku I. Edisi Revisi.Salemba Empat, Jakarta.</w:t>
      </w:r>
    </w:p>
    <w:p w14:paraId="75B37E19" w14:textId="5F77894F"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Fahmi dan Hadi. (2009).</w:t>
      </w:r>
      <w:r w:rsidR="00157B9B">
        <w:rPr>
          <w:rFonts w:ascii="Times New Roman" w:hAnsi="Times New Roman" w:cs="Times New Roman"/>
          <w:noProof/>
          <w:sz w:val="24"/>
          <w:szCs w:val="24"/>
        </w:rPr>
        <w:t xml:space="preserve"> </w:t>
      </w:r>
      <w:r w:rsidR="00157B9B">
        <w:rPr>
          <w:rFonts w:ascii="Times New Roman" w:hAnsi="Times New Roman" w:cs="Times New Roman"/>
          <w:i/>
          <w:iCs/>
          <w:noProof/>
          <w:sz w:val="24"/>
          <w:szCs w:val="24"/>
        </w:rPr>
        <w:t>Analisis dampak pengumuman merger dan akusisi terhadap abnormal return saham perusahaan</w:t>
      </w:r>
      <w:r w:rsidR="00157B9B" w:rsidRPr="00A43832">
        <w:rPr>
          <w:rFonts w:ascii="Times New Roman" w:hAnsi="Times New Roman" w:cs="Times New Roman"/>
          <w:noProof/>
          <w:sz w:val="24"/>
          <w:szCs w:val="24"/>
        </w:rPr>
        <w:t>.</w:t>
      </w:r>
    </w:p>
    <w:p w14:paraId="01F98A3C" w14:textId="3FA26547" w:rsidR="00263D20" w:rsidRPr="00157B9B" w:rsidRDefault="00263D20" w:rsidP="00157B9B">
      <w:pPr>
        <w:widowControl w:val="0"/>
        <w:autoSpaceDE w:val="0"/>
        <w:autoSpaceDN w:val="0"/>
        <w:adjustRightInd w:val="0"/>
        <w:spacing w:line="360" w:lineRule="auto"/>
        <w:ind w:left="480" w:hanging="480"/>
        <w:jc w:val="both"/>
        <w:rPr>
          <w:rFonts w:ascii="Times New Roman" w:hAnsi="Times New Roman" w:cs="Times New Roman"/>
          <w:i/>
          <w:noProof/>
          <w:sz w:val="28"/>
          <w:szCs w:val="24"/>
        </w:rPr>
      </w:pPr>
      <w:r w:rsidRPr="00A43832">
        <w:rPr>
          <w:rFonts w:ascii="Times New Roman" w:hAnsi="Times New Roman" w:cs="Times New Roman"/>
          <w:noProof/>
          <w:sz w:val="24"/>
          <w:szCs w:val="24"/>
        </w:rPr>
        <w:t>Foster. (1986).</w:t>
      </w:r>
      <w:r w:rsidR="00157B9B">
        <w:rPr>
          <w:rFonts w:ascii="Times New Roman" w:hAnsi="Times New Roman" w:cs="Times New Roman"/>
          <w:noProof/>
          <w:sz w:val="24"/>
          <w:szCs w:val="24"/>
        </w:rPr>
        <w:t xml:space="preserve"> </w:t>
      </w:r>
      <w:r w:rsidR="00157B9B" w:rsidRPr="00157B9B">
        <w:rPr>
          <w:rFonts w:ascii="Times New Roman" w:hAnsi="Times New Roman" w:cs="Times New Roman"/>
          <w:i/>
          <w:sz w:val="24"/>
        </w:rPr>
        <w:t>Financial Statement Analysis, Second Edition, Singapore: Prentice-hall.</w:t>
      </w:r>
    </w:p>
    <w:p w14:paraId="5D38CABB" w14:textId="10CFD34E" w:rsidR="00263D20" w:rsidRPr="00A43832" w:rsidRDefault="00263D20" w:rsidP="00157B9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Hamid, Z. B. (1998). </w:t>
      </w:r>
      <w:r w:rsidR="00157B9B" w:rsidRPr="00157B9B">
        <w:rPr>
          <w:rFonts w:ascii="Times New Roman" w:hAnsi="Times New Roman" w:cs="Times New Roman"/>
          <w:sz w:val="24"/>
        </w:rPr>
        <w:t>Pengembangan Kurikulum, Surabaya: PT Bina Ilmu.</w:t>
      </w:r>
    </w:p>
    <w:p w14:paraId="66C644D8" w14:textId="1D83C61E" w:rsidR="00263D20" w:rsidRPr="00157B9B" w:rsidRDefault="00263D20" w:rsidP="00157B9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Husnan. (2009). </w:t>
      </w:r>
      <w:r w:rsidR="00157B9B" w:rsidRPr="00157B9B">
        <w:rPr>
          <w:rFonts w:ascii="Times New Roman" w:hAnsi="Times New Roman" w:cs="Times New Roman"/>
          <w:sz w:val="24"/>
          <w:szCs w:val="24"/>
        </w:rPr>
        <w:t>Dasar-dasar Teori Portofolio &amp; Analisis Sekuritas. Yogyakarta: UPP STIM YKPN.</w:t>
      </w:r>
    </w:p>
    <w:p w14:paraId="5F4C0C4D" w14:textId="027892F0"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Irelan dan Hoskisson. (1997). </w:t>
      </w:r>
      <w:r w:rsidRPr="00A43832">
        <w:rPr>
          <w:rFonts w:ascii="Times New Roman" w:hAnsi="Times New Roman" w:cs="Times New Roman"/>
          <w:i/>
          <w:iCs/>
          <w:noProof/>
          <w:sz w:val="24"/>
          <w:szCs w:val="24"/>
        </w:rPr>
        <w:t>No Title</w:t>
      </w:r>
      <w:r w:rsidRPr="00A43832">
        <w:rPr>
          <w:rFonts w:ascii="Times New Roman" w:hAnsi="Times New Roman" w:cs="Times New Roman"/>
          <w:noProof/>
          <w:sz w:val="24"/>
          <w:szCs w:val="24"/>
        </w:rPr>
        <w:t xml:space="preserve">. 1997. </w:t>
      </w:r>
    </w:p>
    <w:p w14:paraId="0380CD27"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Jogiyanto. (2000). </w:t>
      </w:r>
      <w:r w:rsidRPr="00A43832">
        <w:rPr>
          <w:rFonts w:ascii="Times New Roman" w:hAnsi="Times New Roman" w:cs="Times New Roman"/>
          <w:i/>
          <w:iCs/>
          <w:noProof/>
          <w:sz w:val="24"/>
          <w:szCs w:val="24"/>
        </w:rPr>
        <w:t>Jogiyanto. 2000. ”Teori Portofolio dan Analisis Investasi”. Yogyakarta: BPFE UGM.</w:t>
      </w:r>
    </w:p>
    <w:p w14:paraId="7F4B0936"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Lestari, D. A. Y. U. (2014). </w:t>
      </w:r>
      <w:r w:rsidRPr="00A43832">
        <w:rPr>
          <w:rFonts w:ascii="Times New Roman" w:hAnsi="Times New Roman" w:cs="Times New Roman"/>
          <w:i/>
          <w:iCs/>
          <w:noProof/>
          <w:sz w:val="24"/>
          <w:szCs w:val="24"/>
        </w:rPr>
        <w:t>Analisis Perbandingan Abnormal Return Dan Volume Perdagangan Saham Sebelum</w:t>
      </w:r>
      <w:r w:rsidRPr="00A43832">
        <w:rPr>
          <w:rFonts w:ascii="Times New Roman" w:hAnsi="Times New Roman" w:cs="Times New Roman"/>
          <w:noProof/>
          <w:sz w:val="24"/>
          <w:szCs w:val="24"/>
        </w:rPr>
        <w:t>.</w:t>
      </w:r>
    </w:p>
    <w:p w14:paraId="7CAD57B9" w14:textId="381256A1" w:rsidR="00263D20" w:rsidRPr="00157B9B" w:rsidRDefault="00263D20" w:rsidP="00157B9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157B9B">
        <w:rPr>
          <w:rFonts w:ascii="Times New Roman" w:hAnsi="Times New Roman" w:cs="Times New Roman"/>
          <w:noProof/>
          <w:sz w:val="24"/>
          <w:szCs w:val="24"/>
        </w:rPr>
        <w:t xml:space="preserve">Made Sudanana. (2011). </w:t>
      </w:r>
      <w:r w:rsidR="00157B9B" w:rsidRPr="00157B9B">
        <w:rPr>
          <w:rFonts w:ascii="Times New Roman" w:hAnsi="Times New Roman" w:cs="Times New Roman"/>
          <w:sz w:val="24"/>
          <w:szCs w:val="24"/>
        </w:rPr>
        <w:t>Manajemen Keuangan Perusahaan Teori dan Praktek. Jakarta : Erlangga</w:t>
      </w:r>
    </w:p>
    <w:p w14:paraId="210B3ED5" w14:textId="28AA04DC"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Moin. (2010). </w:t>
      </w:r>
      <w:r w:rsidR="00157B9B" w:rsidRPr="00157B9B">
        <w:rPr>
          <w:rFonts w:ascii="Times New Roman" w:hAnsi="Times New Roman" w:cs="Times New Roman"/>
          <w:sz w:val="24"/>
          <w:szCs w:val="24"/>
        </w:rPr>
        <w:t>Merger, Akuisisi dan Divestasi. Edisi 2, Ekonisia, Yogyakarta</w:t>
      </w:r>
      <w:r w:rsidR="00157B9B" w:rsidRPr="00157B9B">
        <w:rPr>
          <w:rFonts w:ascii="Times New Roman" w:hAnsi="Times New Roman" w:cs="Times New Roman"/>
          <w:noProof/>
          <w:sz w:val="24"/>
          <w:szCs w:val="24"/>
        </w:rPr>
        <w:t xml:space="preserve">. </w:t>
      </w:r>
      <w:r w:rsidRPr="00157B9B">
        <w:rPr>
          <w:rFonts w:ascii="Times New Roman" w:hAnsi="Times New Roman" w:cs="Times New Roman"/>
          <w:noProof/>
          <w:sz w:val="24"/>
          <w:szCs w:val="24"/>
        </w:rPr>
        <w:t xml:space="preserve"> </w:t>
      </w:r>
    </w:p>
    <w:p w14:paraId="47763723" w14:textId="6EA215D1"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Moin, A. (2003). </w:t>
      </w:r>
      <w:r w:rsidRPr="00A43832">
        <w:rPr>
          <w:rFonts w:ascii="Times New Roman" w:hAnsi="Times New Roman" w:cs="Times New Roman"/>
          <w:i/>
          <w:iCs/>
          <w:noProof/>
          <w:sz w:val="24"/>
          <w:szCs w:val="24"/>
        </w:rPr>
        <w:t>Moin, Abdul (2003). Merger,Akuisisi &amp; Divestasi. Edisi pertama . Yogyakarta. Ekonisia Fakultas Ekonomi Universitas Islam Indonesia.</w:t>
      </w:r>
      <w:r w:rsidRPr="00A43832">
        <w:rPr>
          <w:rFonts w:ascii="Times New Roman" w:hAnsi="Times New Roman" w:cs="Times New Roman"/>
          <w:noProof/>
          <w:sz w:val="24"/>
          <w:szCs w:val="24"/>
        </w:rPr>
        <w:t xml:space="preserve"> </w:t>
      </w:r>
    </w:p>
    <w:p w14:paraId="1D2E17AD" w14:textId="70DF08CF" w:rsidR="00263D20" w:rsidRPr="00A43832" w:rsidRDefault="00263D20" w:rsidP="00157B9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Nilam. (2010).</w:t>
      </w:r>
      <w:r w:rsidR="00157B9B" w:rsidRPr="00A43832">
        <w:rPr>
          <w:rFonts w:ascii="Times New Roman" w:hAnsi="Times New Roman" w:cs="Times New Roman"/>
          <w:noProof/>
          <w:sz w:val="24"/>
          <w:szCs w:val="24"/>
        </w:rPr>
        <w:t xml:space="preserve"> </w:t>
      </w:r>
      <w:r w:rsidR="00157B9B">
        <w:rPr>
          <w:rFonts w:ascii="Times New Roman" w:hAnsi="Times New Roman" w:cs="Times New Roman"/>
          <w:noProof/>
          <w:sz w:val="24"/>
          <w:szCs w:val="24"/>
        </w:rPr>
        <w:t>Analisis Perbedaan Tingkat Abnormal dan Rasio Keuangan Sebelum dan Sesudah Merger dan Akuisisi (Studi Empiris pada Perusahaan LQ 45 di BEI yang Melakukan Merger dan Akuisisi Tahun 2004 - 2007)</w:t>
      </w:r>
      <w:r w:rsidR="00157B9B" w:rsidRPr="00A43832">
        <w:rPr>
          <w:rFonts w:ascii="Times New Roman" w:hAnsi="Times New Roman" w:cs="Times New Roman"/>
          <w:noProof/>
          <w:sz w:val="24"/>
          <w:szCs w:val="24"/>
        </w:rPr>
        <w:t>.</w:t>
      </w:r>
    </w:p>
    <w:p w14:paraId="0C4F1926" w14:textId="3FC11E10" w:rsidR="00263D20" w:rsidRPr="00A43832" w:rsidRDefault="00157B9B"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Rahadiani</w:t>
      </w:r>
      <w:r w:rsidR="00263D20" w:rsidRPr="00A43832">
        <w:rPr>
          <w:rFonts w:ascii="Times New Roman" w:hAnsi="Times New Roman" w:cs="Times New Roman"/>
          <w:noProof/>
          <w:sz w:val="24"/>
          <w:szCs w:val="24"/>
        </w:rPr>
        <w:t xml:space="preserve">, Wiriastar. (2010). Analisis Dampak Pengumuman Merger Dan Akuisisi Terhadap Return Saham. </w:t>
      </w:r>
      <w:r w:rsidR="00263D20" w:rsidRPr="00A43832">
        <w:rPr>
          <w:rFonts w:ascii="Times New Roman" w:hAnsi="Times New Roman" w:cs="Times New Roman"/>
          <w:i/>
          <w:iCs/>
          <w:noProof/>
          <w:sz w:val="24"/>
          <w:szCs w:val="24"/>
        </w:rPr>
        <w:t>Skripsi Fakultas Ekonomi Universitas Diponegoro Semarang</w:t>
      </w:r>
      <w:r w:rsidR="00263D20" w:rsidRPr="00A43832">
        <w:rPr>
          <w:rFonts w:ascii="Times New Roman" w:hAnsi="Times New Roman" w:cs="Times New Roman"/>
          <w:noProof/>
          <w:sz w:val="24"/>
          <w:szCs w:val="24"/>
        </w:rPr>
        <w:t>.</w:t>
      </w:r>
    </w:p>
    <w:p w14:paraId="62C9C886"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Sarah. (2014). </w:t>
      </w:r>
      <w:r w:rsidRPr="00A43832">
        <w:rPr>
          <w:rFonts w:ascii="Times New Roman" w:hAnsi="Times New Roman" w:cs="Times New Roman"/>
          <w:i/>
          <w:iCs/>
          <w:noProof/>
          <w:sz w:val="24"/>
          <w:szCs w:val="24"/>
        </w:rPr>
        <w:t>Analisis Perbadingan Abnormal Return dan Aktivitas Perdagangan Sebelum dan Sesudah Merger dan Akuisisi</w:t>
      </w:r>
      <w:r w:rsidRPr="00A43832">
        <w:rPr>
          <w:rFonts w:ascii="Times New Roman" w:hAnsi="Times New Roman" w:cs="Times New Roman"/>
          <w:noProof/>
          <w:sz w:val="24"/>
          <w:szCs w:val="24"/>
        </w:rPr>
        <w:t>. 2014.</w:t>
      </w:r>
    </w:p>
    <w:p w14:paraId="1DDCB752"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Susanti, L. N. (2019). </w:t>
      </w:r>
      <w:r w:rsidRPr="00A43832">
        <w:rPr>
          <w:rFonts w:ascii="Times New Roman" w:hAnsi="Times New Roman" w:cs="Times New Roman"/>
          <w:i/>
          <w:iCs/>
          <w:noProof/>
          <w:sz w:val="24"/>
          <w:szCs w:val="24"/>
        </w:rPr>
        <w:t>Analisis Pengaruh Pengumuman Merger dan Akuisisi Terhadap Abnormal Return, Return Saham dan Volume Perdagangan Saham (Perusahaan Go Publik yang Terdaftar di BEI)</w:t>
      </w:r>
      <w:r w:rsidRPr="00A43832">
        <w:rPr>
          <w:rFonts w:ascii="Times New Roman" w:hAnsi="Times New Roman" w:cs="Times New Roman"/>
          <w:noProof/>
          <w:sz w:val="24"/>
          <w:szCs w:val="24"/>
        </w:rPr>
        <w:t>. 1–146.</w:t>
      </w:r>
    </w:p>
    <w:p w14:paraId="377199AF" w14:textId="7855CDD0" w:rsidR="00263D20" w:rsidRPr="00A43832" w:rsidRDefault="00263D20" w:rsidP="00157B9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A43832">
        <w:rPr>
          <w:rFonts w:ascii="Times New Roman" w:hAnsi="Times New Roman" w:cs="Times New Roman"/>
          <w:noProof/>
          <w:sz w:val="24"/>
          <w:szCs w:val="24"/>
        </w:rPr>
        <w:t xml:space="preserve">Suta. (1992). </w:t>
      </w:r>
      <w:r w:rsidR="00157B9B">
        <w:rPr>
          <w:rFonts w:ascii="Times New Roman" w:hAnsi="Times New Roman" w:cs="Times New Roman"/>
          <w:noProof/>
          <w:sz w:val="24"/>
          <w:szCs w:val="24"/>
        </w:rPr>
        <w:t>Akuisisi dan Implimkasi perusahaan publik makalah disajikan dalam seminar akuisisi dan globalisasi terhadap pasar modal indonesia.</w:t>
      </w:r>
    </w:p>
    <w:p w14:paraId="1C21A0B3" w14:textId="77777777" w:rsidR="00263D20" w:rsidRPr="00A43832" w:rsidRDefault="00263D20" w:rsidP="001C69FE">
      <w:pPr>
        <w:widowControl w:val="0"/>
        <w:autoSpaceDE w:val="0"/>
        <w:autoSpaceDN w:val="0"/>
        <w:adjustRightInd w:val="0"/>
        <w:spacing w:line="360" w:lineRule="auto"/>
        <w:ind w:left="480" w:hanging="480"/>
        <w:jc w:val="both"/>
        <w:rPr>
          <w:rFonts w:ascii="Times New Roman" w:hAnsi="Times New Roman" w:cs="Times New Roman"/>
          <w:noProof/>
          <w:sz w:val="24"/>
        </w:rPr>
      </w:pPr>
      <w:r w:rsidRPr="00A43832">
        <w:rPr>
          <w:rFonts w:ascii="Times New Roman" w:hAnsi="Times New Roman" w:cs="Times New Roman"/>
          <w:noProof/>
          <w:sz w:val="24"/>
          <w:szCs w:val="24"/>
        </w:rPr>
        <w:t xml:space="preserve">W, R. (2010). </w:t>
      </w:r>
      <w:r w:rsidRPr="00A43832">
        <w:rPr>
          <w:rFonts w:ascii="Times New Roman" w:hAnsi="Times New Roman" w:cs="Times New Roman"/>
          <w:i/>
          <w:iCs/>
          <w:noProof/>
          <w:sz w:val="24"/>
          <w:szCs w:val="24"/>
        </w:rPr>
        <w:t>Analisis Dampak Pengumuman Merger Dan Akuisisi Terhadap Return Saham</w:t>
      </w:r>
      <w:r w:rsidRPr="00A43832">
        <w:rPr>
          <w:rFonts w:ascii="Times New Roman" w:hAnsi="Times New Roman" w:cs="Times New Roman"/>
          <w:noProof/>
          <w:sz w:val="24"/>
          <w:szCs w:val="24"/>
        </w:rPr>
        <w:t>.</w:t>
      </w:r>
    </w:p>
    <w:p w14:paraId="335A7F0F" w14:textId="511EA980" w:rsidR="00263D20" w:rsidRPr="00A43832" w:rsidRDefault="00263D20" w:rsidP="001C69FE">
      <w:pPr>
        <w:spacing w:after="0" w:line="360" w:lineRule="auto"/>
        <w:jc w:val="both"/>
        <w:rPr>
          <w:rFonts w:ascii="Times New Roman" w:hAnsi="Times New Roman" w:cs="Times New Roman"/>
          <w:sz w:val="24"/>
          <w:szCs w:val="24"/>
        </w:rPr>
      </w:pPr>
      <w:r w:rsidRPr="00A43832">
        <w:rPr>
          <w:rFonts w:ascii="Times New Roman" w:hAnsi="Times New Roman" w:cs="Times New Roman"/>
          <w:sz w:val="24"/>
          <w:szCs w:val="24"/>
        </w:rPr>
        <w:fldChar w:fldCharType="end"/>
      </w:r>
    </w:p>
    <w:p w14:paraId="0A7D2043" w14:textId="49D94B44" w:rsidR="00EC40EA" w:rsidRDefault="00EC40EA"/>
    <w:p w14:paraId="302944D3" w14:textId="77777777" w:rsidR="00EC40EA" w:rsidRDefault="00EC40EA">
      <w:pPr>
        <w:widowControl w:val="0"/>
        <w:autoSpaceDE w:val="0"/>
        <w:autoSpaceDN w:val="0"/>
        <w:spacing w:after="0" w:line="240" w:lineRule="auto"/>
      </w:pPr>
      <w:r>
        <w:br w:type="page"/>
      </w:r>
    </w:p>
    <w:p w14:paraId="68AF8937" w14:textId="77777777" w:rsidR="0054362E" w:rsidRDefault="0054362E" w:rsidP="00EC40EA">
      <w:pPr>
        <w:spacing w:after="0" w:line="360" w:lineRule="auto"/>
        <w:jc w:val="center"/>
        <w:rPr>
          <w:rFonts w:ascii="Times New Roman" w:hAnsi="Times New Roman" w:cs="Times New Roman"/>
          <w:b/>
          <w:sz w:val="24"/>
          <w:szCs w:val="24"/>
        </w:rPr>
        <w:sectPr w:rsidR="0054362E" w:rsidSect="0054362E">
          <w:headerReference w:type="default" r:id="rId22"/>
          <w:footerReference w:type="default" r:id="rId23"/>
          <w:pgSz w:w="11906" w:h="16838" w:code="9"/>
          <w:pgMar w:top="1985" w:right="1701" w:bottom="1701" w:left="2268" w:header="720" w:footer="720" w:gutter="0"/>
          <w:cols w:space="720"/>
          <w:docGrid w:linePitch="360"/>
        </w:sectPr>
      </w:pPr>
    </w:p>
    <w:p w14:paraId="183752C7" w14:textId="64084284" w:rsidR="00EC40EA" w:rsidRPr="00386BEA" w:rsidRDefault="00EC40EA" w:rsidP="00D131CC">
      <w:pPr>
        <w:spacing w:after="0"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Lampiran 1</w:t>
      </w:r>
    </w:p>
    <w:p w14:paraId="1D6F5DEF" w14:textId="77777777" w:rsidR="00EC40EA" w:rsidRPr="00386BEA" w:rsidRDefault="00EC40EA" w:rsidP="00EC40EA">
      <w:pPr>
        <w:spacing w:after="0"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Daftar Perusahaan Sampel Penelitian</w:t>
      </w:r>
    </w:p>
    <w:p w14:paraId="547351CB" w14:textId="77777777" w:rsidR="00EC40EA" w:rsidRPr="00386BEA" w:rsidRDefault="00EC40EA" w:rsidP="00EC40EA">
      <w:pP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693"/>
        <w:gridCol w:w="2550"/>
        <w:gridCol w:w="4684"/>
      </w:tblGrid>
      <w:tr w:rsidR="00EC40EA" w:rsidRPr="00386BEA" w14:paraId="0C62DFB4" w14:textId="77777777" w:rsidTr="003B235C">
        <w:trPr>
          <w:jc w:val="center"/>
        </w:trPr>
        <w:tc>
          <w:tcPr>
            <w:tcW w:w="704" w:type="dxa"/>
          </w:tcPr>
          <w:p w14:paraId="6715CCE2" w14:textId="77777777" w:rsidR="00EC40EA" w:rsidRPr="00386BEA" w:rsidRDefault="00EC40EA" w:rsidP="003B235C">
            <w:pPr>
              <w:spacing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No.</w:t>
            </w:r>
          </w:p>
        </w:tc>
        <w:tc>
          <w:tcPr>
            <w:tcW w:w="2693" w:type="dxa"/>
          </w:tcPr>
          <w:p w14:paraId="4A61E8C5" w14:textId="77777777" w:rsidR="00EC40EA" w:rsidRPr="00386BEA" w:rsidRDefault="00EC40EA" w:rsidP="003B235C">
            <w:pPr>
              <w:spacing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Kode</w:t>
            </w:r>
          </w:p>
        </w:tc>
        <w:tc>
          <w:tcPr>
            <w:tcW w:w="4962" w:type="dxa"/>
          </w:tcPr>
          <w:p w14:paraId="292BB246" w14:textId="77777777" w:rsidR="00EC40EA" w:rsidRPr="00386BEA" w:rsidRDefault="00EC40EA" w:rsidP="003B235C">
            <w:pPr>
              <w:spacing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Nama Perusahaan</w:t>
            </w:r>
          </w:p>
        </w:tc>
      </w:tr>
      <w:tr w:rsidR="00EC40EA" w:rsidRPr="00386BEA" w14:paraId="3C5235B8" w14:textId="77777777" w:rsidTr="003B235C">
        <w:trPr>
          <w:jc w:val="center"/>
        </w:trPr>
        <w:tc>
          <w:tcPr>
            <w:tcW w:w="704" w:type="dxa"/>
          </w:tcPr>
          <w:p w14:paraId="482CBFA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w:t>
            </w:r>
          </w:p>
        </w:tc>
        <w:tc>
          <w:tcPr>
            <w:tcW w:w="2693" w:type="dxa"/>
            <w:vAlign w:val="center"/>
          </w:tcPr>
          <w:p w14:paraId="77C22E0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JSMR</w:t>
            </w:r>
          </w:p>
        </w:tc>
        <w:tc>
          <w:tcPr>
            <w:tcW w:w="4962" w:type="dxa"/>
          </w:tcPr>
          <w:p w14:paraId="6F6CCF1B"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Jasa Marga </w:t>
            </w:r>
            <w:proofErr w:type="gramStart"/>
            <w:r w:rsidRPr="00386BEA">
              <w:rPr>
                <w:rFonts w:ascii="Times New Roman" w:hAnsi="Times New Roman" w:cs="Times New Roman"/>
                <w:sz w:val="24"/>
                <w:szCs w:val="24"/>
              </w:rPr>
              <w:t>( Persero</w:t>
            </w:r>
            <w:proofErr w:type="gramEnd"/>
            <w:r w:rsidRPr="00386BEA">
              <w:rPr>
                <w:rFonts w:ascii="Times New Roman" w:hAnsi="Times New Roman" w:cs="Times New Roman"/>
                <w:sz w:val="24"/>
                <w:szCs w:val="24"/>
              </w:rPr>
              <w:t xml:space="preserve"> ) Tbk </w:t>
            </w:r>
          </w:p>
        </w:tc>
      </w:tr>
      <w:tr w:rsidR="00EC40EA" w:rsidRPr="00386BEA" w14:paraId="6E17F398" w14:textId="77777777" w:rsidTr="003B235C">
        <w:trPr>
          <w:jc w:val="center"/>
        </w:trPr>
        <w:tc>
          <w:tcPr>
            <w:tcW w:w="704" w:type="dxa"/>
          </w:tcPr>
          <w:p w14:paraId="38E3B7E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w:t>
            </w:r>
          </w:p>
        </w:tc>
        <w:tc>
          <w:tcPr>
            <w:tcW w:w="2693" w:type="dxa"/>
            <w:vAlign w:val="center"/>
          </w:tcPr>
          <w:p w14:paraId="1311D2A9"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FPNI</w:t>
            </w:r>
          </w:p>
        </w:tc>
        <w:tc>
          <w:tcPr>
            <w:tcW w:w="4962" w:type="dxa"/>
          </w:tcPr>
          <w:p w14:paraId="2DCB5F68"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Lotte Chemical Corp</w:t>
            </w:r>
          </w:p>
        </w:tc>
      </w:tr>
      <w:tr w:rsidR="00EC40EA" w:rsidRPr="00386BEA" w14:paraId="7450B531" w14:textId="77777777" w:rsidTr="003B235C">
        <w:trPr>
          <w:jc w:val="center"/>
        </w:trPr>
        <w:tc>
          <w:tcPr>
            <w:tcW w:w="704" w:type="dxa"/>
          </w:tcPr>
          <w:p w14:paraId="27E8EDC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w:t>
            </w:r>
          </w:p>
        </w:tc>
        <w:tc>
          <w:tcPr>
            <w:tcW w:w="2693" w:type="dxa"/>
            <w:vAlign w:val="center"/>
          </w:tcPr>
          <w:p w14:paraId="2DF5CF5E"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PLIN</w:t>
            </w:r>
          </w:p>
        </w:tc>
        <w:tc>
          <w:tcPr>
            <w:tcW w:w="4962" w:type="dxa"/>
          </w:tcPr>
          <w:p w14:paraId="4A212336"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Plaza Indonesia Realty Tbk</w:t>
            </w:r>
          </w:p>
        </w:tc>
      </w:tr>
      <w:tr w:rsidR="00EC40EA" w:rsidRPr="00386BEA" w14:paraId="31E3EDF3" w14:textId="77777777" w:rsidTr="003B235C">
        <w:trPr>
          <w:jc w:val="center"/>
        </w:trPr>
        <w:tc>
          <w:tcPr>
            <w:tcW w:w="704" w:type="dxa"/>
          </w:tcPr>
          <w:p w14:paraId="57440C3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4</w:t>
            </w:r>
          </w:p>
        </w:tc>
        <w:tc>
          <w:tcPr>
            <w:tcW w:w="2693" w:type="dxa"/>
            <w:vAlign w:val="center"/>
          </w:tcPr>
          <w:p w14:paraId="6894832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 xml:space="preserve">JPFA </w:t>
            </w:r>
          </w:p>
        </w:tc>
        <w:tc>
          <w:tcPr>
            <w:tcW w:w="4962" w:type="dxa"/>
          </w:tcPr>
          <w:p w14:paraId="2478305C"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Japfa Comfeed Indonesia Tbk</w:t>
            </w:r>
          </w:p>
        </w:tc>
      </w:tr>
      <w:tr w:rsidR="00EC40EA" w:rsidRPr="00386BEA" w14:paraId="0C4507A4" w14:textId="77777777" w:rsidTr="003B235C">
        <w:trPr>
          <w:jc w:val="center"/>
        </w:trPr>
        <w:tc>
          <w:tcPr>
            <w:tcW w:w="704" w:type="dxa"/>
          </w:tcPr>
          <w:p w14:paraId="102C436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5</w:t>
            </w:r>
          </w:p>
        </w:tc>
        <w:tc>
          <w:tcPr>
            <w:tcW w:w="2693" w:type="dxa"/>
            <w:vAlign w:val="center"/>
          </w:tcPr>
          <w:p w14:paraId="0D2325E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PTPP</w:t>
            </w:r>
          </w:p>
        </w:tc>
        <w:tc>
          <w:tcPr>
            <w:tcW w:w="4962" w:type="dxa"/>
          </w:tcPr>
          <w:p w14:paraId="1872EEEF"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PP Pracetak </w:t>
            </w:r>
          </w:p>
        </w:tc>
      </w:tr>
      <w:tr w:rsidR="00EC40EA" w:rsidRPr="00386BEA" w14:paraId="294F623E" w14:textId="77777777" w:rsidTr="003B235C">
        <w:trPr>
          <w:jc w:val="center"/>
        </w:trPr>
        <w:tc>
          <w:tcPr>
            <w:tcW w:w="704" w:type="dxa"/>
          </w:tcPr>
          <w:p w14:paraId="4F42D6A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6</w:t>
            </w:r>
          </w:p>
        </w:tc>
        <w:tc>
          <w:tcPr>
            <w:tcW w:w="2693" w:type="dxa"/>
            <w:vAlign w:val="center"/>
          </w:tcPr>
          <w:p w14:paraId="52308CDE"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DEWA</w:t>
            </w:r>
          </w:p>
        </w:tc>
        <w:tc>
          <w:tcPr>
            <w:tcW w:w="4962" w:type="dxa"/>
          </w:tcPr>
          <w:p w14:paraId="2B990B33"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Darma Henwa Tbk </w:t>
            </w:r>
          </w:p>
        </w:tc>
      </w:tr>
      <w:tr w:rsidR="00EC40EA" w:rsidRPr="00386BEA" w14:paraId="20F9EEDE" w14:textId="77777777" w:rsidTr="003B235C">
        <w:trPr>
          <w:jc w:val="center"/>
        </w:trPr>
        <w:tc>
          <w:tcPr>
            <w:tcW w:w="704" w:type="dxa"/>
          </w:tcPr>
          <w:p w14:paraId="6578BFA2"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7</w:t>
            </w:r>
          </w:p>
        </w:tc>
        <w:tc>
          <w:tcPr>
            <w:tcW w:w="2693" w:type="dxa"/>
            <w:vAlign w:val="center"/>
          </w:tcPr>
          <w:p w14:paraId="645CA542"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NIRO</w:t>
            </w:r>
          </w:p>
        </w:tc>
        <w:tc>
          <w:tcPr>
            <w:tcW w:w="4962" w:type="dxa"/>
          </w:tcPr>
          <w:p w14:paraId="513CB509"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Nirvana Property </w:t>
            </w:r>
          </w:p>
        </w:tc>
      </w:tr>
      <w:tr w:rsidR="00EC40EA" w:rsidRPr="00386BEA" w14:paraId="7F20F9B9" w14:textId="77777777" w:rsidTr="003B235C">
        <w:trPr>
          <w:jc w:val="center"/>
        </w:trPr>
        <w:tc>
          <w:tcPr>
            <w:tcW w:w="704" w:type="dxa"/>
          </w:tcPr>
          <w:p w14:paraId="2F4D70E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8</w:t>
            </w:r>
          </w:p>
        </w:tc>
        <w:tc>
          <w:tcPr>
            <w:tcW w:w="2693" w:type="dxa"/>
            <w:vAlign w:val="center"/>
          </w:tcPr>
          <w:p w14:paraId="48F0EE8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BEKS</w:t>
            </w:r>
          </w:p>
        </w:tc>
        <w:tc>
          <w:tcPr>
            <w:tcW w:w="4962" w:type="dxa"/>
          </w:tcPr>
          <w:p w14:paraId="5DFAF1F4"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Banten Global Development</w:t>
            </w:r>
          </w:p>
        </w:tc>
      </w:tr>
      <w:tr w:rsidR="00EC40EA" w:rsidRPr="00386BEA" w14:paraId="298A1456" w14:textId="77777777" w:rsidTr="003B235C">
        <w:trPr>
          <w:jc w:val="center"/>
        </w:trPr>
        <w:tc>
          <w:tcPr>
            <w:tcW w:w="704" w:type="dxa"/>
          </w:tcPr>
          <w:p w14:paraId="2F19377A"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9</w:t>
            </w:r>
          </w:p>
        </w:tc>
        <w:tc>
          <w:tcPr>
            <w:tcW w:w="2693" w:type="dxa"/>
            <w:vAlign w:val="center"/>
          </w:tcPr>
          <w:p w14:paraId="7572142A"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GEMS</w:t>
            </w:r>
          </w:p>
        </w:tc>
        <w:tc>
          <w:tcPr>
            <w:tcW w:w="4962" w:type="dxa"/>
          </w:tcPr>
          <w:p w14:paraId="347C8F16"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Golden Energy Mines Tbk</w:t>
            </w:r>
          </w:p>
        </w:tc>
      </w:tr>
      <w:tr w:rsidR="00EC40EA" w:rsidRPr="00386BEA" w14:paraId="097DCD75" w14:textId="77777777" w:rsidTr="003B235C">
        <w:trPr>
          <w:jc w:val="center"/>
        </w:trPr>
        <w:tc>
          <w:tcPr>
            <w:tcW w:w="704" w:type="dxa"/>
          </w:tcPr>
          <w:p w14:paraId="313AFCD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10</w:t>
            </w:r>
          </w:p>
        </w:tc>
        <w:tc>
          <w:tcPr>
            <w:tcW w:w="2693" w:type="dxa"/>
            <w:vAlign w:val="center"/>
          </w:tcPr>
          <w:p w14:paraId="3F017BAC"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BBRI</w:t>
            </w:r>
          </w:p>
        </w:tc>
        <w:tc>
          <w:tcPr>
            <w:tcW w:w="4962" w:type="dxa"/>
          </w:tcPr>
          <w:p w14:paraId="36F25398"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BRI (Persero) Tbk</w:t>
            </w:r>
          </w:p>
        </w:tc>
      </w:tr>
      <w:tr w:rsidR="00EC40EA" w:rsidRPr="00386BEA" w14:paraId="4A1F3E83" w14:textId="77777777" w:rsidTr="003B235C">
        <w:trPr>
          <w:jc w:val="center"/>
        </w:trPr>
        <w:tc>
          <w:tcPr>
            <w:tcW w:w="704" w:type="dxa"/>
          </w:tcPr>
          <w:p w14:paraId="3A3FAFC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11</w:t>
            </w:r>
          </w:p>
        </w:tc>
        <w:tc>
          <w:tcPr>
            <w:tcW w:w="2693" w:type="dxa"/>
            <w:vAlign w:val="center"/>
          </w:tcPr>
          <w:p w14:paraId="38487BC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 xml:space="preserve">BTEK </w:t>
            </w:r>
          </w:p>
        </w:tc>
        <w:tc>
          <w:tcPr>
            <w:tcW w:w="4962" w:type="dxa"/>
          </w:tcPr>
          <w:p w14:paraId="4FC16A7E"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Bumi Teknokultura Unggul</w:t>
            </w:r>
          </w:p>
        </w:tc>
      </w:tr>
      <w:tr w:rsidR="00EC40EA" w:rsidRPr="00386BEA" w14:paraId="3F49DF4D" w14:textId="77777777" w:rsidTr="003B235C">
        <w:trPr>
          <w:jc w:val="center"/>
        </w:trPr>
        <w:tc>
          <w:tcPr>
            <w:tcW w:w="704" w:type="dxa"/>
          </w:tcPr>
          <w:p w14:paraId="2BAE002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12</w:t>
            </w:r>
          </w:p>
        </w:tc>
        <w:tc>
          <w:tcPr>
            <w:tcW w:w="2693" w:type="dxa"/>
            <w:vAlign w:val="center"/>
          </w:tcPr>
          <w:p w14:paraId="4D48CCD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TBIG</w:t>
            </w:r>
          </w:p>
        </w:tc>
        <w:tc>
          <w:tcPr>
            <w:tcW w:w="4962" w:type="dxa"/>
          </w:tcPr>
          <w:p w14:paraId="7CE6DA19"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Tower Bersama </w:t>
            </w:r>
          </w:p>
        </w:tc>
      </w:tr>
      <w:tr w:rsidR="00EC40EA" w:rsidRPr="00386BEA" w14:paraId="7DE911F0" w14:textId="77777777" w:rsidTr="003B235C">
        <w:trPr>
          <w:jc w:val="center"/>
        </w:trPr>
        <w:tc>
          <w:tcPr>
            <w:tcW w:w="704" w:type="dxa"/>
          </w:tcPr>
          <w:p w14:paraId="10086E4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13</w:t>
            </w:r>
          </w:p>
        </w:tc>
        <w:tc>
          <w:tcPr>
            <w:tcW w:w="2693" w:type="dxa"/>
            <w:vAlign w:val="bottom"/>
          </w:tcPr>
          <w:p w14:paraId="2E7C7E4E"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MEDC</w:t>
            </w:r>
          </w:p>
        </w:tc>
        <w:tc>
          <w:tcPr>
            <w:tcW w:w="4962" w:type="dxa"/>
          </w:tcPr>
          <w:p w14:paraId="79063340"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Medco Energi International Tbk </w:t>
            </w:r>
          </w:p>
        </w:tc>
      </w:tr>
      <w:tr w:rsidR="00EC40EA" w:rsidRPr="00386BEA" w14:paraId="3AC3A28A" w14:textId="77777777" w:rsidTr="003B235C">
        <w:trPr>
          <w:jc w:val="center"/>
        </w:trPr>
        <w:tc>
          <w:tcPr>
            <w:tcW w:w="704" w:type="dxa"/>
          </w:tcPr>
          <w:p w14:paraId="71620F6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14</w:t>
            </w:r>
          </w:p>
        </w:tc>
        <w:tc>
          <w:tcPr>
            <w:tcW w:w="2693" w:type="dxa"/>
            <w:vAlign w:val="bottom"/>
          </w:tcPr>
          <w:p w14:paraId="59F60649"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SILO</w:t>
            </w:r>
          </w:p>
        </w:tc>
        <w:tc>
          <w:tcPr>
            <w:tcW w:w="4962" w:type="dxa"/>
          </w:tcPr>
          <w:p w14:paraId="4E5C01F3" w14:textId="180ED354" w:rsidR="00EC40EA" w:rsidRPr="00386BEA" w:rsidRDefault="00EC40EA" w:rsidP="003B235C">
            <w:pPr>
              <w:rPr>
                <w:rFonts w:ascii="Times New Roman" w:hAnsi="Times New Roman" w:cs="Times New Roman"/>
                <w:sz w:val="24"/>
                <w:szCs w:val="24"/>
              </w:rPr>
            </w:pPr>
            <w:r>
              <w:rPr>
                <w:rFonts w:ascii="Times New Roman" w:hAnsi="Times New Roman" w:cs="Times New Roman"/>
                <w:sz w:val="24"/>
                <w:szCs w:val="24"/>
              </w:rPr>
              <w:t>PT S</w:t>
            </w:r>
            <w:r w:rsidRPr="00386BEA">
              <w:rPr>
                <w:rFonts w:ascii="Times New Roman" w:hAnsi="Times New Roman" w:cs="Times New Roman"/>
                <w:sz w:val="24"/>
                <w:szCs w:val="24"/>
              </w:rPr>
              <w:t xml:space="preserve">iloan International Hospital Tbk </w:t>
            </w:r>
          </w:p>
        </w:tc>
      </w:tr>
      <w:tr w:rsidR="00EC40EA" w:rsidRPr="00386BEA" w14:paraId="508DE633" w14:textId="77777777" w:rsidTr="003B235C">
        <w:trPr>
          <w:jc w:val="center"/>
        </w:trPr>
        <w:tc>
          <w:tcPr>
            <w:tcW w:w="704" w:type="dxa"/>
          </w:tcPr>
          <w:p w14:paraId="7E3F6B1C"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15</w:t>
            </w:r>
          </w:p>
        </w:tc>
        <w:tc>
          <w:tcPr>
            <w:tcW w:w="2693" w:type="dxa"/>
            <w:vAlign w:val="bottom"/>
          </w:tcPr>
          <w:p w14:paraId="61FD0F59"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EMTK</w:t>
            </w:r>
          </w:p>
        </w:tc>
        <w:tc>
          <w:tcPr>
            <w:tcW w:w="4962" w:type="dxa"/>
          </w:tcPr>
          <w:p w14:paraId="4442C50A"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Elang Mahkota Teknologi </w:t>
            </w:r>
          </w:p>
        </w:tc>
      </w:tr>
      <w:tr w:rsidR="00EC40EA" w:rsidRPr="00386BEA" w14:paraId="67577673" w14:textId="77777777" w:rsidTr="003B235C">
        <w:trPr>
          <w:jc w:val="center"/>
        </w:trPr>
        <w:tc>
          <w:tcPr>
            <w:tcW w:w="704" w:type="dxa"/>
          </w:tcPr>
          <w:p w14:paraId="6EC51CF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16</w:t>
            </w:r>
          </w:p>
        </w:tc>
        <w:tc>
          <w:tcPr>
            <w:tcW w:w="2693" w:type="dxa"/>
            <w:vAlign w:val="bottom"/>
          </w:tcPr>
          <w:p w14:paraId="1AF6671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RIMO</w:t>
            </w:r>
          </w:p>
        </w:tc>
        <w:tc>
          <w:tcPr>
            <w:tcW w:w="4962" w:type="dxa"/>
          </w:tcPr>
          <w:p w14:paraId="79DE7C67"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Rimo International Lestari Tbk </w:t>
            </w:r>
          </w:p>
        </w:tc>
      </w:tr>
      <w:tr w:rsidR="00EC40EA" w:rsidRPr="00386BEA" w14:paraId="1A1BC874" w14:textId="77777777" w:rsidTr="003B235C">
        <w:trPr>
          <w:jc w:val="center"/>
        </w:trPr>
        <w:tc>
          <w:tcPr>
            <w:tcW w:w="704" w:type="dxa"/>
          </w:tcPr>
          <w:p w14:paraId="2167FD82"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17</w:t>
            </w:r>
          </w:p>
        </w:tc>
        <w:tc>
          <w:tcPr>
            <w:tcW w:w="2693" w:type="dxa"/>
            <w:vAlign w:val="bottom"/>
          </w:tcPr>
          <w:p w14:paraId="2D75350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GOOD</w:t>
            </w:r>
          </w:p>
        </w:tc>
        <w:tc>
          <w:tcPr>
            <w:tcW w:w="4962" w:type="dxa"/>
          </w:tcPr>
          <w:p w14:paraId="047F1380"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Garudafood Putra Putri Jaya </w:t>
            </w:r>
          </w:p>
        </w:tc>
      </w:tr>
      <w:tr w:rsidR="00EC40EA" w:rsidRPr="00386BEA" w14:paraId="7CBA1537" w14:textId="77777777" w:rsidTr="003B235C">
        <w:trPr>
          <w:jc w:val="center"/>
        </w:trPr>
        <w:tc>
          <w:tcPr>
            <w:tcW w:w="704" w:type="dxa"/>
          </w:tcPr>
          <w:p w14:paraId="36E5D16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18</w:t>
            </w:r>
          </w:p>
        </w:tc>
        <w:tc>
          <w:tcPr>
            <w:tcW w:w="2693" w:type="dxa"/>
            <w:vAlign w:val="bottom"/>
          </w:tcPr>
          <w:p w14:paraId="299F05EE"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ACST</w:t>
            </w:r>
          </w:p>
        </w:tc>
        <w:tc>
          <w:tcPr>
            <w:tcW w:w="4962" w:type="dxa"/>
          </w:tcPr>
          <w:p w14:paraId="54B34710"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 xml:space="preserve">PT Acset Indonesia Tbk </w:t>
            </w:r>
          </w:p>
        </w:tc>
      </w:tr>
      <w:tr w:rsidR="00EC40EA" w:rsidRPr="00386BEA" w14:paraId="33BD3AF5" w14:textId="77777777" w:rsidTr="003B235C">
        <w:trPr>
          <w:jc w:val="center"/>
        </w:trPr>
        <w:tc>
          <w:tcPr>
            <w:tcW w:w="704" w:type="dxa"/>
          </w:tcPr>
          <w:p w14:paraId="09CCC81C"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19</w:t>
            </w:r>
          </w:p>
        </w:tc>
        <w:tc>
          <w:tcPr>
            <w:tcW w:w="2693" w:type="dxa"/>
            <w:vAlign w:val="bottom"/>
          </w:tcPr>
          <w:p w14:paraId="102587A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INDR</w:t>
            </w:r>
          </w:p>
        </w:tc>
        <w:tc>
          <w:tcPr>
            <w:tcW w:w="4962" w:type="dxa"/>
          </w:tcPr>
          <w:p w14:paraId="0AD1F553"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Indo-Rama Synthetics Tbk</w:t>
            </w:r>
          </w:p>
        </w:tc>
      </w:tr>
      <w:tr w:rsidR="00EC40EA" w:rsidRPr="00386BEA" w14:paraId="2B59910C" w14:textId="77777777" w:rsidTr="003B235C">
        <w:trPr>
          <w:jc w:val="center"/>
        </w:trPr>
        <w:tc>
          <w:tcPr>
            <w:tcW w:w="704" w:type="dxa"/>
          </w:tcPr>
          <w:p w14:paraId="7D8B9F9E"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20</w:t>
            </w:r>
          </w:p>
        </w:tc>
        <w:tc>
          <w:tcPr>
            <w:tcW w:w="2693" w:type="dxa"/>
          </w:tcPr>
          <w:p w14:paraId="70776FB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MASA</w:t>
            </w:r>
          </w:p>
        </w:tc>
        <w:tc>
          <w:tcPr>
            <w:tcW w:w="4962" w:type="dxa"/>
          </w:tcPr>
          <w:p w14:paraId="3105173F"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Multistrada Arah Sarana Tbk</w:t>
            </w:r>
          </w:p>
        </w:tc>
      </w:tr>
      <w:tr w:rsidR="00EC40EA" w:rsidRPr="00386BEA" w14:paraId="750A3FB4" w14:textId="77777777" w:rsidTr="003B235C">
        <w:trPr>
          <w:jc w:val="center"/>
        </w:trPr>
        <w:tc>
          <w:tcPr>
            <w:tcW w:w="704" w:type="dxa"/>
          </w:tcPr>
          <w:p w14:paraId="261E45F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21</w:t>
            </w:r>
          </w:p>
        </w:tc>
        <w:tc>
          <w:tcPr>
            <w:tcW w:w="2693" w:type="dxa"/>
            <w:vAlign w:val="bottom"/>
          </w:tcPr>
          <w:p w14:paraId="726DD41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ERAA</w:t>
            </w:r>
          </w:p>
        </w:tc>
        <w:tc>
          <w:tcPr>
            <w:tcW w:w="4962" w:type="dxa"/>
          </w:tcPr>
          <w:p w14:paraId="7A6E5044"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Erajaya Swasembada Tbk</w:t>
            </w:r>
          </w:p>
        </w:tc>
      </w:tr>
      <w:tr w:rsidR="00EC40EA" w:rsidRPr="00386BEA" w14:paraId="2655E84C" w14:textId="77777777" w:rsidTr="003B235C">
        <w:trPr>
          <w:jc w:val="center"/>
        </w:trPr>
        <w:tc>
          <w:tcPr>
            <w:tcW w:w="704" w:type="dxa"/>
          </w:tcPr>
          <w:p w14:paraId="253AD819"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22</w:t>
            </w:r>
          </w:p>
        </w:tc>
        <w:tc>
          <w:tcPr>
            <w:tcW w:w="2693" w:type="dxa"/>
            <w:vAlign w:val="bottom"/>
          </w:tcPr>
          <w:p w14:paraId="5D810CB9"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SRIL</w:t>
            </w:r>
          </w:p>
        </w:tc>
        <w:tc>
          <w:tcPr>
            <w:tcW w:w="4962" w:type="dxa"/>
          </w:tcPr>
          <w:p w14:paraId="3AD206A6"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Sri Rejeki Isman Tbk (Sritex)</w:t>
            </w:r>
          </w:p>
        </w:tc>
      </w:tr>
      <w:tr w:rsidR="00EC40EA" w:rsidRPr="00386BEA" w14:paraId="193F66A5" w14:textId="77777777" w:rsidTr="003B235C">
        <w:trPr>
          <w:jc w:val="center"/>
        </w:trPr>
        <w:tc>
          <w:tcPr>
            <w:tcW w:w="704" w:type="dxa"/>
          </w:tcPr>
          <w:p w14:paraId="48BD64D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23</w:t>
            </w:r>
          </w:p>
        </w:tc>
        <w:tc>
          <w:tcPr>
            <w:tcW w:w="2693" w:type="dxa"/>
            <w:vAlign w:val="bottom"/>
          </w:tcPr>
          <w:p w14:paraId="24D2F6B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ROTI</w:t>
            </w:r>
          </w:p>
        </w:tc>
        <w:tc>
          <w:tcPr>
            <w:tcW w:w="4962" w:type="dxa"/>
          </w:tcPr>
          <w:p w14:paraId="4C4F4CBA"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Nippon Indosari Corporindo Tbk</w:t>
            </w:r>
          </w:p>
        </w:tc>
      </w:tr>
      <w:tr w:rsidR="00EC40EA" w:rsidRPr="00386BEA" w14:paraId="6687C74A" w14:textId="77777777" w:rsidTr="003B235C">
        <w:trPr>
          <w:jc w:val="center"/>
        </w:trPr>
        <w:tc>
          <w:tcPr>
            <w:tcW w:w="704" w:type="dxa"/>
          </w:tcPr>
          <w:p w14:paraId="3051911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24</w:t>
            </w:r>
          </w:p>
        </w:tc>
        <w:tc>
          <w:tcPr>
            <w:tcW w:w="2693" w:type="dxa"/>
            <w:vAlign w:val="bottom"/>
          </w:tcPr>
          <w:p w14:paraId="4437442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INDF</w:t>
            </w:r>
          </w:p>
        </w:tc>
        <w:tc>
          <w:tcPr>
            <w:tcW w:w="4962" w:type="dxa"/>
          </w:tcPr>
          <w:p w14:paraId="173EFD4A"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Indofood CBP Sukses Makmur Tbk</w:t>
            </w:r>
          </w:p>
        </w:tc>
      </w:tr>
      <w:tr w:rsidR="00EC40EA" w:rsidRPr="00386BEA" w14:paraId="0AE79FF7" w14:textId="77777777" w:rsidTr="003B235C">
        <w:trPr>
          <w:jc w:val="center"/>
        </w:trPr>
        <w:tc>
          <w:tcPr>
            <w:tcW w:w="704" w:type="dxa"/>
          </w:tcPr>
          <w:p w14:paraId="01F53FB2"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25</w:t>
            </w:r>
          </w:p>
        </w:tc>
        <w:tc>
          <w:tcPr>
            <w:tcW w:w="2693" w:type="dxa"/>
            <w:vAlign w:val="bottom"/>
          </w:tcPr>
          <w:p w14:paraId="3899530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BBCA</w:t>
            </w:r>
          </w:p>
        </w:tc>
        <w:tc>
          <w:tcPr>
            <w:tcW w:w="4962" w:type="dxa"/>
          </w:tcPr>
          <w:p w14:paraId="6D12F255" w14:textId="77777777" w:rsidR="00EC40EA" w:rsidRPr="00386BEA" w:rsidRDefault="00EC40EA" w:rsidP="003B235C">
            <w:pPr>
              <w:spacing w:line="360" w:lineRule="auto"/>
              <w:rPr>
                <w:rFonts w:ascii="Times New Roman" w:hAnsi="Times New Roman" w:cs="Times New Roman"/>
                <w:sz w:val="24"/>
                <w:szCs w:val="24"/>
              </w:rPr>
            </w:pPr>
          </w:p>
        </w:tc>
      </w:tr>
      <w:tr w:rsidR="00EC40EA" w:rsidRPr="00386BEA" w14:paraId="2B22FD88" w14:textId="77777777" w:rsidTr="003B235C">
        <w:trPr>
          <w:jc w:val="center"/>
        </w:trPr>
        <w:tc>
          <w:tcPr>
            <w:tcW w:w="704" w:type="dxa"/>
          </w:tcPr>
          <w:p w14:paraId="72F08E9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26</w:t>
            </w:r>
          </w:p>
        </w:tc>
        <w:tc>
          <w:tcPr>
            <w:tcW w:w="2693" w:type="dxa"/>
          </w:tcPr>
          <w:p w14:paraId="119AF1C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 xml:space="preserve">LION </w:t>
            </w:r>
          </w:p>
        </w:tc>
        <w:tc>
          <w:tcPr>
            <w:tcW w:w="4962" w:type="dxa"/>
          </w:tcPr>
          <w:p w14:paraId="003923E7"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Lion Corporation</w:t>
            </w:r>
          </w:p>
        </w:tc>
      </w:tr>
      <w:tr w:rsidR="00EC40EA" w:rsidRPr="00386BEA" w14:paraId="1B243AA9" w14:textId="77777777" w:rsidTr="003B235C">
        <w:trPr>
          <w:jc w:val="center"/>
        </w:trPr>
        <w:tc>
          <w:tcPr>
            <w:tcW w:w="704" w:type="dxa"/>
          </w:tcPr>
          <w:p w14:paraId="78650F1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27</w:t>
            </w:r>
          </w:p>
        </w:tc>
        <w:tc>
          <w:tcPr>
            <w:tcW w:w="2693" w:type="dxa"/>
            <w:vAlign w:val="bottom"/>
          </w:tcPr>
          <w:p w14:paraId="5801C96A"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PEHA</w:t>
            </w:r>
          </w:p>
        </w:tc>
        <w:tc>
          <w:tcPr>
            <w:tcW w:w="4962" w:type="dxa"/>
          </w:tcPr>
          <w:p w14:paraId="5798C757"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Phaphros Tbk</w:t>
            </w:r>
          </w:p>
        </w:tc>
      </w:tr>
      <w:tr w:rsidR="00EC40EA" w:rsidRPr="00386BEA" w14:paraId="473738FD" w14:textId="77777777" w:rsidTr="003B235C">
        <w:trPr>
          <w:jc w:val="center"/>
        </w:trPr>
        <w:tc>
          <w:tcPr>
            <w:tcW w:w="704" w:type="dxa"/>
          </w:tcPr>
          <w:p w14:paraId="57EB280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28</w:t>
            </w:r>
          </w:p>
        </w:tc>
        <w:tc>
          <w:tcPr>
            <w:tcW w:w="2693" w:type="dxa"/>
            <w:vAlign w:val="bottom"/>
          </w:tcPr>
          <w:p w14:paraId="736A9A8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TBIG</w:t>
            </w:r>
          </w:p>
        </w:tc>
        <w:tc>
          <w:tcPr>
            <w:tcW w:w="4962" w:type="dxa"/>
          </w:tcPr>
          <w:p w14:paraId="5BB844E0"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Tower Bersama Infrastructure Tbk</w:t>
            </w:r>
          </w:p>
        </w:tc>
      </w:tr>
      <w:tr w:rsidR="00EC40EA" w:rsidRPr="00386BEA" w14:paraId="0465528A" w14:textId="77777777" w:rsidTr="003B235C">
        <w:trPr>
          <w:jc w:val="center"/>
        </w:trPr>
        <w:tc>
          <w:tcPr>
            <w:tcW w:w="704" w:type="dxa"/>
          </w:tcPr>
          <w:p w14:paraId="2C92262A"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29</w:t>
            </w:r>
          </w:p>
        </w:tc>
        <w:tc>
          <w:tcPr>
            <w:tcW w:w="2693" w:type="dxa"/>
            <w:vAlign w:val="bottom"/>
          </w:tcPr>
          <w:p w14:paraId="7DCEF47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 xml:space="preserve">PPRO </w:t>
            </w:r>
          </w:p>
        </w:tc>
        <w:tc>
          <w:tcPr>
            <w:tcW w:w="4962" w:type="dxa"/>
          </w:tcPr>
          <w:p w14:paraId="0784956E"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PP Properti Tbk</w:t>
            </w:r>
          </w:p>
        </w:tc>
      </w:tr>
      <w:tr w:rsidR="00EC40EA" w:rsidRPr="00386BEA" w14:paraId="79FF9877" w14:textId="77777777" w:rsidTr="003B235C">
        <w:trPr>
          <w:jc w:val="center"/>
        </w:trPr>
        <w:tc>
          <w:tcPr>
            <w:tcW w:w="704" w:type="dxa"/>
          </w:tcPr>
          <w:p w14:paraId="3E1C26B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30</w:t>
            </w:r>
          </w:p>
        </w:tc>
        <w:tc>
          <w:tcPr>
            <w:tcW w:w="2693" w:type="dxa"/>
          </w:tcPr>
          <w:p w14:paraId="5906F9C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SCMA</w:t>
            </w:r>
          </w:p>
        </w:tc>
        <w:tc>
          <w:tcPr>
            <w:tcW w:w="4962" w:type="dxa"/>
          </w:tcPr>
          <w:p w14:paraId="7BA81376"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Surya Citra Media Tbk</w:t>
            </w:r>
          </w:p>
        </w:tc>
      </w:tr>
      <w:tr w:rsidR="00EC40EA" w:rsidRPr="00386BEA" w14:paraId="504CB772" w14:textId="77777777" w:rsidTr="003B235C">
        <w:trPr>
          <w:jc w:val="center"/>
        </w:trPr>
        <w:tc>
          <w:tcPr>
            <w:tcW w:w="704" w:type="dxa"/>
          </w:tcPr>
          <w:p w14:paraId="5D88FE2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31</w:t>
            </w:r>
          </w:p>
        </w:tc>
        <w:tc>
          <w:tcPr>
            <w:tcW w:w="2693" w:type="dxa"/>
            <w:vAlign w:val="bottom"/>
          </w:tcPr>
          <w:p w14:paraId="6B8AC77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FISH</w:t>
            </w:r>
          </w:p>
        </w:tc>
        <w:tc>
          <w:tcPr>
            <w:tcW w:w="4962" w:type="dxa"/>
          </w:tcPr>
          <w:p w14:paraId="46128A34"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FKS Multi Agro</w:t>
            </w:r>
          </w:p>
        </w:tc>
      </w:tr>
      <w:tr w:rsidR="00EC40EA" w:rsidRPr="00386BEA" w14:paraId="07AC2B18" w14:textId="77777777" w:rsidTr="003B235C">
        <w:trPr>
          <w:jc w:val="center"/>
        </w:trPr>
        <w:tc>
          <w:tcPr>
            <w:tcW w:w="704" w:type="dxa"/>
          </w:tcPr>
          <w:p w14:paraId="2A265FF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32</w:t>
            </w:r>
          </w:p>
        </w:tc>
        <w:tc>
          <w:tcPr>
            <w:tcW w:w="2693" w:type="dxa"/>
            <w:vAlign w:val="bottom"/>
          </w:tcPr>
          <w:p w14:paraId="1D3D430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AMRT</w:t>
            </w:r>
          </w:p>
        </w:tc>
        <w:tc>
          <w:tcPr>
            <w:tcW w:w="4962" w:type="dxa"/>
          </w:tcPr>
          <w:p w14:paraId="52404BE3"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Sumber Alfaria Trijaya Tbk.</w:t>
            </w:r>
          </w:p>
        </w:tc>
      </w:tr>
      <w:tr w:rsidR="00EC40EA" w:rsidRPr="00386BEA" w14:paraId="08004926" w14:textId="77777777" w:rsidTr="003B235C">
        <w:trPr>
          <w:jc w:val="center"/>
        </w:trPr>
        <w:tc>
          <w:tcPr>
            <w:tcW w:w="704" w:type="dxa"/>
          </w:tcPr>
          <w:p w14:paraId="72FDF336"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33</w:t>
            </w:r>
          </w:p>
        </w:tc>
        <w:tc>
          <w:tcPr>
            <w:tcW w:w="2693" w:type="dxa"/>
            <w:vAlign w:val="bottom"/>
          </w:tcPr>
          <w:p w14:paraId="13684100"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PTPP</w:t>
            </w:r>
          </w:p>
        </w:tc>
        <w:tc>
          <w:tcPr>
            <w:tcW w:w="4962" w:type="dxa"/>
          </w:tcPr>
          <w:p w14:paraId="21926382"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Pembangunan Perumahan Tbk</w:t>
            </w:r>
          </w:p>
        </w:tc>
      </w:tr>
      <w:tr w:rsidR="00EC40EA" w:rsidRPr="00386BEA" w14:paraId="674C702F" w14:textId="77777777" w:rsidTr="003B235C">
        <w:trPr>
          <w:jc w:val="center"/>
        </w:trPr>
        <w:tc>
          <w:tcPr>
            <w:tcW w:w="704" w:type="dxa"/>
          </w:tcPr>
          <w:p w14:paraId="0E02DEE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34</w:t>
            </w:r>
          </w:p>
        </w:tc>
        <w:tc>
          <w:tcPr>
            <w:tcW w:w="2693" w:type="dxa"/>
            <w:vAlign w:val="center"/>
          </w:tcPr>
          <w:p w14:paraId="1F2DB17D"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SRTG</w:t>
            </w:r>
          </w:p>
        </w:tc>
        <w:tc>
          <w:tcPr>
            <w:tcW w:w="4962" w:type="dxa"/>
          </w:tcPr>
          <w:p w14:paraId="36FEC806"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Saratoga Investama Sedaya Tbk</w:t>
            </w:r>
          </w:p>
        </w:tc>
      </w:tr>
      <w:tr w:rsidR="00EC40EA" w:rsidRPr="00386BEA" w14:paraId="0130B0C0" w14:textId="77777777" w:rsidTr="003B235C">
        <w:trPr>
          <w:jc w:val="center"/>
        </w:trPr>
        <w:tc>
          <w:tcPr>
            <w:tcW w:w="704" w:type="dxa"/>
          </w:tcPr>
          <w:p w14:paraId="7A78AB6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35</w:t>
            </w:r>
          </w:p>
        </w:tc>
        <w:tc>
          <w:tcPr>
            <w:tcW w:w="2693" w:type="dxa"/>
            <w:vAlign w:val="bottom"/>
          </w:tcPr>
          <w:p w14:paraId="0253FFE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TOBA</w:t>
            </w:r>
          </w:p>
        </w:tc>
        <w:tc>
          <w:tcPr>
            <w:tcW w:w="4962" w:type="dxa"/>
          </w:tcPr>
          <w:p w14:paraId="6B8C51F2"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Toba Bara Energi</w:t>
            </w:r>
          </w:p>
        </w:tc>
      </w:tr>
      <w:tr w:rsidR="00EC40EA" w:rsidRPr="00386BEA" w14:paraId="0B7C1004" w14:textId="77777777" w:rsidTr="003B235C">
        <w:trPr>
          <w:jc w:val="center"/>
        </w:trPr>
        <w:tc>
          <w:tcPr>
            <w:tcW w:w="704" w:type="dxa"/>
          </w:tcPr>
          <w:p w14:paraId="43F9554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36</w:t>
            </w:r>
          </w:p>
        </w:tc>
        <w:tc>
          <w:tcPr>
            <w:tcW w:w="2693" w:type="dxa"/>
            <w:vAlign w:val="bottom"/>
          </w:tcPr>
          <w:p w14:paraId="4F4A0A2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PGAS</w:t>
            </w:r>
          </w:p>
        </w:tc>
        <w:tc>
          <w:tcPr>
            <w:tcW w:w="4962" w:type="dxa"/>
          </w:tcPr>
          <w:p w14:paraId="667401F5"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Perusahaan Gas Negara Tbk.</w:t>
            </w:r>
          </w:p>
        </w:tc>
      </w:tr>
      <w:tr w:rsidR="00EC40EA" w:rsidRPr="00386BEA" w14:paraId="12B3044F" w14:textId="77777777" w:rsidTr="003B235C">
        <w:trPr>
          <w:jc w:val="center"/>
        </w:trPr>
        <w:tc>
          <w:tcPr>
            <w:tcW w:w="704" w:type="dxa"/>
          </w:tcPr>
          <w:p w14:paraId="317F0E2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37</w:t>
            </w:r>
          </w:p>
        </w:tc>
        <w:tc>
          <w:tcPr>
            <w:tcW w:w="2693" w:type="dxa"/>
            <w:vAlign w:val="bottom"/>
          </w:tcPr>
          <w:p w14:paraId="724F619B"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MDKA</w:t>
            </w:r>
          </w:p>
        </w:tc>
        <w:tc>
          <w:tcPr>
            <w:tcW w:w="4962" w:type="dxa"/>
          </w:tcPr>
          <w:p w14:paraId="6A607D47"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Merdeka Copper Gold Tbk.</w:t>
            </w:r>
          </w:p>
        </w:tc>
      </w:tr>
      <w:tr w:rsidR="00EC40EA" w:rsidRPr="00386BEA" w14:paraId="753DCCF2" w14:textId="77777777" w:rsidTr="003B235C">
        <w:trPr>
          <w:jc w:val="center"/>
        </w:trPr>
        <w:tc>
          <w:tcPr>
            <w:tcW w:w="704" w:type="dxa"/>
          </w:tcPr>
          <w:p w14:paraId="78B8F34F"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38</w:t>
            </w:r>
          </w:p>
        </w:tc>
        <w:tc>
          <w:tcPr>
            <w:tcW w:w="2693" w:type="dxa"/>
            <w:vAlign w:val="bottom"/>
          </w:tcPr>
          <w:p w14:paraId="6A5B08C5"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DSSA</w:t>
            </w:r>
          </w:p>
        </w:tc>
        <w:tc>
          <w:tcPr>
            <w:tcW w:w="4962" w:type="dxa"/>
          </w:tcPr>
          <w:p w14:paraId="416C5D23"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Dian Swastika Sentosa Tbk</w:t>
            </w:r>
          </w:p>
        </w:tc>
      </w:tr>
      <w:tr w:rsidR="00EC40EA" w:rsidRPr="00386BEA" w14:paraId="55D8A50B" w14:textId="77777777" w:rsidTr="003B235C">
        <w:trPr>
          <w:jc w:val="center"/>
        </w:trPr>
        <w:tc>
          <w:tcPr>
            <w:tcW w:w="704" w:type="dxa"/>
          </w:tcPr>
          <w:p w14:paraId="5EEC59D2"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39</w:t>
            </w:r>
          </w:p>
        </w:tc>
        <w:tc>
          <w:tcPr>
            <w:tcW w:w="2693" w:type="dxa"/>
            <w:vAlign w:val="bottom"/>
          </w:tcPr>
          <w:p w14:paraId="2C3EBB83"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DSNG</w:t>
            </w:r>
          </w:p>
        </w:tc>
        <w:tc>
          <w:tcPr>
            <w:tcW w:w="4962" w:type="dxa"/>
          </w:tcPr>
          <w:p w14:paraId="7DAC4B7B"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Dharma Satya Nusantara Tbk</w:t>
            </w:r>
          </w:p>
        </w:tc>
      </w:tr>
      <w:tr w:rsidR="00EC40EA" w:rsidRPr="00386BEA" w14:paraId="4F39A4AF" w14:textId="77777777" w:rsidTr="003B235C">
        <w:trPr>
          <w:jc w:val="center"/>
        </w:trPr>
        <w:tc>
          <w:tcPr>
            <w:tcW w:w="704" w:type="dxa"/>
          </w:tcPr>
          <w:p w14:paraId="73407E78"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eastAsia="Times New Roman" w:hAnsi="Times New Roman" w:cs="Times New Roman"/>
                <w:sz w:val="24"/>
                <w:szCs w:val="24"/>
              </w:rPr>
              <w:t>40</w:t>
            </w:r>
          </w:p>
        </w:tc>
        <w:tc>
          <w:tcPr>
            <w:tcW w:w="2693" w:type="dxa"/>
            <w:vAlign w:val="bottom"/>
          </w:tcPr>
          <w:p w14:paraId="0C40BBE1" w14:textId="77777777" w:rsidR="00EC40EA" w:rsidRPr="00386BEA" w:rsidRDefault="00EC40EA" w:rsidP="003B235C">
            <w:pPr>
              <w:spacing w:line="360" w:lineRule="auto"/>
              <w:rPr>
                <w:rFonts w:ascii="Times New Roman" w:hAnsi="Times New Roman" w:cs="Times New Roman"/>
                <w:sz w:val="24"/>
                <w:szCs w:val="24"/>
              </w:rPr>
            </w:pPr>
            <w:r w:rsidRPr="00386BEA">
              <w:rPr>
                <w:rFonts w:ascii="Times New Roman" w:hAnsi="Times New Roman" w:cs="Times New Roman"/>
                <w:sz w:val="24"/>
                <w:szCs w:val="24"/>
              </w:rPr>
              <w:t>MIDI</w:t>
            </w:r>
          </w:p>
        </w:tc>
        <w:tc>
          <w:tcPr>
            <w:tcW w:w="4962" w:type="dxa"/>
          </w:tcPr>
          <w:p w14:paraId="2A746B00" w14:textId="77777777" w:rsidR="00EC40EA" w:rsidRPr="00386BEA" w:rsidRDefault="00EC40EA" w:rsidP="003B235C">
            <w:pPr>
              <w:rPr>
                <w:rFonts w:ascii="Times New Roman" w:hAnsi="Times New Roman" w:cs="Times New Roman"/>
                <w:sz w:val="24"/>
                <w:szCs w:val="24"/>
              </w:rPr>
            </w:pPr>
            <w:r w:rsidRPr="00386BEA">
              <w:rPr>
                <w:rFonts w:ascii="Times New Roman" w:hAnsi="Times New Roman" w:cs="Times New Roman"/>
                <w:sz w:val="24"/>
                <w:szCs w:val="24"/>
              </w:rPr>
              <w:t>PT Midi Utama Indonesia Tbk</w:t>
            </w:r>
          </w:p>
        </w:tc>
      </w:tr>
    </w:tbl>
    <w:p w14:paraId="4423FC4A" w14:textId="77777777" w:rsidR="00EC40EA" w:rsidRPr="00386BEA" w:rsidRDefault="00EC40EA" w:rsidP="00EC40EA">
      <w:pPr>
        <w:rPr>
          <w:rFonts w:ascii="Times New Roman" w:hAnsi="Times New Roman" w:cs="Times New Roman"/>
          <w:b/>
          <w:sz w:val="24"/>
          <w:szCs w:val="24"/>
        </w:rPr>
      </w:pPr>
    </w:p>
    <w:p w14:paraId="78E1F814" w14:textId="77777777" w:rsidR="00EC40EA" w:rsidRDefault="00EC40EA" w:rsidP="00EC40EA">
      <w:pPr>
        <w:spacing w:line="360" w:lineRule="auto"/>
        <w:rPr>
          <w:rFonts w:ascii="Times New Roman" w:hAnsi="Times New Roman" w:cs="Times New Roman"/>
          <w:b/>
          <w:sz w:val="24"/>
          <w:szCs w:val="24"/>
        </w:rPr>
      </w:pPr>
    </w:p>
    <w:p w14:paraId="126B53DA" w14:textId="0BCDFFFB" w:rsidR="00EC40EA" w:rsidRPr="00386BEA" w:rsidRDefault="00EC40EA" w:rsidP="00EC40EA">
      <w:pPr>
        <w:spacing w:after="0"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Lampiran 2</w:t>
      </w:r>
    </w:p>
    <w:p w14:paraId="3A7C9555" w14:textId="77777777" w:rsidR="00EC40EA" w:rsidRPr="00386BEA" w:rsidRDefault="00EC40EA" w:rsidP="00EC40EA">
      <w:pPr>
        <w:spacing w:after="0"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Hasil Perhitungan Tabulasi</w:t>
      </w:r>
    </w:p>
    <w:p w14:paraId="5879AE20" w14:textId="77777777" w:rsidR="00EC40EA" w:rsidRPr="00386BEA" w:rsidRDefault="00EC40EA" w:rsidP="00EC40EA">
      <w:pPr>
        <w:spacing w:after="0"/>
        <w:rPr>
          <w:rFonts w:ascii="Times New Roman" w:hAnsi="Times New Roman" w:cs="Times New Roman"/>
          <w:sz w:val="24"/>
          <w:szCs w:val="24"/>
        </w:rPr>
      </w:pPr>
    </w:p>
    <w:p w14:paraId="4F19F012" w14:textId="77777777" w:rsidR="00EC40EA" w:rsidRPr="00386BEA" w:rsidRDefault="00EC40EA" w:rsidP="00EC40EA">
      <w:pPr>
        <w:spacing w:after="0"/>
        <w:rPr>
          <w:rFonts w:ascii="Times New Roman" w:hAnsi="Times New Roman" w:cs="Times New Roman"/>
          <w:sz w:val="24"/>
          <w:szCs w:val="24"/>
        </w:rPr>
      </w:pPr>
    </w:p>
    <w:tbl>
      <w:tblPr>
        <w:tblStyle w:val="TableGrid"/>
        <w:tblW w:w="7650" w:type="dxa"/>
        <w:jc w:val="center"/>
        <w:tblLook w:val="04A0" w:firstRow="1" w:lastRow="0" w:firstColumn="1" w:lastColumn="0" w:noHBand="0" w:noVBand="1"/>
      </w:tblPr>
      <w:tblGrid>
        <w:gridCol w:w="846"/>
        <w:gridCol w:w="2410"/>
        <w:gridCol w:w="2126"/>
        <w:gridCol w:w="2268"/>
      </w:tblGrid>
      <w:tr w:rsidR="00EC40EA" w:rsidRPr="00386BEA" w14:paraId="1732A4B0" w14:textId="77777777" w:rsidTr="00EC40EA">
        <w:trPr>
          <w:trHeight w:val="408"/>
          <w:jc w:val="center"/>
        </w:trPr>
        <w:tc>
          <w:tcPr>
            <w:tcW w:w="846" w:type="dxa"/>
            <w:vMerge w:val="restart"/>
          </w:tcPr>
          <w:p w14:paraId="311BB257" w14:textId="77777777" w:rsidR="00EC40EA" w:rsidRPr="00386BEA" w:rsidRDefault="00EC40EA" w:rsidP="003B235C">
            <w:pPr>
              <w:spacing w:line="360" w:lineRule="auto"/>
              <w:jc w:val="center"/>
              <w:rPr>
                <w:rFonts w:ascii="Times New Roman" w:eastAsia="Times New Roman" w:hAnsi="Times New Roman" w:cs="Times New Roman"/>
                <w:b/>
                <w:sz w:val="24"/>
                <w:szCs w:val="24"/>
              </w:rPr>
            </w:pPr>
            <w:r w:rsidRPr="00386BEA">
              <w:rPr>
                <w:rFonts w:ascii="Times New Roman" w:eastAsia="Times New Roman" w:hAnsi="Times New Roman" w:cs="Times New Roman"/>
                <w:b/>
                <w:sz w:val="24"/>
                <w:szCs w:val="24"/>
              </w:rPr>
              <w:t>No.</w:t>
            </w:r>
          </w:p>
        </w:tc>
        <w:tc>
          <w:tcPr>
            <w:tcW w:w="6804" w:type="dxa"/>
            <w:gridSpan w:val="3"/>
          </w:tcPr>
          <w:p w14:paraId="0E95783E" w14:textId="77777777" w:rsidR="00EC40EA" w:rsidRPr="00386BEA" w:rsidRDefault="00EC40EA" w:rsidP="00EC40EA">
            <w:pPr>
              <w:spacing w:line="360" w:lineRule="auto"/>
              <w:jc w:val="center"/>
              <w:rPr>
                <w:rFonts w:ascii="Times New Roman" w:eastAsia="Times New Roman" w:hAnsi="Times New Roman" w:cs="Times New Roman"/>
                <w:b/>
                <w:sz w:val="24"/>
                <w:szCs w:val="24"/>
              </w:rPr>
            </w:pPr>
            <w:r w:rsidRPr="00386BEA">
              <w:rPr>
                <w:rFonts w:ascii="Times New Roman" w:eastAsia="Times New Roman" w:hAnsi="Times New Roman" w:cs="Times New Roman"/>
                <w:b/>
                <w:sz w:val="24"/>
                <w:szCs w:val="24"/>
              </w:rPr>
              <w:t xml:space="preserve">Data Penelitian </w:t>
            </w:r>
            <w:r w:rsidRPr="00386BEA">
              <w:rPr>
                <w:rFonts w:ascii="Times New Roman" w:eastAsia="Times New Roman" w:hAnsi="Times New Roman" w:cs="Times New Roman"/>
                <w:b/>
                <w:i/>
                <w:sz w:val="24"/>
                <w:szCs w:val="24"/>
              </w:rPr>
              <w:t>Abnormal Return</w:t>
            </w:r>
          </w:p>
        </w:tc>
      </w:tr>
      <w:tr w:rsidR="00EC40EA" w:rsidRPr="00386BEA" w14:paraId="5FA40CBE" w14:textId="77777777" w:rsidTr="00EC40EA">
        <w:trPr>
          <w:trHeight w:val="401"/>
          <w:jc w:val="center"/>
        </w:trPr>
        <w:tc>
          <w:tcPr>
            <w:tcW w:w="846" w:type="dxa"/>
            <w:vMerge/>
          </w:tcPr>
          <w:p w14:paraId="0CE4B654" w14:textId="77777777" w:rsidR="00EC40EA" w:rsidRPr="00386BEA" w:rsidRDefault="00EC40EA" w:rsidP="003B235C">
            <w:pPr>
              <w:spacing w:line="360" w:lineRule="auto"/>
              <w:jc w:val="center"/>
              <w:rPr>
                <w:rFonts w:ascii="Times New Roman" w:eastAsia="Times New Roman" w:hAnsi="Times New Roman" w:cs="Times New Roman"/>
                <w:b/>
                <w:sz w:val="24"/>
                <w:szCs w:val="24"/>
              </w:rPr>
            </w:pPr>
          </w:p>
        </w:tc>
        <w:tc>
          <w:tcPr>
            <w:tcW w:w="2410" w:type="dxa"/>
          </w:tcPr>
          <w:p w14:paraId="3D336572" w14:textId="77777777" w:rsidR="00EC40EA" w:rsidRPr="00386BEA" w:rsidRDefault="00EC40EA" w:rsidP="00EC40EA">
            <w:pPr>
              <w:spacing w:line="360" w:lineRule="auto"/>
              <w:jc w:val="center"/>
              <w:rPr>
                <w:rFonts w:ascii="Times New Roman" w:eastAsia="Times New Roman" w:hAnsi="Times New Roman" w:cs="Times New Roman"/>
                <w:b/>
                <w:sz w:val="24"/>
                <w:szCs w:val="24"/>
              </w:rPr>
            </w:pPr>
            <w:r w:rsidRPr="00386BEA">
              <w:rPr>
                <w:rFonts w:ascii="Times New Roman" w:eastAsia="Times New Roman" w:hAnsi="Times New Roman" w:cs="Times New Roman"/>
                <w:b/>
                <w:sz w:val="24"/>
                <w:szCs w:val="24"/>
              </w:rPr>
              <w:t>Kode Perusahaan</w:t>
            </w:r>
          </w:p>
        </w:tc>
        <w:tc>
          <w:tcPr>
            <w:tcW w:w="2126" w:type="dxa"/>
            <w:noWrap/>
          </w:tcPr>
          <w:p w14:paraId="77C79157" w14:textId="77777777" w:rsidR="00EC40EA" w:rsidRPr="00386BEA" w:rsidRDefault="00EC40EA" w:rsidP="00EC40EA">
            <w:pPr>
              <w:spacing w:line="360" w:lineRule="auto"/>
              <w:jc w:val="center"/>
              <w:rPr>
                <w:rFonts w:ascii="Times New Roman" w:eastAsia="Times New Roman" w:hAnsi="Times New Roman" w:cs="Times New Roman"/>
                <w:b/>
                <w:sz w:val="24"/>
                <w:szCs w:val="24"/>
              </w:rPr>
            </w:pPr>
            <w:r w:rsidRPr="00386BEA">
              <w:rPr>
                <w:rFonts w:ascii="Times New Roman" w:eastAsia="Times New Roman" w:hAnsi="Times New Roman" w:cs="Times New Roman"/>
                <w:b/>
                <w:sz w:val="24"/>
                <w:szCs w:val="24"/>
              </w:rPr>
              <w:t>Sebelum</w:t>
            </w:r>
          </w:p>
        </w:tc>
        <w:tc>
          <w:tcPr>
            <w:tcW w:w="2268" w:type="dxa"/>
            <w:noWrap/>
          </w:tcPr>
          <w:p w14:paraId="3E1FA905" w14:textId="77777777" w:rsidR="00EC40EA" w:rsidRPr="00386BEA" w:rsidRDefault="00EC40EA" w:rsidP="00EC40EA">
            <w:pPr>
              <w:spacing w:line="360" w:lineRule="auto"/>
              <w:jc w:val="center"/>
              <w:rPr>
                <w:rFonts w:ascii="Times New Roman" w:eastAsia="Times New Roman" w:hAnsi="Times New Roman" w:cs="Times New Roman"/>
                <w:b/>
                <w:sz w:val="24"/>
                <w:szCs w:val="24"/>
              </w:rPr>
            </w:pPr>
            <w:r w:rsidRPr="00386BEA">
              <w:rPr>
                <w:rFonts w:ascii="Times New Roman" w:eastAsia="Times New Roman" w:hAnsi="Times New Roman" w:cs="Times New Roman"/>
                <w:b/>
                <w:sz w:val="24"/>
                <w:szCs w:val="24"/>
              </w:rPr>
              <w:t>Sesudah</w:t>
            </w:r>
          </w:p>
        </w:tc>
      </w:tr>
      <w:tr w:rsidR="00EC40EA" w:rsidRPr="00386BEA" w14:paraId="407B38F2" w14:textId="77777777" w:rsidTr="00EC40EA">
        <w:trPr>
          <w:trHeight w:val="315"/>
          <w:jc w:val="center"/>
        </w:trPr>
        <w:tc>
          <w:tcPr>
            <w:tcW w:w="846" w:type="dxa"/>
          </w:tcPr>
          <w:p w14:paraId="3389AC64" w14:textId="2F34A4D3"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w:t>
            </w:r>
          </w:p>
        </w:tc>
        <w:tc>
          <w:tcPr>
            <w:tcW w:w="2410" w:type="dxa"/>
            <w:vAlign w:val="center"/>
          </w:tcPr>
          <w:p w14:paraId="43A74A3A"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JSMR</w:t>
            </w:r>
          </w:p>
        </w:tc>
        <w:tc>
          <w:tcPr>
            <w:tcW w:w="2126" w:type="dxa"/>
            <w:noWrap/>
            <w:hideMark/>
          </w:tcPr>
          <w:p w14:paraId="03D75B01"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-0.225</w:t>
            </w:r>
          </w:p>
        </w:tc>
        <w:tc>
          <w:tcPr>
            <w:tcW w:w="2268" w:type="dxa"/>
            <w:noWrap/>
            <w:hideMark/>
          </w:tcPr>
          <w:p w14:paraId="77CAF73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-0.32</w:t>
            </w:r>
          </w:p>
        </w:tc>
      </w:tr>
      <w:tr w:rsidR="00EC40EA" w:rsidRPr="00386BEA" w14:paraId="645741A2" w14:textId="77777777" w:rsidTr="00EC40EA">
        <w:trPr>
          <w:trHeight w:val="315"/>
          <w:jc w:val="center"/>
        </w:trPr>
        <w:tc>
          <w:tcPr>
            <w:tcW w:w="846" w:type="dxa"/>
          </w:tcPr>
          <w:p w14:paraId="524483D7"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w:t>
            </w:r>
          </w:p>
        </w:tc>
        <w:tc>
          <w:tcPr>
            <w:tcW w:w="2410" w:type="dxa"/>
            <w:vAlign w:val="center"/>
          </w:tcPr>
          <w:p w14:paraId="2982A679"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FPNI</w:t>
            </w:r>
          </w:p>
        </w:tc>
        <w:tc>
          <w:tcPr>
            <w:tcW w:w="2126" w:type="dxa"/>
            <w:noWrap/>
            <w:hideMark/>
          </w:tcPr>
          <w:p w14:paraId="143941DB"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-0.196</w:t>
            </w:r>
          </w:p>
        </w:tc>
        <w:tc>
          <w:tcPr>
            <w:tcW w:w="2268" w:type="dxa"/>
            <w:noWrap/>
            <w:hideMark/>
          </w:tcPr>
          <w:p w14:paraId="73A0367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0.20</w:t>
            </w:r>
          </w:p>
        </w:tc>
      </w:tr>
      <w:tr w:rsidR="00EC40EA" w:rsidRPr="00386BEA" w14:paraId="37FEE4F5" w14:textId="77777777" w:rsidTr="00EC40EA">
        <w:trPr>
          <w:trHeight w:val="315"/>
          <w:jc w:val="center"/>
        </w:trPr>
        <w:tc>
          <w:tcPr>
            <w:tcW w:w="846" w:type="dxa"/>
          </w:tcPr>
          <w:p w14:paraId="027DD72C"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w:t>
            </w:r>
          </w:p>
        </w:tc>
        <w:tc>
          <w:tcPr>
            <w:tcW w:w="2410" w:type="dxa"/>
            <w:vAlign w:val="center"/>
          </w:tcPr>
          <w:p w14:paraId="30B45501"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PLIN</w:t>
            </w:r>
          </w:p>
        </w:tc>
        <w:tc>
          <w:tcPr>
            <w:tcW w:w="2126" w:type="dxa"/>
            <w:noWrap/>
            <w:hideMark/>
          </w:tcPr>
          <w:p w14:paraId="112DCCA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-0.060</w:t>
            </w:r>
          </w:p>
        </w:tc>
        <w:tc>
          <w:tcPr>
            <w:tcW w:w="2268" w:type="dxa"/>
            <w:noWrap/>
            <w:hideMark/>
          </w:tcPr>
          <w:p w14:paraId="2511D401"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w:t>
            </w:r>
          </w:p>
        </w:tc>
      </w:tr>
      <w:tr w:rsidR="00EC40EA" w:rsidRPr="00386BEA" w14:paraId="1C4E0D29" w14:textId="77777777" w:rsidTr="00EC40EA">
        <w:trPr>
          <w:trHeight w:val="315"/>
          <w:jc w:val="center"/>
        </w:trPr>
        <w:tc>
          <w:tcPr>
            <w:tcW w:w="846" w:type="dxa"/>
          </w:tcPr>
          <w:p w14:paraId="48A2667E"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w:t>
            </w:r>
          </w:p>
        </w:tc>
        <w:tc>
          <w:tcPr>
            <w:tcW w:w="2410" w:type="dxa"/>
            <w:vAlign w:val="center"/>
          </w:tcPr>
          <w:p w14:paraId="1942C14C" w14:textId="4C66F186"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JPFA</w:t>
            </w:r>
          </w:p>
        </w:tc>
        <w:tc>
          <w:tcPr>
            <w:tcW w:w="2126" w:type="dxa"/>
            <w:noWrap/>
            <w:hideMark/>
          </w:tcPr>
          <w:p w14:paraId="30FE4C1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-0.197</w:t>
            </w:r>
          </w:p>
        </w:tc>
        <w:tc>
          <w:tcPr>
            <w:tcW w:w="2268" w:type="dxa"/>
            <w:noWrap/>
            <w:hideMark/>
          </w:tcPr>
          <w:p w14:paraId="26B8D84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1.15</w:t>
            </w:r>
          </w:p>
        </w:tc>
      </w:tr>
      <w:tr w:rsidR="00EC40EA" w:rsidRPr="00386BEA" w14:paraId="23BBCE7F" w14:textId="77777777" w:rsidTr="00EC40EA">
        <w:trPr>
          <w:trHeight w:val="315"/>
          <w:jc w:val="center"/>
        </w:trPr>
        <w:tc>
          <w:tcPr>
            <w:tcW w:w="846" w:type="dxa"/>
          </w:tcPr>
          <w:p w14:paraId="795BB0E9"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5</w:t>
            </w:r>
          </w:p>
        </w:tc>
        <w:tc>
          <w:tcPr>
            <w:tcW w:w="2410" w:type="dxa"/>
            <w:vAlign w:val="center"/>
          </w:tcPr>
          <w:p w14:paraId="4D9EE4BD"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PTPP</w:t>
            </w:r>
          </w:p>
        </w:tc>
        <w:tc>
          <w:tcPr>
            <w:tcW w:w="2126" w:type="dxa"/>
            <w:noWrap/>
            <w:hideMark/>
          </w:tcPr>
          <w:p w14:paraId="63B9F78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0.534</w:t>
            </w:r>
          </w:p>
        </w:tc>
        <w:tc>
          <w:tcPr>
            <w:tcW w:w="2268" w:type="dxa"/>
            <w:noWrap/>
            <w:hideMark/>
          </w:tcPr>
          <w:p w14:paraId="70590FB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-0.16</w:t>
            </w:r>
          </w:p>
        </w:tc>
      </w:tr>
      <w:tr w:rsidR="00EC40EA" w:rsidRPr="00386BEA" w14:paraId="05A18082" w14:textId="77777777" w:rsidTr="00EC40EA">
        <w:trPr>
          <w:trHeight w:val="315"/>
          <w:jc w:val="center"/>
        </w:trPr>
        <w:tc>
          <w:tcPr>
            <w:tcW w:w="846" w:type="dxa"/>
          </w:tcPr>
          <w:p w14:paraId="76EDA5D7"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6</w:t>
            </w:r>
          </w:p>
        </w:tc>
        <w:tc>
          <w:tcPr>
            <w:tcW w:w="2410" w:type="dxa"/>
            <w:vAlign w:val="center"/>
          </w:tcPr>
          <w:p w14:paraId="160022CB"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DEWA</w:t>
            </w:r>
          </w:p>
        </w:tc>
        <w:tc>
          <w:tcPr>
            <w:tcW w:w="2126" w:type="dxa"/>
            <w:noWrap/>
            <w:hideMark/>
          </w:tcPr>
          <w:p w14:paraId="1E4378A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-0.230</w:t>
            </w:r>
          </w:p>
        </w:tc>
        <w:tc>
          <w:tcPr>
            <w:tcW w:w="2268" w:type="dxa"/>
            <w:noWrap/>
            <w:hideMark/>
          </w:tcPr>
          <w:p w14:paraId="1D77526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-0.15</w:t>
            </w:r>
          </w:p>
        </w:tc>
      </w:tr>
      <w:tr w:rsidR="00EC40EA" w:rsidRPr="00386BEA" w14:paraId="0CE44EB3" w14:textId="77777777" w:rsidTr="00EC40EA">
        <w:trPr>
          <w:trHeight w:val="315"/>
          <w:jc w:val="center"/>
        </w:trPr>
        <w:tc>
          <w:tcPr>
            <w:tcW w:w="846" w:type="dxa"/>
          </w:tcPr>
          <w:p w14:paraId="1FCBA01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7</w:t>
            </w:r>
          </w:p>
        </w:tc>
        <w:tc>
          <w:tcPr>
            <w:tcW w:w="2410" w:type="dxa"/>
            <w:vAlign w:val="center"/>
          </w:tcPr>
          <w:p w14:paraId="61C97A47"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NIRO</w:t>
            </w:r>
          </w:p>
        </w:tc>
        <w:tc>
          <w:tcPr>
            <w:tcW w:w="2126" w:type="dxa"/>
            <w:noWrap/>
            <w:hideMark/>
          </w:tcPr>
          <w:p w14:paraId="0964F38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-0.614</w:t>
            </w:r>
          </w:p>
        </w:tc>
        <w:tc>
          <w:tcPr>
            <w:tcW w:w="2268" w:type="dxa"/>
            <w:noWrap/>
            <w:hideMark/>
          </w:tcPr>
          <w:p w14:paraId="00DF2D95"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-0.29</w:t>
            </w:r>
          </w:p>
        </w:tc>
      </w:tr>
      <w:tr w:rsidR="00EC40EA" w:rsidRPr="00386BEA" w14:paraId="2AE048EC" w14:textId="77777777" w:rsidTr="00EC40EA">
        <w:trPr>
          <w:trHeight w:val="315"/>
          <w:jc w:val="center"/>
        </w:trPr>
        <w:tc>
          <w:tcPr>
            <w:tcW w:w="846" w:type="dxa"/>
          </w:tcPr>
          <w:p w14:paraId="2DABEAE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8</w:t>
            </w:r>
          </w:p>
        </w:tc>
        <w:tc>
          <w:tcPr>
            <w:tcW w:w="2410" w:type="dxa"/>
            <w:vAlign w:val="center"/>
          </w:tcPr>
          <w:p w14:paraId="375F0535"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BEKS</w:t>
            </w:r>
          </w:p>
        </w:tc>
        <w:tc>
          <w:tcPr>
            <w:tcW w:w="2126" w:type="dxa"/>
            <w:noWrap/>
            <w:hideMark/>
          </w:tcPr>
          <w:p w14:paraId="5357925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-0.523</w:t>
            </w:r>
          </w:p>
        </w:tc>
        <w:tc>
          <w:tcPr>
            <w:tcW w:w="2268" w:type="dxa"/>
            <w:noWrap/>
            <w:hideMark/>
          </w:tcPr>
          <w:p w14:paraId="6194F74E"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-0.07</w:t>
            </w:r>
          </w:p>
        </w:tc>
      </w:tr>
      <w:tr w:rsidR="00EC40EA" w:rsidRPr="00386BEA" w14:paraId="459E86E1" w14:textId="77777777" w:rsidTr="00EC40EA">
        <w:trPr>
          <w:trHeight w:val="315"/>
          <w:jc w:val="center"/>
        </w:trPr>
        <w:tc>
          <w:tcPr>
            <w:tcW w:w="846" w:type="dxa"/>
          </w:tcPr>
          <w:p w14:paraId="795A5A8D"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9</w:t>
            </w:r>
          </w:p>
        </w:tc>
        <w:tc>
          <w:tcPr>
            <w:tcW w:w="2410" w:type="dxa"/>
            <w:vAlign w:val="center"/>
          </w:tcPr>
          <w:p w14:paraId="1A50C4BE"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GEMS</w:t>
            </w:r>
          </w:p>
        </w:tc>
        <w:tc>
          <w:tcPr>
            <w:tcW w:w="2126" w:type="dxa"/>
            <w:noWrap/>
            <w:hideMark/>
          </w:tcPr>
          <w:p w14:paraId="279867B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-0.510</w:t>
            </w:r>
          </w:p>
        </w:tc>
        <w:tc>
          <w:tcPr>
            <w:tcW w:w="2268" w:type="dxa"/>
            <w:noWrap/>
            <w:hideMark/>
          </w:tcPr>
          <w:p w14:paraId="1CCED3C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0.78</w:t>
            </w:r>
          </w:p>
        </w:tc>
      </w:tr>
      <w:tr w:rsidR="00EC40EA" w:rsidRPr="00386BEA" w14:paraId="735EDA69" w14:textId="77777777" w:rsidTr="00EC40EA">
        <w:trPr>
          <w:trHeight w:val="315"/>
          <w:jc w:val="center"/>
        </w:trPr>
        <w:tc>
          <w:tcPr>
            <w:tcW w:w="846" w:type="dxa"/>
          </w:tcPr>
          <w:p w14:paraId="6DA93190"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10</w:t>
            </w:r>
          </w:p>
        </w:tc>
        <w:tc>
          <w:tcPr>
            <w:tcW w:w="2410" w:type="dxa"/>
            <w:vAlign w:val="center"/>
          </w:tcPr>
          <w:p w14:paraId="0EDF5AA0"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BBRI</w:t>
            </w:r>
          </w:p>
        </w:tc>
        <w:tc>
          <w:tcPr>
            <w:tcW w:w="2126" w:type="dxa"/>
            <w:noWrap/>
            <w:hideMark/>
          </w:tcPr>
          <w:p w14:paraId="29A4629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-0.258</w:t>
            </w:r>
          </w:p>
        </w:tc>
        <w:tc>
          <w:tcPr>
            <w:tcW w:w="2268" w:type="dxa"/>
            <w:noWrap/>
            <w:hideMark/>
          </w:tcPr>
          <w:p w14:paraId="2267637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-0.13</w:t>
            </w:r>
          </w:p>
        </w:tc>
      </w:tr>
      <w:tr w:rsidR="00EC40EA" w:rsidRPr="00386BEA" w14:paraId="2F654FB5" w14:textId="77777777" w:rsidTr="00EC40EA">
        <w:trPr>
          <w:trHeight w:val="315"/>
          <w:jc w:val="center"/>
        </w:trPr>
        <w:tc>
          <w:tcPr>
            <w:tcW w:w="846" w:type="dxa"/>
          </w:tcPr>
          <w:p w14:paraId="18EDF1B9"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11</w:t>
            </w:r>
          </w:p>
        </w:tc>
        <w:tc>
          <w:tcPr>
            <w:tcW w:w="2410" w:type="dxa"/>
            <w:vAlign w:val="center"/>
          </w:tcPr>
          <w:p w14:paraId="7B5EF82E" w14:textId="244C8B55"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BTEK</w:t>
            </w:r>
          </w:p>
        </w:tc>
        <w:tc>
          <w:tcPr>
            <w:tcW w:w="2126" w:type="dxa"/>
            <w:noWrap/>
            <w:hideMark/>
          </w:tcPr>
          <w:p w14:paraId="056402D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0.239</w:t>
            </w:r>
          </w:p>
        </w:tc>
        <w:tc>
          <w:tcPr>
            <w:tcW w:w="2268" w:type="dxa"/>
            <w:noWrap/>
            <w:hideMark/>
          </w:tcPr>
          <w:p w14:paraId="68CD849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-0.47</w:t>
            </w:r>
          </w:p>
        </w:tc>
      </w:tr>
      <w:tr w:rsidR="00EC40EA" w:rsidRPr="00386BEA" w14:paraId="352FFFFC" w14:textId="77777777" w:rsidTr="00EC40EA">
        <w:trPr>
          <w:trHeight w:val="315"/>
          <w:jc w:val="center"/>
        </w:trPr>
        <w:tc>
          <w:tcPr>
            <w:tcW w:w="846" w:type="dxa"/>
          </w:tcPr>
          <w:p w14:paraId="5CAF8FF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12</w:t>
            </w:r>
          </w:p>
        </w:tc>
        <w:tc>
          <w:tcPr>
            <w:tcW w:w="2410" w:type="dxa"/>
            <w:vAlign w:val="center"/>
          </w:tcPr>
          <w:p w14:paraId="5633064B"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TBIG</w:t>
            </w:r>
          </w:p>
        </w:tc>
        <w:tc>
          <w:tcPr>
            <w:tcW w:w="2126" w:type="dxa"/>
            <w:noWrap/>
            <w:hideMark/>
          </w:tcPr>
          <w:p w14:paraId="7E8545FB"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-0.608</w:t>
            </w:r>
          </w:p>
        </w:tc>
        <w:tc>
          <w:tcPr>
            <w:tcW w:w="2268" w:type="dxa"/>
            <w:noWrap/>
            <w:hideMark/>
          </w:tcPr>
          <w:p w14:paraId="59DAAD1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-0.30</w:t>
            </w:r>
          </w:p>
        </w:tc>
      </w:tr>
      <w:tr w:rsidR="00EC40EA" w:rsidRPr="00386BEA" w14:paraId="01B9431B" w14:textId="77777777" w:rsidTr="00EC40EA">
        <w:trPr>
          <w:trHeight w:val="300"/>
          <w:jc w:val="center"/>
        </w:trPr>
        <w:tc>
          <w:tcPr>
            <w:tcW w:w="846" w:type="dxa"/>
          </w:tcPr>
          <w:p w14:paraId="0D7C4735"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13</w:t>
            </w:r>
          </w:p>
        </w:tc>
        <w:tc>
          <w:tcPr>
            <w:tcW w:w="2410" w:type="dxa"/>
            <w:vAlign w:val="bottom"/>
          </w:tcPr>
          <w:p w14:paraId="73C47BDD"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MEDC</w:t>
            </w:r>
          </w:p>
        </w:tc>
        <w:tc>
          <w:tcPr>
            <w:tcW w:w="2126" w:type="dxa"/>
            <w:noWrap/>
            <w:hideMark/>
          </w:tcPr>
          <w:p w14:paraId="53D0D5A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0.120</w:t>
            </w:r>
          </w:p>
        </w:tc>
        <w:tc>
          <w:tcPr>
            <w:tcW w:w="2268" w:type="dxa"/>
            <w:noWrap/>
            <w:hideMark/>
          </w:tcPr>
          <w:p w14:paraId="0DA157F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-0.08</w:t>
            </w:r>
          </w:p>
        </w:tc>
      </w:tr>
      <w:tr w:rsidR="00EC40EA" w:rsidRPr="00386BEA" w14:paraId="211838B7" w14:textId="77777777" w:rsidTr="00EC40EA">
        <w:trPr>
          <w:trHeight w:val="300"/>
          <w:jc w:val="center"/>
        </w:trPr>
        <w:tc>
          <w:tcPr>
            <w:tcW w:w="846" w:type="dxa"/>
          </w:tcPr>
          <w:p w14:paraId="3B500D25"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14</w:t>
            </w:r>
          </w:p>
        </w:tc>
        <w:tc>
          <w:tcPr>
            <w:tcW w:w="2410" w:type="dxa"/>
            <w:vAlign w:val="bottom"/>
          </w:tcPr>
          <w:p w14:paraId="09150FFA"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SILO</w:t>
            </w:r>
          </w:p>
        </w:tc>
        <w:tc>
          <w:tcPr>
            <w:tcW w:w="2126" w:type="dxa"/>
            <w:noWrap/>
            <w:hideMark/>
          </w:tcPr>
          <w:p w14:paraId="0812918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0.120</w:t>
            </w:r>
          </w:p>
        </w:tc>
        <w:tc>
          <w:tcPr>
            <w:tcW w:w="2268" w:type="dxa"/>
            <w:noWrap/>
            <w:hideMark/>
          </w:tcPr>
          <w:p w14:paraId="4B65F29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-0.22</w:t>
            </w:r>
          </w:p>
        </w:tc>
      </w:tr>
      <w:tr w:rsidR="00EC40EA" w:rsidRPr="00386BEA" w14:paraId="0B647BB7" w14:textId="77777777" w:rsidTr="00EC40EA">
        <w:trPr>
          <w:trHeight w:val="300"/>
          <w:jc w:val="center"/>
        </w:trPr>
        <w:tc>
          <w:tcPr>
            <w:tcW w:w="846" w:type="dxa"/>
          </w:tcPr>
          <w:p w14:paraId="39447E40"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15</w:t>
            </w:r>
          </w:p>
        </w:tc>
        <w:tc>
          <w:tcPr>
            <w:tcW w:w="2410" w:type="dxa"/>
            <w:vAlign w:val="bottom"/>
          </w:tcPr>
          <w:p w14:paraId="13AC38D1"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EMTK</w:t>
            </w:r>
          </w:p>
        </w:tc>
        <w:tc>
          <w:tcPr>
            <w:tcW w:w="2126" w:type="dxa"/>
            <w:noWrap/>
            <w:hideMark/>
          </w:tcPr>
          <w:p w14:paraId="510C5C0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0.120</w:t>
            </w:r>
          </w:p>
        </w:tc>
        <w:tc>
          <w:tcPr>
            <w:tcW w:w="2268" w:type="dxa"/>
            <w:noWrap/>
            <w:hideMark/>
          </w:tcPr>
          <w:p w14:paraId="62344C6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-0.28</w:t>
            </w:r>
          </w:p>
        </w:tc>
      </w:tr>
      <w:tr w:rsidR="00EC40EA" w:rsidRPr="00386BEA" w14:paraId="3C2C773D" w14:textId="77777777" w:rsidTr="00EC40EA">
        <w:trPr>
          <w:trHeight w:val="300"/>
          <w:jc w:val="center"/>
        </w:trPr>
        <w:tc>
          <w:tcPr>
            <w:tcW w:w="846" w:type="dxa"/>
          </w:tcPr>
          <w:p w14:paraId="28EAE2F7"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16</w:t>
            </w:r>
          </w:p>
        </w:tc>
        <w:tc>
          <w:tcPr>
            <w:tcW w:w="2410" w:type="dxa"/>
            <w:vAlign w:val="bottom"/>
          </w:tcPr>
          <w:p w14:paraId="5611DC25"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RIMO</w:t>
            </w:r>
          </w:p>
        </w:tc>
        <w:tc>
          <w:tcPr>
            <w:tcW w:w="2126" w:type="dxa"/>
            <w:noWrap/>
            <w:hideMark/>
          </w:tcPr>
          <w:p w14:paraId="06375D0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0.120</w:t>
            </w:r>
          </w:p>
        </w:tc>
        <w:tc>
          <w:tcPr>
            <w:tcW w:w="2268" w:type="dxa"/>
            <w:noWrap/>
            <w:hideMark/>
          </w:tcPr>
          <w:p w14:paraId="14F9548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-0.37</w:t>
            </w:r>
          </w:p>
        </w:tc>
      </w:tr>
      <w:tr w:rsidR="00EC40EA" w:rsidRPr="00386BEA" w14:paraId="232C1D3E" w14:textId="77777777" w:rsidTr="00EC40EA">
        <w:trPr>
          <w:trHeight w:val="300"/>
          <w:jc w:val="center"/>
        </w:trPr>
        <w:tc>
          <w:tcPr>
            <w:tcW w:w="846" w:type="dxa"/>
          </w:tcPr>
          <w:p w14:paraId="10E741D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17</w:t>
            </w:r>
          </w:p>
        </w:tc>
        <w:tc>
          <w:tcPr>
            <w:tcW w:w="2410" w:type="dxa"/>
            <w:vAlign w:val="bottom"/>
          </w:tcPr>
          <w:p w14:paraId="12D5B76A"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GOOD</w:t>
            </w:r>
          </w:p>
        </w:tc>
        <w:tc>
          <w:tcPr>
            <w:tcW w:w="2126" w:type="dxa"/>
            <w:noWrap/>
            <w:hideMark/>
          </w:tcPr>
          <w:p w14:paraId="2BEA1CF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-0.183</w:t>
            </w:r>
          </w:p>
        </w:tc>
        <w:tc>
          <w:tcPr>
            <w:tcW w:w="2268" w:type="dxa"/>
            <w:noWrap/>
            <w:hideMark/>
          </w:tcPr>
          <w:p w14:paraId="4F66508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-0.31</w:t>
            </w:r>
          </w:p>
        </w:tc>
      </w:tr>
      <w:tr w:rsidR="00EC40EA" w:rsidRPr="00386BEA" w14:paraId="6173D3AA" w14:textId="77777777" w:rsidTr="00EC40EA">
        <w:trPr>
          <w:trHeight w:val="300"/>
          <w:jc w:val="center"/>
        </w:trPr>
        <w:tc>
          <w:tcPr>
            <w:tcW w:w="846" w:type="dxa"/>
          </w:tcPr>
          <w:p w14:paraId="6E6A90F6"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18</w:t>
            </w:r>
          </w:p>
        </w:tc>
        <w:tc>
          <w:tcPr>
            <w:tcW w:w="2410" w:type="dxa"/>
            <w:vAlign w:val="bottom"/>
          </w:tcPr>
          <w:p w14:paraId="09482B7A"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ACST</w:t>
            </w:r>
          </w:p>
        </w:tc>
        <w:tc>
          <w:tcPr>
            <w:tcW w:w="2126" w:type="dxa"/>
            <w:noWrap/>
            <w:hideMark/>
          </w:tcPr>
          <w:p w14:paraId="30B88F6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0.064</w:t>
            </w:r>
          </w:p>
        </w:tc>
        <w:tc>
          <w:tcPr>
            <w:tcW w:w="2268" w:type="dxa"/>
            <w:noWrap/>
            <w:hideMark/>
          </w:tcPr>
          <w:p w14:paraId="33626971"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-0.34</w:t>
            </w:r>
          </w:p>
        </w:tc>
      </w:tr>
      <w:tr w:rsidR="00EC40EA" w:rsidRPr="00386BEA" w14:paraId="518B27D4" w14:textId="77777777" w:rsidTr="00EC40EA">
        <w:trPr>
          <w:trHeight w:val="300"/>
          <w:jc w:val="center"/>
        </w:trPr>
        <w:tc>
          <w:tcPr>
            <w:tcW w:w="846" w:type="dxa"/>
          </w:tcPr>
          <w:p w14:paraId="338C02C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19</w:t>
            </w:r>
          </w:p>
        </w:tc>
        <w:tc>
          <w:tcPr>
            <w:tcW w:w="2410" w:type="dxa"/>
            <w:vAlign w:val="bottom"/>
          </w:tcPr>
          <w:p w14:paraId="1D52E329"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DEWA</w:t>
            </w:r>
          </w:p>
        </w:tc>
        <w:tc>
          <w:tcPr>
            <w:tcW w:w="2126" w:type="dxa"/>
            <w:noWrap/>
            <w:hideMark/>
          </w:tcPr>
          <w:p w14:paraId="0FE15A1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0.120</w:t>
            </w:r>
          </w:p>
        </w:tc>
        <w:tc>
          <w:tcPr>
            <w:tcW w:w="2268" w:type="dxa"/>
            <w:noWrap/>
            <w:hideMark/>
          </w:tcPr>
          <w:p w14:paraId="5349CEB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-0.20</w:t>
            </w:r>
          </w:p>
        </w:tc>
      </w:tr>
      <w:tr w:rsidR="00EC40EA" w:rsidRPr="00386BEA" w14:paraId="032E7914" w14:textId="77777777" w:rsidTr="00EC40EA">
        <w:trPr>
          <w:trHeight w:val="315"/>
          <w:jc w:val="center"/>
        </w:trPr>
        <w:tc>
          <w:tcPr>
            <w:tcW w:w="846" w:type="dxa"/>
          </w:tcPr>
          <w:p w14:paraId="6283CD73"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20</w:t>
            </w:r>
          </w:p>
        </w:tc>
        <w:tc>
          <w:tcPr>
            <w:tcW w:w="2410" w:type="dxa"/>
          </w:tcPr>
          <w:p w14:paraId="756DA205" w14:textId="77777777" w:rsidR="00EC40EA" w:rsidRPr="00386BEA" w:rsidRDefault="00EC40EA" w:rsidP="00EC40EA">
            <w:pPr>
              <w:spacing w:line="360" w:lineRule="auto"/>
              <w:rPr>
                <w:rFonts w:ascii="Times New Roman" w:hAnsi="Times New Roman" w:cs="Times New Roman"/>
                <w:sz w:val="24"/>
                <w:szCs w:val="24"/>
              </w:rPr>
            </w:pPr>
            <w:r w:rsidRPr="00386BEA">
              <w:rPr>
                <w:rFonts w:ascii="Times New Roman" w:hAnsi="Times New Roman" w:cs="Times New Roman"/>
                <w:sz w:val="24"/>
                <w:szCs w:val="24"/>
              </w:rPr>
              <w:t>MASA</w:t>
            </w:r>
          </w:p>
        </w:tc>
        <w:tc>
          <w:tcPr>
            <w:tcW w:w="2126" w:type="dxa"/>
            <w:noWrap/>
            <w:hideMark/>
          </w:tcPr>
          <w:p w14:paraId="09ED9394"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-0.355</w:t>
            </w:r>
          </w:p>
        </w:tc>
        <w:tc>
          <w:tcPr>
            <w:tcW w:w="2268" w:type="dxa"/>
            <w:noWrap/>
            <w:hideMark/>
          </w:tcPr>
          <w:p w14:paraId="7A434EAF"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0.03</w:t>
            </w:r>
          </w:p>
        </w:tc>
      </w:tr>
      <w:tr w:rsidR="00EC40EA" w:rsidRPr="00386BEA" w14:paraId="4EB70004" w14:textId="77777777" w:rsidTr="00EC40EA">
        <w:trPr>
          <w:trHeight w:val="315"/>
          <w:jc w:val="center"/>
        </w:trPr>
        <w:tc>
          <w:tcPr>
            <w:tcW w:w="846" w:type="dxa"/>
          </w:tcPr>
          <w:p w14:paraId="28E79E27"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21</w:t>
            </w:r>
          </w:p>
        </w:tc>
        <w:tc>
          <w:tcPr>
            <w:tcW w:w="2410" w:type="dxa"/>
            <w:vAlign w:val="bottom"/>
          </w:tcPr>
          <w:p w14:paraId="58AB0640"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ERAA</w:t>
            </w:r>
          </w:p>
        </w:tc>
        <w:tc>
          <w:tcPr>
            <w:tcW w:w="2126" w:type="dxa"/>
            <w:noWrap/>
            <w:hideMark/>
          </w:tcPr>
          <w:p w14:paraId="341BAC0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-0.052</w:t>
            </w:r>
          </w:p>
        </w:tc>
        <w:tc>
          <w:tcPr>
            <w:tcW w:w="2268" w:type="dxa"/>
            <w:noWrap/>
            <w:hideMark/>
          </w:tcPr>
          <w:p w14:paraId="24A450A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0.26</w:t>
            </w:r>
          </w:p>
        </w:tc>
      </w:tr>
      <w:tr w:rsidR="00EC40EA" w:rsidRPr="00386BEA" w14:paraId="1A642EFE" w14:textId="77777777" w:rsidTr="00EC40EA">
        <w:trPr>
          <w:trHeight w:val="315"/>
          <w:jc w:val="center"/>
        </w:trPr>
        <w:tc>
          <w:tcPr>
            <w:tcW w:w="846" w:type="dxa"/>
          </w:tcPr>
          <w:p w14:paraId="5D888220"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22</w:t>
            </w:r>
          </w:p>
        </w:tc>
        <w:tc>
          <w:tcPr>
            <w:tcW w:w="2410" w:type="dxa"/>
            <w:vAlign w:val="bottom"/>
          </w:tcPr>
          <w:p w14:paraId="58F4FC4F"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SRIL</w:t>
            </w:r>
          </w:p>
        </w:tc>
        <w:tc>
          <w:tcPr>
            <w:tcW w:w="2126" w:type="dxa"/>
            <w:noWrap/>
            <w:hideMark/>
          </w:tcPr>
          <w:p w14:paraId="4980581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-0.562</w:t>
            </w:r>
          </w:p>
        </w:tc>
        <w:tc>
          <w:tcPr>
            <w:tcW w:w="2268" w:type="dxa"/>
            <w:noWrap/>
            <w:hideMark/>
          </w:tcPr>
          <w:p w14:paraId="5BC11C3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0.68</w:t>
            </w:r>
          </w:p>
        </w:tc>
      </w:tr>
      <w:tr w:rsidR="00EC40EA" w:rsidRPr="00386BEA" w14:paraId="39AC4E6E" w14:textId="77777777" w:rsidTr="00EC40EA">
        <w:trPr>
          <w:trHeight w:val="315"/>
          <w:jc w:val="center"/>
        </w:trPr>
        <w:tc>
          <w:tcPr>
            <w:tcW w:w="846" w:type="dxa"/>
          </w:tcPr>
          <w:p w14:paraId="106B84EB"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23</w:t>
            </w:r>
          </w:p>
        </w:tc>
        <w:tc>
          <w:tcPr>
            <w:tcW w:w="2410" w:type="dxa"/>
            <w:vAlign w:val="bottom"/>
          </w:tcPr>
          <w:p w14:paraId="07D6D928"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ROTI</w:t>
            </w:r>
          </w:p>
        </w:tc>
        <w:tc>
          <w:tcPr>
            <w:tcW w:w="2126" w:type="dxa"/>
            <w:noWrap/>
            <w:hideMark/>
          </w:tcPr>
          <w:p w14:paraId="58558655"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0.080</w:t>
            </w:r>
          </w:p>
        </w:tc>
        <w:tc>
          <w:tcPr>
            <w:tcW w:w="2268" w:type="dxa"/>
            <w:noWrap/>
            <w:hideMark/>
          </w:tcPr>
          <w:p w14:paraId="640F4A8F"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-0.15</w:t>
            </w:r>
          </w:p>
        </w:tc>
      </w:tr>
      <w:tr w:rsidR="00EC40EA" w:rsidRPr="00386BEA" w14:paraId="2D13AA22" w14:textId="77777777" w:rsidTr="00EC40EA">
        <w:trPr>
          <w:trHeight w:val="315"/>
          <w:jc w:val="center"/>
        </w:trPr>
        <w:tc>
          <w:tcPr>
            <w:tcW w:w="846" w:type="dxa"/>
          </w:tcPr>
          <w:p w14:paraId="22499CD1"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24</w:t>
            </w:r>
          </w:p>
        </w:tc>
        <w:tc>
          <w:tcPr>
            <w:tcW w:w="2410" w:type="dxa"/>
            <w:vAlign w:val="bottom"/>
          </w:tcPr>
          <w:p w14:paraId="7D11C302"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INDF</w:t>
            </w:r>
          </w:p>
        </w:tc>
        <w:tc>
          <w:tcPr>
            <w:tcW w:w="2126" w:type="dxa"/>
            <w:noWrap/>
            <w:hideMark/>
          </w:tcPr>
          <w:p w14:paraId="2D730FB3"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0.364</w:t>
            </w:r>
          </w:p>
        </w:tc>
        <w:tc>
          <w:tcPr>
            <w:tcW w:w="2268" w:type="dxa"/>
            <w:noWrap/>
            <w:hideMark/>
          </w:tcPr>
          <w:p w14:paraId="322E162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0.00</w:t>
            </w:r>
          </w:p>
        </w:tc>
      </w:tr>
      <w:tr w:rsidR="00EC40EA" w:rsidRPr="00386BEA" w14:paraId="0204F0DA" w14:textId="77777777" w:rsidTr="00EC40EA">
        <w:trPr>
          <w:trHeight w:val="315"/>
          <w:jc w:val="center"/>
        </w:trPr>
        <w:tc>
          <w:tcPr>
            <w:tcW w:w="846" w:type="dxa"/>
          </w:tcPr>
          <w:p w14:paraId="6672B26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25</w:t>
            </w:r>
          </w:p>
        </w:tc>
        <w:tc>
          <w:tcPr>
            <w:tcW w:w="2410" w:type="dxa"/>
            <w:vAlign w:val="bottom"/>
          </w:tcPr>
          <w:p w14:paraId="59329093"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MEDC</w:t>
            </w:r>
          </w:p>
        </w:tc>
        <w:tc>
          <w:tcPr>
            <w:tcW w:w="2126" w:type="dxa"/>
            <w:noWrap/>
            <w:hideMark/>
          </w:tcPr>
          <w:p w14:paraId="03E146F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0.482</w:t>
            </w:r>
          </w:p>
        </w:tc>
        <w:tc>
          <w:tcPr>
            <w:tcW w:w="2268" w:type="dxa"/>
            <w:noWrap/>
            <w:hideMark/>
          </w:tcPr>
          <w:p w14:paraId="746C83B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-0.29</w:t>
            </w:r>
          </w:p>
        </w:tc>
      </w:tr>
      <w:tr w:rsidR="00EC40EA" w:rsidRPr="00386BEA" w14:paraId="036F1113" w14:textId="77777777" w:rsidTr="00EC40EA">
        <w:trPr>
          <w:trHeight w:val="315"/>
          <w:jc w:val="center"/>
        </w:trPr>
        <w:tc>
          <w:tcPr>
            <w:tcW w:w="846" w:type="dxa"/>
          </w:tcPr>
          <w:p w14:paraId="12987CB1"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26</w:t>
            </w:r>
          </w:p>
        </w:tc>
        <w:tc>
          <w:tcPr>
            <w:tcW w:w="2410" w:type="dxa"/>
          </w:tcPr>
          <w:p w14:paraId="7EF44D31" w14:textId="2789F3B4" w:rsidR="00EC40EA" w:rsidRPr="00386BEA" w:rsidRDefault="00EC40EA" w:rsidP="00EC40EA">
            <w:pPr>
              <w:spacing w:line="360" w:lineRule="auto"/>
              <w:rPr>
                <w:rFonts w:ascii="Times New Roman" w:hAnsi="Times New Roman" w:cs="Times New Roman"/>
                <w:sz w:val="24"/>
                <w:szCs w:val="24"/>
              </w:rPr>
            </w:pPr>
            <w:r w:rsidRPr="00386BEA">
              <w:rPr>
                <w:rFonts w:ascii="Times New Roman" w:hAnsi="Times New Roman" w:cs="Times New Roman"/>
                <w:sz w:val="24"/>
                <w:szCs w:val="24"/>
              </w:rPr>
              <w:t>LION</w:t>
            </w:r>
          </w:p>
        </w:tc>
        <w:tc>
          <w:tcPr>
            <w:tcW w:w="2126" w:type="dxa"/>
            <w:noWrap/>
            <w:hideMark/>
          </w:tcPr>
          <w:p w14:paraId="7D425F2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-0.296</w:t>
            </w:r>
          </w:p>
        </w:tc>
        <w:tc>
          <w:tcPr>
            <w:tcW w:w="2268" w:type="dxa"/>
            <w:noWrap/>
            <w:hideMark/>
          </w:tcPr>
          <w:p w14:paraId="7649AC9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w:t>
            </w:r>
          </w:p>
        </w:tc>
      </w:tr>
      <w:tr w:rsidR="00EC40EA" w:rsidRPr="00386BEA" w14:paraId="7A79E63A" w14:textId="77777777" w:rsidTr="00EC40EA">
        <w:trPr>
          <w:trHeight w:val="315"/>
          <w:jc w:val="center"/>
        </w:trPr>
        <w:tc>
          <w:tcPr>
            <w:tcW w:w="846" w:type="dxa"/>
          </w:tcPr>
          <w:p w14:paraId="56EEAEE3"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27</w:t>
            </w:r>
          </w:p>
        </w:tc>
        <w:tc>
          <w:tcPr>
            <w:tcW w:w="2410" w:type="dxa"/>
            <w:vAlign w:val="bottom"/>
          </w:tcPr>
          <w:p w14:paraId="1DB82205"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PEHA</w:t>
            </w:r>
          </w:p>
        </w:tc>
        <w:tc>
          <w:tcPr>
            <w:tcW w:w="2126" w:type="dxa"/>
            <w:noWrap/>
            <w:hideMark/>
          </w:tcPr>
          <w:p w14:paraId="3BFDCE5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-0.094</w:t>
            </w:r>
          </w:p>
        </w:tc>
        <w:tc>
          <w:tcPr>
            <w:tcW w:w="2268" w:type="dxa"/>
            <w:noWrap/>
            <w:hideMark/>
          </w:tcPr>
          <w:p w14:paraId="12E1C61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1.44</w:t>
            </w:r>
          </w:p>
        </w:tc>
      </w:tr>
      <w:tr w:rsidR="00EC40EA" w:rsidRPr="00386BEA" w14:paraId="6215FEA0" w14:textId="77777777" w:rsidTr="00EC40EA">
        <w:trPr>
          <w:trHeight w:val="315"/>
          <w:jc w:val="center"/>
        </w:trPr>
        <w:tc>
          <w:tcPr>
            <w:tcW w:w="846" w:type="dxa"/>
          </w:tcPr>
          <w:p w14:paraId="318238E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28</w:t>
            </w:r>
          </w:p>
        </w:tc>
        <w:tc>
          <w:tcPr>
            <w:tcW w:w="2410" w:type="dxa"/>
            <w:vAlign w:val="bottom"/>
          </w:tcPr>
          <w:p w14:paraId="6BCDDD3E"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TBIG</w:t>
            </w:r>
          </w:p>
        </w:tc>
        <w:tc>
          <w:tcPr>
            <w:tcW w:w="2126" w:type="dxa"/>
            <w:noWrap/>
            <w:hideMark/>
          </w:tcPr>
          <w:p w14:paraId="53AD7FDE"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-0.153</w:t>
            </w:r>
          </w:p>
        </w:tc>
        <w:tc>
          <w:tcPr>
            <w:tcW w:w="2268" w:type="dxa"/>
            <w:noWrap/>
            <w:hideMark/>
          </w:tcPr>
          <w:p w14:paraId="420F5AA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0.26</w:t>
            </w:r>
          </w:p>
        </w:tc>
      </w:tr>
      <w:tr w:rsidR="00EC40EA" w:rsidRPr="00386BEA" w14:paraId="336AFD90" w14:textId="77777777" w:rsidTr="00EC40EA">
        <w:trPr>
          <w:trHeight w:val="315"/>
          <w:jc w:val="center"/>
        </w:trPr>
        <w:tc>
          <w:tcPr>
            <w:tcW w:w="846" w:type="dxa"/>
          </w:tcPr>
          <w:p w14:paraId="00D63C49"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29</w:t>
            </w:r>
          </w:p>
        </w:tc>
        <w:tc>
          <w:tcPr>
            <w:tcW w:w="2410" w:type="dxa"/>
            <w:vAlign w:val="bottom"/>
          </w:tcPr>
          <w:p w14:paraId="35D36F2C" w14:textId="7257003A"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PPRO</w:t>
            </w:r>
          </w:p>
        </w:tc>
        <w:tc>
          <w:tcPr>
            <w:tcW w:w="2126" w:type="dxa"/>
            <w:noWrap/>
            <w:hideMark/>
          </w:tcPr>
          <w:p w14:paraId="0B5CBCB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-0.153</w:t>
            </w:r>
          </w:p>
        </w:tc>
        <w:tc>
          <w:tcPr>
            <w:tcW w:w="2268" w:type="dxa"/>
            <w:noWrap/>
            <w:hideMark/>
          </w:tcPr>
          <w:p w14:paraId="7FC13DC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-0.83</w:t>
            </w:r>
          </w:p>
        </w:tc>
      </w:tr>
      <w:tr w:rsidR="00EC40EA" w:rsidRPr="00386BEA" w14:paraId="0FD50264" w14:textId="77777777" w:rsidTr="00EC40EA">
        <w:trPr>
          <w:trHeight w:val="315"/>
          <w:jc w:val="center"/>
        </w:trPr>
        <w:tc>
          <w:tcPr>
            <w:tcW w:w="846" w:type="dxa"/>
          </w:tcPr>
          <w:p w14:paraId="2A8E5F3F"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30</w:t>
            </w:r>
          </w:p>
        </w:tc>
        <w:tc>
          <w:tcPr>
            <w:tcW w:w="2410" w:type="dxa"/>
          </w:tcPr>
          <w:p w14:paraId="32E8B6E0" w14:textId="0EB0A7FC" w:rsidR="00EC40EA" w:rsidRPr="00386BEA" w:rsidRDefault="00EC40EA" w:rsidP="00EC40EA">
            <w:pPr>
              <w:spacing w:line="360" w:lineRule="auto"/>
              <w:rPr>
                <w:rFonts w:ascii="Times New Roman" w:hAnsi="Times New Roman" w:cs="Times New Roman"/>
                <w:sz w:val="24"/>
                <w:szCs w:val="24"/>
              </w:rPr>
            </w:pPr>
            <w:r w:rsidRPr="00386BEA">
              <w:rPr>
                <w:rFonts w:ascii="Times New Roman" w:hAnsi="Times New Roman" w:cs="Times New Roman"/>
                <w:sz w:val="24"/>
                <w:szCs w:val="24"/>
              </w:rPr>
              <w:t>BBRI</w:t>
            </w:r>
          </w:p>
        </w:tc>
        <w:tc>
          <w:tcPr>
            <w:tcW w:w="2126" w:type="dxa"/>
            <w:noWrap/>
            <w:hideMark/>
          </w:tcPr>
          <w:p w14:paraId="24BC71B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-0.200</w:t>
            </w:r>
          </w:p>
        </w:tc>
        <w:tc>
          <w:tcPr>
            <w:tcW w:w="2268" w:type="dxa"/>
            <w:noWrap/>
            <w:hideMark/>
          </w:tcPr>
          <w:p w14:paraId="6C623D4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-0.70</w:t>
            </w:r>
          </w:p>
        </w:tc>
      </w:tr>
      <w:tr w:rsidR="00EC40EA" w:rsidRPr="00386BEA" w14:paraId="4832F937" w14:textId="77777777" w:rsidTr="00EC40EA">
        <w:trPr>
          <w:trHeight w:val="315"/>
          <w:jc w:val="center"/>
        </w:trPr>
        <w:tc>
          <w:tcPr>
            <w:tcW w:w="846" w:type="dxa"/>
          </w:tcPr>
          <w:p w14:paraId="79C9821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31</w:t>
            </w:r>
          </w:p>
        </w:tc>
        <w:tc>
          <w:tcPr>
            <w:tcW w:w="2410" w:type="dxa"/>
            <w:vAlign w:val="bottom"/>
          </w:tcPr>
          <w:p w14:paraId="42902B9B"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FISH</w:t>
            </w:r>
          </w:p>
        </w:tc>
        <w:tc>
          <w:tcPr>
            <w:tcW w:w="2126" w:type="dxa"/>
            <w:noWrap/>
            <w:hideMark/>
          </w:tcPr>
          <w:p w14:paraId="2FE5BA5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0.565</w:t>
            </w:r>
          </w:p>
        </w:tc>
        <w:tc>
          <w:tcPr>
            <w:tcW w:w="2268" w:type="dxa"/>
            <w:noWrap/>
            <w:hideMark/>
          </w:tcPr>
          <w:p w14:paraId="1B2A7E1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-0.08</w:t>
            </w:r>
          </w:p>
        </w:tc>
      </w:tr>
      <w:tr w:rsidR="00EC40EA" w:rsidRPr="00386BEA" w14:paraId="78F17236" w14:textId="77777777" w:rsidTr="00EC40EA">
        <w:trPr>
          <w:trHeight w:val="315"/>
          <w:jc w:val="center"/>
        </w:trPr>
        <w:tc>
          <w:tcPr>
            <w:tcW w:w="846" w:type="dxa"/>
          </w:tcPr>
          <w:p w14:paraId="668F7ECE"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32</w:t>
            </w:r>
          </w:p>
        </w:tc>
        <w:tc>
          <w:tcPr>
            <w:tcW w:w="2410" w:type="dxa"/>
            <w:vAlign w:val="bottom"/>
          </w:tcPr>
          <w:p w14:paraId="2A009E26"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AMRT</w:t>
            </w:r>
          </w:p>
        </w:tc>
        <w:tc>
          <w:tcPr>
            <w:tcW w:w="2126" w:type="dxa"/>
            <w:noWrap/>
            <w:hideMark/>
          </w:tcPr>
          <w:p w14:paraId="74BFCE33"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0.126</w:t>
            </w:r>
          </w:p>
        </w:tc>
        <w:tc>
          <w:tcPr>
            <w:tcW w:w="2268" w:type="dxa"/>
            <w:noWrap/>
            <w:hideMark/>
          </w:tcPr>
          <w:p w14:paraId="7D5675C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-0.08</w:t>
            </w:r>
          </w:p>
        </w:tc>
      </w:tr>
      <w:tr w:rsidR="00EC40EA" w:rsidRPr="00386BEA" w14:paraId="0B1DD4CB" w14:textId="77777777" w:rsidTr="00EC40EA">
        <w:trPr>
          <w:trHeight w:val="315"/>
          <w:jc w:val="center"/>
        </w:trPr>
        <w:tc>
          <w:tcPr>
            <w:tcW w:w="846" w:type="dxa"/>
          </w:tcPr>
          <w:p w14:paraId="61B78BDC"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33</w:t>
            </w:r>
          </w:p>
        </w:tc>
        <w:tc>
          <w:tcPr>
            <w:tcW w:w="2410" w:type="dxa"/>
            <w:vAlign w:val="bottom"/>
          </w:tcPr>
          <w:p w14:paraId="597D55B4"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PTPP</w:t>
            </w:r>
          </w:p>
        </w:tc>
        <w:tc>
          <w:tcPr>
            <w:tcW w:w="2126" w:type="dxa"/>
            <w:noWrap/>
            <w:hideMark/>
          </w:tcPr>
          <w:p w14:paraId="384DD1F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-0.580</w:t>
            </w:r>
          </w:p>
        </w:tc>
        <w:tc>
          <w:tcPr>
            <w:tcW w:w="2268" w:type="dxa"/>
            <w:noWrap/>
            <w:hideMark/>
          </w:tcPr>
          <w:p w14:paraId="1C7D39C4"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-0.14</w:t>
            </w:r>
          </w:p>
        </w:tc>
      </w:tr>
      <w:tr w:rsidR="00EC40EA" w:rsidRPr="00386BEA" w14:paraId="6ABD55B7" w14:textId="77777777" w:rsidTr="00EC40EA">
        <w:trPr>
          <w:trHeight w:val="315"/>
          <w:jc w:val="center"/>
        </w:trPr>
        <w:tc>
          <w:tcPr>
            <w:tcW w:w="846" w:type="dxa"/>
          </w:tcPr>
          <w:p w14:paraId="12793941"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34</w:t>
            </w:r>
          </w:p>
        </w:tc>
        <w:tc>
          <w:tcPr>
            <w:tcW w:w="2410" w:type="dxa"/>
            <w:vAlign w:val="center"/>
          </w:tcPr>
          <w:p w14:paraId="4F962D5B"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SRTG</w:t>
            </w:r>
          </w:p>
        </w:tc>
        <w:tc>
          <w:tcPr>
            <w:tcW w:w="2126" w:type="dxa"/>
            <w:noWrap/>
            <w:hideMark/>
          </w:tcPr>
          <w:p w14:paraId="4F56E57B"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-0.117</w:t>
            </w:r>
          </w:p>
        </w:tc>
        <w:tc>
          <w:tcPr>
            <w:tcW w:w="2268" w:type="dxa"/>
            <w:noWrap/>
            <w:hideMark/>
          </w:tcPr>
          <w:p w14:paraId="53AE8F53"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w:t>
            </w:r>
          </w:p>
        </w:tc>
      </w:tr>
      <w:tr w:rsidR="00EC40EA" w:rsidRPr="00386BEA" w14:paraId="5C177D0A" w14:textId="77777777" w:rsidTr="00EC40EA">
        <w:trPr>
          <w:trHeight w:val="315"/>
          <w:jc w:val="center"/>
        </w:trPr>
        <w:tc>
          <w:tcPr>
            <w:tcW w:w="846" w:type="dxa"/>
          </w:tcPr>
          <w:p w14:paraId="7C8E434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35</w:t>
            </w:r>
          </w:p>
        </w:tc>
        <w:tc>
          <w:tcPr>
            <w:tcW w:w="2410" w:type="dxa"/>
            <w:vAlign w:val="bottom"/>
          </w:tcPr>
          <w:p w14:paraId="78B77638"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TOBA</w:t>
            </w:r>
          </w:p>
        </w:tc>
        <w:tc>
          <w:tcPr>
            <w:tcW w:w="2126" w:type="dxa"/>
            <w:noWrap/>
            <w:hideMark/>
          </w:tcPr>
          <w:p w14:paraId="313F3F8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-0.347</w:t>
            </w:r>
          </w:p>
        </w:tc>
        <w:tc>
          <w:tcPr>
            <w:tcW w:w="2268" w:type="dxa"/>
            <w:noWrap/>
            <w:hideMark/>
          </w:tcPr>
          <w:p w14:paraId="6275CBC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-0.80</w:t>
            </w:r>
          </w:p>
        </w:tc>
      </w:tr>
      <w:tr w:rsidR="00EC40EA" w:rsidRPr="00386BEA" w14:paraId="5C4E71FD" w14:textId="77777777" w:rsidTr="00EC40EA">
        <w:trPr>
          <w:trHeight w:val="315"/>
          <w:jc w:val="center"/>
        </w:trPr>
        <w:tc>
          <w:tcPr>
            <w:tcW w:w="846" w:type="dxa"/>
          </w:tcPr>
          <w:p w14:paraId="0C24CA1E"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36</w:t>
            </w:r>
          </w:p>
        </w:tc>
        <w:tc>
          <w:tcPr>
            <w:tcW w:w="2410" w:type="dxa"/>
            <w:vAlign w:val="bottom"/>
          </w:tcPr>
          <w:p w14:paraId="7A6AA06F"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PGAS</w:t>
            </w:r>
          </w:p>
        </w:tc>
        <w:tc>
          <w:tcPr>
            <w:tcW w:w="2126" w:type="dxa"/>
            <w:noWrap/>
            <w:hideMark/>
          </w:tcPr>
          <w:p w14:paraId="6799C3B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-0.042</w:t>
            </w:r>
          </w:p>
        </w:tc>
        <w:tc>
          <w:tcPr>
            <w:tcW w:w="2268" w:type="dxa"/>
            <w:noWrap/>
            <w:hideMark/>
          </w:tcPr>
          <w:p w14:paraId="10F684B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0.01</w:t>
            </w:r>
          </w:p>
        </w:tc>
      </w:tr>
      <w:tr w:rsidR="00EC40EA" w:rsidRPr="00386BEA" w14:paraId="5B245A67" w14:textId="77777777" w:rsidTr="00EC40EA">
        <w:trPr>
          <w:trHeight w:val="315"/>
          <w:jc w:val="center"/>
        </w:trPr>
        <w:tc>
          <w:tcPr>
            <w:tcW w:w="846" w:type="dxa"/>
          </w:tcPr>
          <w:p w14:paraId="4877ED5F"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37</w:t>
            </w:r>
          </w:p>
        </w:tc>
        <w:tc>
          <w:tcPr>
            <w:tcW w:w="2410" w:type="dxa"/>
            <w:vAlign w:val="bottom"/>
          </w:tcPr>
          <w:p w14:paraId="3BDA3605"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MDKA</w:t>
            </w:r>
          </w:p>
        </w:tc>
        <w:tc>
          <w:tcPr>
            <w:tcW w:w="2126" w:type="dxa"/>
            <w:noWrap/>
            <w:hideMark/>
          </w:tcPr>
          <w:p w14:paraId="3D5735D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0.289</w:t>
            </w:r>
          </w:p>
        </w:tc>
        <w:tc>
          <w:tcPr>
            <w:tcW w:w="2268" w:type="dxa"/>
            <w:noWrap/>
            <w:hideMark/>
          </w:tcPr>
          <w:p w14:paraId="55B9FCCE"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-0.71</w:t>
            </w:r>
          </w:p>
        </w:tc>
      </w:tr>
      <w:tr w:rsidR="00EC40EA" w:rsidRPr="00386BEA" w14:paraId="7ECC6007" w14:textId="77777777" w:rsidTr="00EC40EA">
        <w:trPr>
          <w:trHeight w:val="315"/>
          <w:jc w:val="center"/>
        </w:trPr>
        <w:tc>
          <w:tcPr>
            <w:tcW w:w="846" w:type="dxa"/>
          </w:tcPr>
          <w:p w14:paraId="1CAD0D04"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38</w:t>
            </w:r>
          </w:p>
        </w:tc>
        <w:tc>
          <w:tcPr>
            <w:tcW w:w="2410" w:type="dxa"/>
            <w:vAlign w:val="bottom"/>
          </w:tcPr>
          <w:p w14:paraId="35D92600"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TBIG</w:t>
            </w:r>
          </w:p>
        </w:tc>
        <w:tc>
          <w:tcPr>
            <w:tcW w:w="2126" w:type="dxa"/>
            <w:noWrap/>
            <w:hideMark/>
          </w:tcPr>
          <w:p w14:paraId="669395C7"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-0.671</w:t>
            </w:r>
          </w:p>
        </w:tc>
        <w:tc>
          <w:tcPr>
            <w:tcW w:w="2268" w:type="dxa"/>
            <w:noWrap/>
            <w:hideMark/>
          </w:tcPr>
          <w:p w14:paraId="46E5F3F2"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-0.68</w:t>
            </w:r>
          </w:p>
        </w:tc>
      </w:tr>
      <w:tr w:rsidR="00EC40EA" w:rsidRPr="00386BEA" w14:paraId="0A9C0CF8" w14:textId="77777777" w:rsidTr="00EC40EA">
        <w:trPr>
          <w:trHeight w:val="315"/>
          <w:jc w:val="center"/>
        </w:trPr>
        <w:tc>
          <w:tcPr>
            <w:tcW w:w="846" w:type="dxa"/>
          </w:tcPr>
          <w:p w14:paraId="018CF9F0"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39</w:t>
            </w:r>
          </w:p>
        </w:tc>
        <w:tc>
          <w:tcPr>
            <w:tcW w:w="2410" w:type="dxa"/>
            <w:vAlign w:val="bottom"/>
          </w:tcPr>
          <w:p w14:paraId="185D1660"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DSNG</w:t>
            </w:r>
          </w:p>
        </w:tc>
        <w:tc>
          <w:tcPr>
            <w:tcW w:w="2126" w:type="dxa"/>
            <w:noWrap/>
            <w:hideMark/>
          </w:tcPr>
          <w:p w14:paraId="46301E7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-0.309</w:t>
            </w:r>
          </w:p>
        </w:tc>
        <w:tc>
          <w:tcPr>
            <w:tcW w:w="2268" w:type="dxa"/>
            <w:noWrap/>
            <w:hideMark/>
          </w:tcPr>
          <w:p w14:paraId="3F0DAC69"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0.10</w:t>
            </w:r>
          </w:p>
        </w:tc>
      </w:tr>
      <w:tr w:rsidR="00EC40EA" w:rsidRPr="00386BEA" w14:paraId="0F922893" w14:textId="77777777" w:rsidTr="00EC40EA">
        <w:trPr>
          <w:trHeight w:val="300"/>
          <w:jc w:val="center"/>
        </w:trPr>
        <w:tc>
          <w:tcPr>
            <w:tcW w:w="846" w:type="dxa"/>
          </w:tcPr>
          <w:p w14:paraId="1FAA2AE3"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40</w:t>
            </w:r>
          </w:p>
        </w:tc>
        <w:tc>
          <w:tcPr>
            <w:tcW w:w="2410" w:type="dxa"/>
            <w:vAlign w:val="bottom"/>
          </w:tcPr>
          <w:p w14:paraId="5E3C010F"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AMRT</w:t>
            </w:r>
          </w:p>
        </w:tc>
        <w:tc>
          <w:tcPr>
            <w:tcW w:w="2126" w:type="dxa"/>
            <w:noWrap/>
            <w:hideMark/>
          </w:tcPr>
          <w:p w14:paraId="3F0177F0"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0.014</w:t>
            </w:r>
          </w:p>
        </w:tc>
        <w:tc>
          <w:tcPr>
            <w:tcW w:w="2268" w:type="dxa"/>
            <w:noWrap/>
            <w:hideMark/>
          </w:tcPr>
          <w:p w14:paraId="366303B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-0.19</w:t>
            </w:r>
          </w:p>
        </w:tc>
      </w:tr>
      <w:tr w:rsidR="00EC40EA" w:rsidRPr="00386BEA" w14:paraId="592EFDAD" w14:textId="77777777" w:rsidTr="00EC40EA">
        <w:trPr>
          <w:trHeight w:val="300"/>
          <w:jc w:val="center"/>
        </w:trPr>
        <w:tc>
          <w:tcPr>
            <w:tcW w:w="846" w:type="dxa"/>
          </w:tcPr>
          <w:p w14:paraId="752B3F81"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41</w:t>
            </w:r>
          </w:p>
        </w:tc>
        <w:tc>
          <w:tcPr>
            <w:tcW w:w="2410" w:type="dxa"/>
            <w:vAlign w:val="bottom"/>
          </w:tcPr>
          <w:p w14:paraId="1730293C"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MEDC</w:t>
            </w:r>
          </w:p>
        </w:tc>
        <w:tc>
          <w:tcPr>
            <w:tcW w:w="2126" w:type="dxa"/>
            <w:noWrap/>
            <w:hideMark/>
          </w:tcPr>
          <w:p w14:paraId="2DAA8F8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0.060</w:t>
            </w:r>
          </w:p>
        </w:tc>
        <w:tc>
          <w:tcPr>
            <w:tcW w:w="2268" w:type="dxa"/>
            <w:noWrap/>
            <w:hideMark/>
          </w:tcPr>
          <w:p w14:paraId="035118BF"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-0.19</w:t>
            </w:r>
          </w:p>
        </w:tc>
      </w:tr>
      <w:tr w:rsidR="00EC40EA" w:rsidRPr="00386BEA" w14:paraId="274F7E52" w14:textId="77777777" w:rsidTr="00EC40EA">
        <w:trPr>
          <w:trHeight w:val="315"/>
          <w:jc w:val="center"/>
        </w:trPr>
        <w:tc>
          <w:tcPr>
            <w:tcW w:w="846" w:type="dxa"/>
          </w:tcPr>
          <w:p w14:paraId="7AC6A8B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42</w:t>
            </w:r>
          </w:p>
        </w:tc>
        <w:tc>
          <w:tcPr>
            <w:tcW w:w="2410" w:type="dxa"/>
            <w:vAlign w:val="bottom"/>
          </w:tcPr>
          <w:p w14:paraId="324387A4"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MIDI</w:t>
            </w:r>
          </w:p>
        </w:tc>
        <w:tc>
          <w:tcPr>
            <w:tcW w:w="2126" w:type="dxa"/>
            <w:noWrap/>
            <w:hideMark/>
          </w:tcPr>
          <w:p w14:paraId="63B76E8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0.030</w:t>
            </w:r>
          </w:p>
        </w:tc>
        <w:tc>
          <w:tcPr>
            <w:tcW w:w="2268" w:type="dxa"/>
            <w:noWrap/>
            <w:hideMark/>
          </w:tcPr>
          <w:p w14:paraId="0F18039E"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0.75</w:t>
            </w:r>
          </w:p>
        </w:tc>
      </w:tr>
      <w:tr w:rsidR="00EC40EA" w:rsidRPr="00386BEA" w14:paraId="4A90E955" w14:textId="77777777" w:rsidTr="00EC40EA">
        <w:trPr>
          <w:trHeight w:val="300"/>
          <w:jc w:val="center"/>
        </w:trPr>
        <w:tc>
          <w:tcPr>
            <w:tcW w:w="846" w:type="dxa"/>
          </w:tcPr>
          <w:p w14:paraId="2FADD2ED"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43</w:t>
            </w:r>
          </w:p>
        </w:tc>
        <w:tc>
          <w:tcPr>
            <w:tcW w:w="2410" w:type="dxa"/>
            <w:vAlign w:val="bottom"/>
          </w:tcPr>
          <w:p w14:paraId="3A819E59"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DSSA</w:t>
            </w:r>
          </w:p>
        </w:tc>
        <w:tc>
          <w:tcPr>
            <w:tcW w:w="2126" w:type="dxa"/>
            <w:noWrap/>
            <w:hideMark/>
          </w:tcPr>
          <w:p w14:paraId="19A4846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0.030</w:t>
            </w:r>
          </w:p>
        </w:tc>
        <w:tc>
          <w:tcPr>
            <w:tcW w:w="2268" w:type="dxa"/>
            <w:noWrap/>
            <w:hideMark/>
          </w:tcPr>
          <w:p w14:paraId="5778A64E"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0.14</w:t>
            </w:r>
          </w:p>
        </w:tc>
      </w:tr>
      <w:tr w:rsidR="00EC40EA" w:rsidRPr="00386BEA" w14:paraId="6344FC3D" w14:textId="77777777" w:rsidTr="00EC40EA">
        <w:trPr>
          <w:trHeight w:val="315"/>
          <w:jc w:val="center"/>
        </w:trPr>
        <w:tc>
          <w:tcPr>
            <w:tcW w:w="846" w:type="dxa"/>
          </w:tcPr>
          <w:p w14:paraId="34544A68"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44</w:t>
            </w:r>
          </w:p>
        </w:tc>
        <w:tc>
          <w:tcPr>
            <w:tcW w:w="2410" w:type="dxa"/>
            <w:vAlign w:val="bottom"/>
          </w:tcPr>
          <w:p w14:paraId="20B73A2C"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SCMA</w:t>
            </w:r>
          </w:p>
        </w:tc>
        <w:tc>
          <w:tcPr>
            <w:tcW w:w="2126" w:type="dxa"/>
            <w:noWrap/>
            <w:hideMark/>
          </w:tcPr>
          <w:p w14:paraId="303F5AE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0.066</w:t>
            </w:r>
          </w:p>
        </w:tc>
        <w:tc>
          <w:tcPr>
            <w:tcW w:w="2268" w:type="dxa"/>
            <w:noWrap/>
            <w:hideMark/>
          </w:tcPr>
          <w:p w14:paraId="098F8DF1"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0.17</w:t>
            </w:r>
          </w:p>
        </w:tc>
      </w:tr>
      <w:tr w:rsidR="00EC40EA" w:rsidRPr="00386BEA" w14:paraId="05E54AC7" w14:textId="77777777" w:rsidTr="00EC40EA">
        <w:trPr>
          <w:trHeight w:val="315"/>
          <w:jc w:val="center"/>
        </w:trPr>
        <w:tc>
          <w:tcPr>
            <w:tcW w:w="846" w:type="dxa"/>
          </w:tcPr>
          <w:p w14:paraId="688D9802"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45</w:t>
            </w:r>
          </w:p>
        </w:tc>
        <w:tc>
          <w:tcPr>
            <w:tcW w:w="2410" w:type="dxa"/>
            <w:vAlign w:val="bottom"/>
          </w:tcPr>
          <w:p w14:paraId="1B0D7B7E"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BBCA</w:t>
            </w:r>
          </w:p>
        </w:tc>
        <w:tc>
          <w:tcPr>
            <w:tcW w:w="2126" w:type="dxa"/>
            <w:noWrap/>
            <w:hideMark/>
          </w:tcPr>
          <w:p w14:paraId="6F47406D"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0.025</w:t>
            </w:r>
          </w:p>
        </w:tc>
        <w:tc>
          <w:tcPr>
            <w:tcW w:w="2268" w:type="dxa"/>
            <w:noWrap/>
            <w:hideMark/>
          </w:tcPr>
          <w:p w14:paraId="1B7F8385"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0.25</w:t>
            </w:r>
          </w:p>
        </w:tc>
      </w:tr>
      <w:tr w:rsidR="00EC40EA" w:rsidRPr="00386BEA" w14:paraId="2D1F568F" w14:textId="77777777" w:rsidTr="00EC40EA">
        <w:trPr>
          <w:trHeight w:val="315"/>
          <w:jc w:val="center"/>
        </w:trPr>
        <w:tc>
          <w:tcPr>
            <w:tcW w:w="846" w:type="dxa"/>
          </w:tcPr>
          <w:p w14:paraId="48727661"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46</w:t>
            </w:r>
          </w:p>
        </w:tc>
        <w:tc>
          <w:tcPr>
            <w:tcW w:w="2410" w:type="dxa"/>
            <w:vAlign w:val="bottom"/>
          </w:tcPr>
          <w:p w14:paraId="6A344904"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GOOD</w:t>
            </w:r>
          </w:p>
        </w:tc>
        <w:tc>
          <w:tcPr>
            <w:tcW w:w="2126" w:type="dxa"/>
            <w:noWrap/>
            <w:hideMark/>
          </w:tcPr>
          <w:p w14:paraId="72E2203A"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0.044</w:t>
            </w:r>
          </w:p>
        </w:tc>
        <w:tc>
          <w:tcPr>
            <w:tcW w:w="2268" w:type="dxa"/>
            <w:noWrap/>
            <w:hideMark/>
          </w:tcPr>
          <w:p w14:paraId="67FB41F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-0.37</w:t>
            </w:r>
          </w:p>
        </w:tc>
      </w:tr>
      <w:tr w:rsidR="00EC40EA" w:rsidRPr="00386BEA" w14:paraId="3AA1FB7B" w14:textId="77777777" w:rsidTr="00EC40EA">
        <w:trPr>
          <w:trHeight w:val="315"/>
          <w:jc w:val="center"/>
        </w:trPr>
        <w:tc>
          <w:tcPr>
            <w:tcW w:w="846" w:type="dxa"/>
          </w:tcPr>
          <w:p w14:paraId="26488903"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47</w:t>
            </w:r>
          </w:p>
        </w:tc>
        <w:tc>
          <w:tcPr>
            <w:tcW w:w="2410" w:type="dxa"/>
            <w:vAlign w:val="bottom"/>
          </w:tcPr>
          <w:p w14:paraId="47BD027E" w14:textId="2A292C3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INDR</w:t>
            </w:r>
          </w:p>
        </w:tc>
        <w:tc>
          <w:tcPr>
            <w:tcW w:w="2126" w:type="dxa"/>
            <w:noWrap/>
            <w:hideMark/>
          </w:tcPr>
          <w:p w14:paraId="391583C6"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0.034</w:t>
            </w:r>
          </w:p>
        </w:tc>
        <w:tc>
          <w:tcPr>
            <w:tcW w:w="2268" w:type="dxa"/>
            <w:noWrap/>
            <w:hideMark/>
          </w:tcPr>
          <w:p w14:paraId="096D2145"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-0.54</w:t>
            </w:r>
          </w:p>
        </w:tc>
      </w:tr>
      <w:tr w:rsidR="00EC40EA" w:rsidRPr="00386BEA" w14:paraId="0613D0A0" w14:textId="77777777" w:rsidTr="00EC40EA">
        <w:trPr>
          <w:trHeight w:val="315"/>
          <w:jc w:val="center"/>
        </w:trPr>
        <w:tc>
          <w:tcPr>
            <w:tcW w:w="846" w:type="dxa"/>
          </w:tcPr>
          <w:p w14:paraId="733965FD" w14:textId="77777777" w:rsidR="00EC40EA" w:rsidRPr="00386BEA" w:rsidRDefault="00EC40EA" w:rsidP="003B235C">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48</w:t>
            </w:r>
          </w:p>
        </w:tc>
        <w:tc>
          <w:tcPr>
            <w:tcW w:w="2410" w:type="dxa"/>
            <w:vAlign w:val="bottom"/>
          </w:tcPr>
          <w:p w14:paraId="7C0A7F9C" w14:textId="77777777" w:rsidR="00EC40EA" w:rsidRPr="00386BEA" w:rsidRDefault="00EC40EA" w:rsidP="00EC40EA">
            <w:pPr>
              <w:spacing w:line="360" w:lineRule="auto"/>
              <w:rPr>
                <w:rFonts w:ascii="Times New Roman" w:eastAsia="Times New Roman" w:hAnsi="Times New Roman" w:cs="Times New Roman"/>
                <w:sz w:val="24"/>
                <w:szCs w:val="24"/>
              </w:rPr>
            </w:pPr>
            <w:r w:rsidRPr="00386BEA">
              <w:rPr>
                <w:rFonts w:ascii="Times New Roman" w:hAnsi="Times New Roman" w:cs="Times New Roman"/>
                <w:sz w:val="24"/>
                <w:szCs w:val="24"/>
              </w:rPr>
              <w:t>EMTK</w:t>
            </w:r>
          </w:p>
        </w:tc>
        <w:tc>
          <w:tcPr>
            <w:tcW w:w="2126" w:type="dxa"/>
            <w:noWrap/>
            <w:hideMark/>
          </w:tcPr>
          <w:p w14:paraId="39CE88AC"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-0.015</w:t>
            </w:r>
          </w:p>
        </w:tc>
        <w:tc>
          <w:tcPr>
            <w:tcW w:w="2268" w:type="dxa"/>
            <w:noWrap/>
            <w:hideMark/>
          </w:tcPr>
          <w:p w14:paraId="435DF1D8" w14:textId="77777777" w:rsidR="00EC40EA" w:rsidRPr="00386BEA" w:rsidRDefault="00EC40EA" w:rsidP="00EC40EA">
            <w:pPr>
              <w:spacing w:line="360" w:lineRule="auto"/>
              <w:jc w:val="center"/>
              <w:rPr>
                <w:rFonts w:ascii="Times New Roman" w:eastAsia="Times New Roman" w:hAnsi="Times New Roman" w:cs="Times New Roman"/>
                <w:sz w:val="24"/>
                <w:szCs w:val="24"/>
              </w:rPr>
            </w:pPr>
            <w:r w:rsidRPr="00386BEA">
              <w:rPr>
                <w:rFonts w:ascii="Times New Roman" w:eastAsia="Times New Roman" w:hAnsi="Times New Roman" w:cs="Times New Roman"/>
                <w:sz w:val="24"/>
                <w:szCs w:val="24"/>
              </w:rPr>
              <w:t>0.62</w:t>
            </w:r>
          </w:p>
        </w:tc>
      </w:tr>
    </w:tbl>
    <w:p w14:paraId="413745D8" w14:textId="77777777" w:rsidR="00EC40EA" w:rsidRPr="00386BEA" w:rsidRDefault="00EC40EA" w:rsidP="00EC40EA">
      <w:pPr>
        <w:rPr>
          <w:rFonts w:ascii="Times New Roman" w:hAnsi="Times New Roman" w:cs="Times New Roman"/>
          <w:sz w:val="24"/>
          <w:szCs w:val="24"/>
        </w:rPr>
      </w:pPr>
    </w:p>
    <w:p w14:paraId="2CD61CC3" w14:textId="7E368307" w:rsidR="00EC40EA" w:rsidRPr="006658F9" w:rsidRDefault="00EC40EA" w:rsidP="006658F9">
      <w:pPr>
        <w:spacing w:after="0" w:line="360" w:lineRule="auto"/>
        <w:jc w:val="center"/>
        <w:rPr>
          <w:rFonts w:ascii="Times New Roman" w:hAnsi="Times New Roman" w:cs="Times New Roman"/>
          <w:sz w:val="24"/>
          <w:szCs w:val="24"/>
        </w:rPr>
      </w:pPr>
      <w:r w:rsidRPr="00386BEA">
        <w:rPr>
          <w:rFonts w:ascii="Times New Roman" w:hAnsi="Times New Roman" w:cs="Times New Roman"/>
          <w:sz w:val="24"/>
          <w:szCs w:val="24"/>
        </w:rPr>
        <w:br w:type="page"/>
      </w:r>
      <w:r w:rsidRPr="00386BEA">
        <w:rPr>
          <w:rFonts w:ascii="Times New Roman" w:hAnsi="Times New Roman" w:cs="Times New Roman"/>
          <w:b/>
          <w:sz w:val="24"/>
          <w:szCs w:val="24"/>
        </w:rPr>
        <w:t>Lampiran 3</w:t>
      </w:r>
    </w:p>
    <w:p w14:paraId="2D1A35EA" w14:textId="77777777" w:rsidR="00EC40EA" w:rsidRPr="00386BEA" w:rsidRDefault="00EC40EA" w:rsidP="006658F9">
      <w:pPr>
        <w:spacing w:after="0" w:line="360" w:lineRule="auto"/>
        <w:jc w:val="center"/>
        <w:rPr>
          <w:rFonts w:ascii="Times New Roman" w:hAnsi="Times New Roman" w:cs="Times New Roman"/>
          <w:b/>
          <w:sz w:val="24"/>
          <w:szCs w:val="24"/>
        </w:rPr>
      </w:pPr>
      <w:r w:rsidRPr="00386BEA">
        <w:rPr>
          <w:rFonts w:ascii="Times New Roman" w:hAnsi="Times New Roman" w:cs="Times New Roman"/>
          <w:b/>
          <w:sz w:val="24"/>
          <w:szCs w:val="24"/>
        </w:rPr>
        <w:t>Hasil Perhitungan Tabulasi</w:t>
      </w:r>
    </w:p>
    <w:p w14:paraId="6513106E" w14:textId="77777777" w:rsidR="00EC40EA" w:rsidRPr="00386BEA" w:rsidRDefault="00EC40EA" w:rsidP="00FC732D">
      <w:pPr>
        <w:spacing w:after="0" w:line="360" w:lineRule="auto"/>
        <w:rPr>
          <w:rFonts w:ascii="Times New Roman" w:hAnsi="Times New Roman" w:cs="Times New Roman"/>
          <w:sz w:val="24"/>
          <w:szCs w:val="24"/>
        </w:rPr>
      </w:pPr>
    </w:p>
    <w:tbl>
      <w:tblPr>
        <w:tblStyle w:val="TableGrid"/>
        <w:tblW w:w="7650" w:type="dxa"/>
        <w:jc w:val="center"/>
        <w:tblLook w:val="04A0" w:firstRow="1" w:lastRow="0" w:firstColumn="1" w:lastColumn="0" w:noHBand="0" w:noVBand="1"/>
      </w:tblPr>
      <w:tblGrid>
        <w:gridCol w:w="846"/>
        <w:gridCol w:w="2410"/>
        <w:gridCol w:w="2126"/>
        <w:gridCol w:w="2268"/>
      </w:tblGrid>
      <w:tr w:rsidR="00EC40EA" w:rsidRPr="00FD54F9" w14:paraId="58851E3B" w14:textId="77777777" w:rsidTr="00FD54F9">
        <w:trPr>
          <w:trHeight w:val="315"/>
          <w:jc w:val="center"/>
        </w:trPr>
        <w:tc>
          <w:tcPr>
            <w:tcW w:w="846" w:type="dxa"/>
            <w:vMerge w:val="restart"/>
          </w:tcPr>
          <w:p w14:paraId="276A3B75" w14:textId="77777777" w:rsidR="00EC40EA" w:rsidRPr="00FD54F9" w:rsidRDefault="00EC40EA" w:rsidP="003B235C">
            <w:pPr>
              <w:spacing w:line="360" w:lineRule="auto"/>
              <w:jc w:val="center"/>
              <w:rPr>
                <w:rFonts w:ascii="Times New Roman" w:eastAsia="Times New Roman" w:hAnsi="Times New Roman" w:cs="Times New Roman"/>
                <w:b/>
                <w:sz w:val="24"/>
                <w:szCs w:val="24"/>
              </w:rPr>
            </w:pPr>
            <w:r w:rsidRPr="00FD54F9">
              <w:rPr>
                <w:rFonts w:ascii="Times New Roman" w:eastAsia="Times New Roman" w:hAnsi="Times New Roman" w:cs="Times New Roman"/>
                <w:b/>
                <w:sz w:val="24"/>
                <w:szCs w:val="24"/>
              </w:rPr>
              <w:t>No.</w:t>
            </w:r>
          </w:p>
        </w:tc>
        <w:tc>
          <w:tcPr>
            <w:tcW w:w="6804" w:type="dxa"/>
            <w:gridSpan w:val="3"/>
          </w:tcPr>
          <w:p w14:paraId="3177B5C5" w14:textId="77777777" w:rsidR="00EC40EA" w:rsidRPr="00FD54F9" w:rsidRDefault="00EC40EA" w:rsidP="003B235C">
            <w:pPr>
              <w:spacing w:line="360" w:lineRule="auto"/>
              <w:jc w:val="center"/>
              <w:rPr>
                <w:rFonts w:ascii="Times New Roman" w:eastAsia="Times New Roman" w:hAnsi="Times New Roman" w:cs="Times New Roman"/>
                <w:b/>
                <w:sz w:val="24"/>
                <w:szCs w:val="24"/>
              </w:rPr>
            </w:pPr>
            <w:r w:rsidRPr="00FD54F9">
              <w:rPr>
                <w:rFonts w:ascii="Times New Roman" w:eastAsia="Times New Roman" w:hAnsi="Times New Roman" w:cs="Times New Roman"/>
                <w:b/>
                <w:sz w:val="24"/>
                <w:szCs w:val="24"/>
              </w:rPr>
              <w:t>Data Penelitian Volume Perdagangan Saham</w:t>
            </w:r>
          </w:p>
        </w:tc>
      </w:tr>
      <w:tr w:rsidR="00EC40EA" w:rsidRPr="00FD54F9" w14:paraId="4F81C100" w14:textId="77777777" w:rsidTr="00FD54F9">
        <w:trPr>
          <w:trHeight w:val="315"/>
          <w:jc w:val="center"/>
        </w:trPr>
        <w:tc>
          <w:tcPr>
            <w:tcW w:w="846" w:type="dxa"/>
            <w:vMerge/>
          </w:tcPr>
          <w:p w14:paraId="05E5AB35" w14:textId="77777777" w:rsidR="00EC40EA" w:rsidRPr="00FD54F9" w:rsidRDefault="00EC40EA" w:rsidP="003B235C">
            <w:pPr>
              <w:spacing w:line="360" w:lineRule="auto"/>
              <w:jc w:val="center"/>
              <w:rPr>
                <w:rFonts w:ascii="Times New Roman" w:eastAsia="Times New Roman" w:hAnsi="Times New Roman" w:cs="Times New Roman"/>
                <w:b/>
                <w:sz w:val="24"/>
                <w:szCs w:val="24"/>
              </w:rPr>
            </w:pPr>
          </w:p>
        </w:tc>
        <w:tc>
          <w:tcPr>
            <w:tcW w:w="2410" w:type="dxa"/>
          </w:tcPr>
          <w:p w14:paraId="56E5C7B3" w14:textId="77777777" w:rsidR="00EC40EA" w:rsidRPr="00FD54F9" w:rsidRDefault="00EC40EA" w:rsidP="003B235C">
            <w:pPr>
              <w:spacing w:line="360" w:lineRule="auto"/>
              <w:jc w:val="center"/>
              <w:rPr>
                <w:rFonts w:ascii="Times New Roman" w:eastAsia="Times New Roman" w:hAnsi="Times New Roman" w:cs="Times New Roman"/>
                <w:b/>
                <w:sz w:val="24"/>
                <w:szCs w:val="24"/>
              </w:rPr>
            </w:pPr>
            <w:r w:rsidRPr="00FD54F9">
              <w:rPr>
                <w:rFonts w:ascii="Times New Roman" w:eastAsia="Times New Roman" w:hAnsi="Times New Roman" w:cs="Times New Roman"/>
                <w:b/>
                <w:sz w:val="24"/>
                <w:szCs w:val="24"/>
              </w:rPr>
              <w:t>Kode Perusahaan</w:t>
            </w:r>
          </w:p>
        </w:tc>
        <w:tc>
          <w:tcPr>
            <w:tcW w:w="2126" w:type="dxa"/>
            <w:noWrap/>
          </w:tcPr>
          <w:p w14:paraId="482B07C0" w14:textId="77777777" w:rsidR="00EC40EA" w:rsidRPr="00FD54F9" w:rsidRDefault="00EC40EA" w:rsidP="003B235C">
            <w:pPr>
              <w:spacing w:line="360" w:lineRule="auto"/>
              <w:jc w:val="center"/>
              <w:rPr>
                <w:rFonts w:ascii="Times New Roman" w:eastAsia="Times New Roman" w:hAnsi="Times New Roman" w:cs="Times New Roman"/>
                <w:b/>
                <w:sz w:val="24"/>
                <w:szCs w:val="24"/>
              </w:rPr>
            </w:pPr>
            <w:r w:rsidRPr="00FD54F9">
              <w:rPr>
                <w:rFonts w:ascii="Times New Roman" w:eastAsia="Times New Roman" w:hAnsi="Times New Roman" w:cs="Times New Roman"/>
                <w:b/>
                <w:sz w:val="24"/>
                <w:szCs w:val="24"/>
              </w:rPr>
              <w:t>Sebelum</w:t>
            </w:r>
          </w:p>
        </w:tc>
        <w:tc>
          <w:tcPr>
            <w:tcW w:w="2268" w:type="dxa"/>
            <w:noWrap/>
          </w:tcPr>
          <w:p w14:paraId="35D535E7" w14:textId="77777777" w:rsidR="00EC40EA" w:rsidRPr="00FD54F9" w:rsidRDefault="00EC40EA" w:rsidP="003B235C">
            <w:pPr>
              <w:spacing w:line="360" w:lineRule="auto"/>
              <w:jc w:val="center"/>
              <w:rPr>
                <w:rFonts w:ascii="Times New Roman" w:eastAsia="Times New Roman" w:hAnsi="Times New Roman" w:cs="Times New Roman"/>
                <w:b/>
                <w:sz w:val="24"/>
                <w:szCs w:val="24"/>
              </w:rPr>
            </w:pPr>
            <w:r w:rsidRPr="00FD54F9">
              <w:rPr>
                <w:rFonts w:ascii="Times New Roman" w:eastAsia="Times New Roman" w:hAnsi="Times New Roman" w:cs="Times New Roman"/>
                <w:b/>
                <w:sz w:val="24"/>
                <w:szCs w:val="24"/>
              </w:rPr>
              <w:t>Sesudah</w:t>
            </w:r>
          </w:p>
        </w:tc>
      </w:tr>
      <w:tr w:rsidR="00EC40EA" w:rsidRPr="00FD54F9" w14:paraId="2DEF3851" w14:textId="77777777" w:rsidTr="00FD54F9">
        <w:trPr>
          <w:trHeight w:val="315"/>
          <w:jc w:val="center"/>
        </w:trPr>
        <w:tc>
          <w:tcPr>
            <w:tcW w:w="846" w:type="dxa"/>
          </w:tcPr>
          <w:p w14:paraId="3FD5EDEC"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w:t>
            </w:r>
          </w:p>
        </w:tc>
        <w:tc>
          <w:tcPr>
            <w:tcW w:w="2410" w:type="dxa"/>
            <w:vAlign w:val="center"/>
          </w:tcPr>
          <w:p w14:paraId="0D15572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JSMR</w:t>
            </w:r>
          </w:p>
        </w:tc>
        <w:tc>
          <w:tcPr>
            <w:tcW w:w="2126" w:type="dxa"/>
            <w:noWrap/>
            <w:vAlign w:val="bottom"/>
            <w:hideMark/>
          </w:tcPr>
          <w:p w14:paraId="06BDDDB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0.89638</w:t>
            </w:r>
          </w:p>
        </w:tc>
        <w:tc>
          <w:tcPr>
            <w:tcW w:w="2268" w:type="dxa"/>
            <w:noWrap/>
            <w:vAlign w:val="bottom"/>
            <w:hideMark/>
          </w:tcPr>
          <w:p w14:paraId="3CEEBDA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1.50458</w:t>
            </w:r>
          </w:p>
        </w:tc>
      </w:tr>
      <w:tr w:rsidR="00EC40EA" w:rsidRPr="00FD54F9" w14:paraId="54787715" w14:textId="77777777" w:rsidTr="00FD54F9">
        <w:trPr>
          <w:trHeight w:val="315"/>
          <w:jc w:val="center"/>
        </w:trPr>
        <w:tc>
          <w:tcPr>
            <w:tcW w:w="846" w:type="dxa"/>
          </w:tcPr>
          <w:p w14:paraId="4D50442E"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w:t>
            </w:r>
          </w:p>
        </w:tc>
        <w:tc>
          <w:tcPr>
            <w:tcW w:w="2410" w:type="dxa"/>
            <w:vAlign w:val="center"/>
          </w:tcPr>
          <w:p w14:paraId="1B5480DD"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FPNI</w:t>
            </w:r>
          </w:p>
        </w:tc>
        <w:tc>
          <w:tcPr>
            <w:tcW w:w="2126" w:type="dxa"/>
            <w:noWrap/>
            <w:vAlign w:val="bottom"/>
            <w:hideMark/>
          </w:tcPr>
          <w:p w14:paraId="13E06432"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1.85038</w:t>
            </w:r>
          </w:p>
        </w:tc>
        <w:tc>
          <w:tcPr>
            <w:tcW w:w="2268" w:type="dxa"/>
            <w:noWrap/>
            <w:vAlign w:val="bottom"/>
            <w:hideMark/>
          </w:tcPr>
          <w:p w14:paraId="227097B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1.92224</w:t>
            </w:r>
          </w:p>
        </w:tc>
      </w:tr>
      <w:tr w:rsidR="00EC40EA" w:rsidRPr="00FD54F9" w14:paraId="72223A7C" w14:textId="77777777" w:rsidTr="00FD54F9">
        <w:trPr>
          <w:trHeight w:val="315"/>
          <w:jc w:val="center"/>
        </w:trPr>
        <w:tc>
          <w:tcPr>
            <w:tcW w:w="846" w:type="dxa"/>
          </w:tcPr>
          <w:p w14:paraId="2C7D3E4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w:t>
            </w:r>
          </w:p>
        </w:tc>
        <w:tc>
          <w:tcPr>
            <w:tcW w:w="2410" w:type="dxa"/>
            <w:vAlign w:val="center"/>
          </w:tcPr>
          <w:p w14:paraId="5BCB78A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PLIN</w:t>
            </w:r>
          </w:p>
        </w:tc>
        <w:tc>
          <w:tcPr>
            <w:tcW w:w="2126" w:type="dxa"/>
            <w:noWrap/>
            <w:vAlign w:val="bottom"/>
            <w:hideMark/>
          </w:tcPr>
          <w:p w14:paraId="27E1258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0.03400</w:t>
            </w:r>
          </w:p>
        </w:tc>
        <w:tc>
          <w:tcPr>
            <w:tcW w:w="2268" w:type="dxa"/>
            <w:noWrap/>
            <w:vAlign w:val="bottom"/>
            <w:hideMark/>
          </w:tcPr>
          <w:p w14:paraId="03691A4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0.05332</w:t>
            </w:r>
          </w:p>
        </w:tc>
      </w:tr>
      <w:tr w:rsidR="00EC40EA" w:rsidRPr="00FD54F9" w14:paraId="7F392DB7" w14:textId="77777777" w:rsidTr="00FD54F9">
        <w:trPr>
          <w:trHeight w:val="315"/>
          <w:jc w:val="center"/>
        </w:trPr>
        <w:tc>
          <w:tcPr>
            <w:tcW w:w="846" w:type="dxa"/>
          </w:tcPr>
          <w:p w14:paraId="262A8A54"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w:t>
            </w:r>
          </w:p>
        </w:tc>
        <w:tc>
          <w:tcPr>
            <w:tcW w:w="2410" w:type="dxa"/>
            <w:vAlign w:val="center"/>
          </w:tcPr>
          <w:p w14:paraId="490985E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 xml:space="preserve">JPFA </w:t>
            </w:r>
          </w:p>
        </w:tc>
        <w:tc>
          <w:tcPr>
            <w:tcW w:w="2126" w:type="dxa"/>
            <w:noWrap/>
            <w:vAlign w:val="bottom"/>
            <w:hideMark/>
          </w:tcPr>
          <w:p w14:paraId="0D635434"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0.48109</w:t>
            </w:r>
          </w:p>
        </w:tc>
        <w:tc>
          <w:tcPr>
            <w:tcW w:w="2268" w:type="dxa"/>
            <w:noWrap/>
            <w:vAlign w:val="bottom"/>
            <w:hideMark/>
          </w:tcPr>
          <w:p w14:paraId="36A1FB7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0.58085</w:t>
            </w:r>
          </w:p>
        </w:tc>
      </w:tr>
      <w:tr w:rsidR="00EC40EA" w:rsidRPr="00FD54F9" w14:paraId="0E3EE56C" w14:textId="77777777" w:rsidTr="00FD54F9">
        <w:trPr>
          <w:trHeight w:val="315"/>
          <w:jc w:val="center"/>
        </w:trPr>
        <w:tc>
          <w:tcPr>
            <w:tcW w:w="846" w:type="dxa"/>
          </w:tcPr>
          <w:p w14:paraId="4F9BC0BD"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5</w:t>
            </w:r>
          </w:p>
        </w:tc>
        <w:tc>
          <w:tcPr>
            <w:tcW w:w="2410" w:type="dxa"/>
            <w:vAlign w:val="center"/>
          </w:tcPr>
          <w:p w14:paraId="253DE4D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PTPP</w:t>
            </w:r>
          </w:p>
        </w:tc>
        <w:tc>
          <w:tcPr>
            <w:tcW w:w="2126" w:type="dxa"/>
            <w:noWrap/>
            <w:vAlign w:val="bottom"/>
          </w:tcPr>
          <w:p w14:paraId="5281895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1.96522</w:t>
            </w:r>
          </w:p>
        </w:tc>
        <w:tc>
          <w:tcPr>
            <w:tcW w:w="2268" w:type="dxa"/>
            <w:noWrap/>
            <w:vAlign w:val="bottom"/>
          </w:tcPr>
          <w:p w14:paraId="4E7F8C8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2.87923</w:t>
            </w:r>
          </w:p>
        </w:tc>
      </w:tr>
      <w:tr w:rsidR="00EC40EA" w:rsidRPr="00FD54F9" w14:paraId="1D04F1B3" w14:textId="77777777" w:rsidTr="00FD54F9">
        <w:trPr>
          <w:trHeight w:val="315"/>
          <w:jc w:val="center"/>
        </w:trPr>
        <w:tc>
          <w:tcPr>
            <w:tcW w:w="846" w:type="dxa"/>
          </w:tcPr>
          <w:p w14:paraId="1DF41390"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6</w:t>
            </w:r>
          </w:p>
        </w:tc>
        <w:tc>
          <w:tcPr>
            <w:tcW w:w="2410" w:type="dxa"/>
            <w:vAlign w:val="center"/>
          </w:tcPr>
          <w:p w14:paraId="379F3F0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DEWA</w:t>
            </w:r>
          </w:p>
        </w:tc>
        <w:tc>
          <w:tcPr>
            <w:tcW w:w="2126" w:type="dxa"/>
            <w:noWrap/>
            <w:vAlign w:val="bottom"/>
          </w:tcPr>
          <w:p w14:paraId="734290F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0.09151</w:t>
            </w:r>
          </w:p>
        </w:tc>
        <w:tc>
          <w:tcPr>
            <w:tcW w:w="2268" w:type="dxa"/>
            <w:noWrap/>
            <w:vAlign w:val="bottom"/>
          </w:tcPr>
          <w:p w14:paraId="5BC12DBF"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0.47131</w:t>
            </w:r>
          </w:p>
        </w:tc>
      </w:tr>
      <w:tr w:rsidR="00EC40EA" w:rsidRPr="00FD54F9" w14:paraId="2A66F168" w14:textId="77777777" w:rsidTr="00FD54F9">
        <w:trPr>
          <w:trHeight w:val="315"/>
          <w:jc w:val="center"/>
        </w:trPr>
        <w:tc>
          <w:tcPr>
            <w:tcW w:w="846" w:type="dxa"/>
          </w:tcPr>
          <w:p w14:paraId="61B9166C"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7</w:t>
            </w:r>
          </w:p>
        </w:tc>
        <w:tc>
          <w:tcPr>
            <w:tcW w:w="2410" w:type="dxa"/>
            <w:vAlign w:val="center"/>
          </w:tcPr>
          <w:p w14:paraId="149E287F"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NIRO</w:t>
            </w:r>
          </w:p>
        </w:tc>
        <w:tc>
          <w:tcPr>
            <w:tcW w:w="2126" w:type="dxa"/>
            <w:noWrap/>
            <w:vAlign w:val="bottom"/>
          </w:tcPr>
          <w:p w14:paraId="12843BE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0.03245</w:t>
            </w:r>
          </w:p>
        </w:tc>
        <w:tc>
          <w:tcPr>
            <w:tcW w:w="2268" w:type="dxa"/>
            <w:noWrap/>
            <w:vAlign w:val="bottom"/>
          </w:tcPr>
          <w:p w14:paraId="75FA9D0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0.06553</w:t>
            </w:r>
          </w:p>
        </w:tc>
      </w:tr>
      <w:tr w:rsidR="00EC40EA" w:rsidRPr="00FD54F9" w14:paraId="7D1A47F1" w14:textId="77777777" w:rsidTr="00FD54F9">
        <w:trPr>
          <w:trHeight w:val="315"/>
          <w:jc w:val="center"/>
        </w:trPr>
        <w:tc>
          <w:tcPr>
            <w:tcW w:w="846" w:type="dxa"/>
          </w:tcPr>
          <w:p w14:paraId="4A47F0EE"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8</w:t>
            </w:r>
          </w:p>
        </w:tc>
        <w:tc>
          <w:tcPr>
            <w:tcW w:w="2410" w:type="dxa"/>
            <w:vAlign w:val="center"/>
          </w:tcPr>
          <w:p w14:paraId="44F2C59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BEKS</w:t>
            </w:r>
          </w:p>
        </w:tc>
        <w:tc>
          <w:tcPr>
            <w:tcW w:w="2126" w:type="dxa"/>
            <w:noWrap/>
            <w:vAlign w:val="bottom"/>
          </w:tcPr>
          <w:p w14:paraId="3093C1C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7.35745</w:t>
            </w:r>
          </w:p>
        </w:tc>
        <w:tc>
          <w:tcPr>
            <w:tcW w:w="2268" w:type="dxa"/>
            <w:noWrap/>
            <w:vAlign w:val="bottom"/>
          </w:tcPr>
          <w:p w14:paraId="2F7D831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5.74001</w:t>
            </w:r>
          </w:p>
        </w:tc>
      </w:tr>
      <w:tr w:rsidR="00EC40EA" w:rsidRPr="00FD54F9" w14:paraId="05468673" w14:textId="77777777" w:rsidTr="00FD54F9">
        <w:trPr>
          <w:trHeight w:val="315"/>
          <w:jc w:val="center"/>
        </w:trPr>
        <w:tc>
          <w:tcPr>
            <w:tcW w:w="846" w:type="dxa"/>
          </w:tcPr>
          <w:p w14:paraId="7446D2CC"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9</w:t>
            </w:r>
          </w:p>
        </w:tc>
        <w:tc>
          <w:tcPr>
            <w:tcW w:w="2410" w:type="dxa"/>
            <w:vAlign w:val="center"/>
          </w:tcPr>
          <w:p w14:paraId="5C11CBD3"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GEMS</w:t>
            </w:r>
          </w:p>
        </w:tc>
        <w:tc>
          <w:tcPr>
            <w:tcW w:w="2126" w:type="dxa"/>
            <w:noWrap/>
            <w:vAlign w:val="bottom"/>
          </w:tcPr>
          <w:p w14:paraId="31C5574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0.16999</w:t>
            </w:r>
          </w:p>
        </w:tc>
        <w:tc>
          <w:tcPr>
            <w:tcW w:w="2268" w:type="dxa"/>
            <w:noWrap/>
            <w:vAlign w:val="bottom"/>
          </w:tcPr>
          <w:p w14:paraId="7AB1779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1.64899</w:t>
            </w:r>
          </w:p>
        </w:tc>
      </w:tr>
      <w:tr w:rsidR="00EC40EA" w:rsidRPr="00FD54F9" w14:paraId="10D4DB83" w14:textId="77777777" w:rsidTr="00FD54F9">
        <w:trPr>
          <w:trHeight w:val="315"/>
          <w:jc w:val="center"/>
        </w:trPr>
        <w:tc>
          <w:tcPr>
            <w:tcW w:w="846" w:type="dxa"/>
          </w:tcPr>
          <w:p w14:paraId="7DA0971B"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10</w:t>
            </w:r>
          </w:p>
        </w:tc>
        <w:tc>
          <w:tcPr>
            <w:tcW w:w="2410" w:type="dxa"/>
            <w:vAlign w:val="center"/>
          </w:tcPr>
          <w:p w14:paraId="14D1E2E5"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BBRI</w:t>
            </w:r>
          </w:p>
        </w:tc>
        <w:tc>
          <w:tcPr>
            <w:tcW w:w="2126" w:type="dxa"/>
            <w:noWrap/>
            <w:vAlign w:val="bottom"/>
          </w:tcPr>
          <w:p w14:paraId="52FA16E0"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3.60700</w:t>
            </w:r>
          </w:p>
        </w:tc>
        <w:tc>
          <w:tcPr>
            <w:tcW w:w="2268" w:type="dxa"/>
            <w:noWrap/>
            <w:vAlign w:val="bottom"/>
          </w:tcPr>
          <w:p w14:paraId="5F4C653E"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1.95983</w:t>
            </w:r>
          </w:p>
        </w:tc>
      </w:tr>
      <w:tr w:rsidR="00EC40EA" w:rsidRPr="00FD54F9" w14:paraId="120D4D70" w14:textId="77777777" w:rsidTr="00FD54F9">
        <w:trPr>
          <w:trHeight w:val="315"/>
          <w:jc w:val="center"/>
        </w:trPr>
        <w:tc>
          <w:tcPr>
            <w:tcW w:w="846" w:type="dxa"/>
          </w:tcPr>
          <w:p w14:paraId="50F5D7D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11</w:t>
            </w:r>
          </w:p>
        </w:tc>
        <w:tc>
          <w:tcPr>
            <w:tcW w:w="2410" w:type="dxa"/>
            <w:vAlign w:val="center"/>
          </w:tcPr>
          <w:p w14:paraId="0266A6EF"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 xml:space="preserve">BTEK </w:t>
            </w:r>
          </w:p>
        </w:tc>
        <w:tc>
          <w:tcPr>
            <w:tcW w:w="2126" w:type="dxa"/>
            <w:noWrap/>
            <w:vAlign w:val="bottom"/>
          </w:tcPr>
          <w:p w14:paraId="371EBF0B"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0.18656</w:t>
            </w:r>
          </w:p>
        </w:tc>
        <w:tc>
          <w:tcPr>
            <w:tcW w:w="2268" w:type="dxa"/>
            <w:noWrap/>
            <w:vAlign w:val="bottom"/>
          </w:tcPr>
          <w:p w14:paraId="3193E6E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166.542</w:t>
            </w:r>
          </w:p>
        </w:tc>
      </w:tr>
      <w:tr w:rsidR="00EC40EA" w:rsidRPr="00FD54F9" w14:paraId="55C2D3C3" w14:textId="77777777" w:rsidTr="00FD54F9">
        <w:trPr>
          <w:trHeight w:val="315"/>
          <w:jc w:val="center"/>
        </w:trPr>
        <w:tc>
          <w:tcPr>
            <w:tcW w:w="846" w:type="dxa"/>
          </w:tcPr>
          <w:p w14:paraId="2360734B"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12</w:t>
            </w:r>
          </w:p>
        </w:tc>
        <w:tc>
          <w:tcPr>
            <w:tcW w:w="2410" w:type="dxa"/>
            <w:vAlign w:val="center"/>
          </w:tcPr>
          <w:p w14:paraId="4633C12A"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TBIG</w:t>
            </w:r>
          </w:p>
        </w:tc>
        <w:tc>
          <w:tcPr>
            <w:tcW w:w="2126" w:type="dxa"/>
            <w:noWrap/>
            <w:vAlign w:val="bottom"/>
          </w:tcPr>
          <w:p w14:paraId="4A86359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1.41894</w:t>
            </w:r>
          </w:p>
        </w:tc>
        <w:tc>
          <w:tcPr>
            <w:tcW w:w="2268" w:type="dxa"/>
            <w:noWrap/>
            <w:vAlign w:val="bottom"/>
          </w:tcPr>
          <w:p w14:paraId="19C2805B"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0.00605</w:t>
            </w:r>
          </w:p>
        </w:tc>
      </w:tr>
      <w:tr w:rsidR="00EC40EA" w:rsidRPr="00FD54F9" w14:paraId="7B9F8272" w14:textId="77777777" w:rsidTr="00FD54F9">
        <w:trPr>
          <w:trHeight w:val="300"/>
          <w:jc w:val="center"/>
        </w:trPr>
        <w:tc>
          <w:tcPr>
            <w:tcW w:w="846" w:type="dxa"/>
          </w:tcPr>
          <w:p w14:paraId="2E42BC3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13</w:t>
            </w:r>
          </w:p>
        </w:tc>
        <w:tc>
          <w:tcPr>
            <w:tcW w:w="2410" w:type="dxa"/>
            <w:vAlign w:val="bottom"/>
          </w:tcPr>
          <w:p w14:paraId="513BD57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MEDC</w:t>
            </w:r>
          </w:p>
        </w:tc>
        <w:tc>
          <w:tcPr>
            <w:tcW w:w="2126" w:type="dxa"/>
            <w:noWrap/>
            <w:vAlign w:val="bottom"/>
            <w:hideMark/>
          </w:tcPr>
          <w:p w14:paraId="7F79DCC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5.47</w:t>
            </w:r>
          </w:p>
        </w:tc>
        <w:tc>
          <w:tcPr>
            <w:tcW w:w="2268" w:type="dxa"/>
            <w:noWrap/>
            <w:vAlign w:val="bottom"/>
            <w:hideMark/>
          </w:tcPr>
          <w:p w14:paraId="011772E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6.16</w:t>
            </w:r>
          </w:p>
        </w:tc>
      </w:tr>
      <w:tr w:rsidR="00EC40EA" w:rsidRPr="00FD54F9" w14:paraId="2DD23BEA" w14:textId="77777777" w:rsidTr="00FD54F9">
        <w:trPr>
          <w:trHeight w:val="300"/>
          <w:jc w:val="center"/>
        </w:trPr>
        <w:tc>
          <w:tcPr>
            <w:tcW w:w="846" w:type="dxa"/>
          </w:tcPr>
          <w:p w14:paraId="315C45A7"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14</w:t>
            </w:r>
          </w:p>
        </w:tc>
        <w:tc>
          <w:tcPr>
            <w:tcW w:w="2410" w:type="dxa"/>
            <w:vAlign w:val="bottom"/>
          </w:tcPr>
          <w:p w14:paraId="3BE8EECF"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SILO</w:t>
            </w:r>
          </w:p>
        </w:tc>
        <w:tc>
          <w:tcPr>
            <w:tcW w:w="2126" w:type="dxa"/>
            <w:noWrap/>
            <w:vAlign w:val="bottom"/>
            <w:hideMark/>
          </w:tcPr>
          <w:p w14:paraId="721E5E8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8.05</w:t>
            </w:r>
          </w:p>
        </w:tc>
        <w:tc>
          <w:tcPr>
            <w:tcW w:w="2268" w:type="dxa"/>
            <w:noWrap/>
            <w:vAlign w:val="bottom"/>
            <w:hideMark/>
          </w:tcPr>
          <w:p w14:paraId="121E41E2"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8.97</w:t>
            </w:r>
          </w:p>
        </w:tc>
      </w:tr>
      <w:tr w:rsidR="00EC40EA" w:rsidRPr="00FD54F9" w14:paraId="251EB342" w14:textId="77777777" w:rsidTr="00FD54F9">
        <w:trPr>
          <w:trHeight w:val="300"/>
          <w:jc w:val="center"/>
        </w:trPr>
        <w:tc>
          <w:tcPr>
            <w:tcW w:w="846" w:type="dxa"/>
          </w:tcPr>
          <w:p w14:paraId="75515E6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15</w:t>
            </w:r>
          </w:p>
        </w:tc>
        <w:tc>
          <w:tcPr>
            <w:tcW w:w="2410" w:type="dxa"/>
            <w:vAlign w:val="bottom"/>
          </w:tcPr>
          <w:p w14:paraId="4DA0039D"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EMTK</w:t>
            </w:r>
          </w:p>
        </w:tc>
        <w:tc>
          <w:tcPr>
            <w:tcW w:w="2126" w:type="dxa"/>
            <w:noWrap/>
            <w:vAlign w:val="bottom"/>
            <w:hideMark/>
          </w:tcPr>
          <w:p w14:paraId="0EB788A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6.05</w:t>
            </w:r>
          </w:p>
        </w:tc>
        <w:tc>
          <w:tcPr>
            <w:tcW w:w="2268" w:type="dxa"/>
            <w:noWrap/>
            <w:vAlign w:val="bottom"/>
            <w:hideMark/>
          </w:tcPr>
          <w:p w14:paraId="32028114"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0.02</w:t>
            </w:r>
          </w:p>
        </w:tc>
      </w:tr>
      <w:tr w:rsidR="00EC40EA" w:rsidRPr="00FD54F9" w14:paraId="2AB271A2" w14:textId="77777777" w:rsidTr="00FD54F9">
        <w:trPr>
          <w:trHeight w:val="300"/>
          <w:jc w:val="center"/>
        </w:trPr>
        <w:tc>
          <w:tcPr>
            <w:tcW w:w="846" w:type="dxa"/>
          </w:tcPr>
          <w:p w14:paraId="25CFC066"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16</w:t>
            </w:r>
          </w:p>
        </w:tc>
        <w:tc>
          <w:tcPr>
            <w:tcW w:w="2410" w:type="dxa"/>
            <w:vAlign w:val="bottom"/>
          </w:tcPr>
          <w:p w14:paraId="2E14BF3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RIMO</w:t>
            </w:r>
          </w:p>
        </w:tc>
        <w:tc>
          <w:tcPr>
            <w:tcW w:w="2126" w:type="dxa"/>
            <w:noWrap/>
            <w:vAlign w:val="bottom"/>
          </w:tcPr>
          <w:p w14:paraId="6CF8FA6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1.00342</w:t>
            </w:r>
          </w:p>
        </w:tc>
        <w:tc>
          <w:tcPr>
            <w:tcW w:w="2268" w:type="dxa"/>
            <w:noWrap/>
            <w:vAlign w:val="bottom"/>
          </w:tcPr>
          <w:p w14:paraId="26ABDFB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3.23126</w:t>
            </w:r>
          </w:p>
        </w:tc>
      </w:tr>
      <w:tr w:rsidR="00EC40EA" w:rsidRPr="00FD54F9" w14:paraId="20E6A996" w14:textId="77777777" w:rsidTr="00FD54F9">
        <w:trPr>
          <w:trHeight w:val="300"/>
          <w:jc w:val="center"/>
        </w:trPr>
        <w:tc>
          <w:tcPr>
            <w:tcW w:w="846" w:type="dxa"/>
          </w:tcPr>
          <w:p w14:paraId="1ABE1AE3"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17</w:t>
            </w:r>
          </w:p>
        </w:tc>
        <w:tc>
          <w:tcPr>
            <w:tcW w:w="2410" w:type="dxa"/>
            <w:vAlign w:val="bottom"/>
          </w:tcPr>
          <w:p w14:paraId="0A1A3170"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GOOD</w:t>
            </w:r>
          </w:p>
        </w:tc>
        <w:tc>
          <w:tcPr>
            <w:tcW w:w="2126" w:type="dxa"/>
            <w:noWrap/>
            <w:vAlign w:val="bottom"/>
          </w:tcPr>
          <w:p w14:paraId="29E7474B"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2.00045</w:t>
            </w:r>
          </w:p>
        </w:tc>
        <w:tc>
          <w:tcPr>
            <w:tcW w:w="2268" w:type="dxa"/>
            <w:noWrap/>
            <w:vAlign w:val="bottom"/>
          </w:tcPr>
          <w:p w14:paraId="28A6C52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3.43412</w:t>
            </w:r>
          </w:p>
        </w:tc>
      </w:tr>
      <w:tr w:rsidR="00EC40EA" w:rsidRPr="00FD54F9" w14:paraId="23F540C7" w14:textId="77777777" w:rsidTr="00FD54F9">
        <w:trPr>
          <w:trHeight w:val="300"/>
          <w:jc w:val="center"/>
        </w:trPr>
        <w:tc>
          <w:tcPr>
            <w:tcW w:w="846" w:type="dxa"/>
          </w:tcPr>
          <w:p w14:paraId="4C04A45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18</w:t>
            </w:r>
          </w:p>
        </w:tc>
        <w:tc>
          <w:tcPr>
            <w:tcW w:w="2410" w:type="dxa"/>
            <w:vAlign w:val="bottom"/>
          </w:tcPr>
          <w:p w14:paraId="6921E7C3"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ACST</w:t>
            </w:r>
          </w:p>
        </w:tc>
        <w:tc>
          <w:tcPr>
            <w:tcW w:w="2126" w:type="dxa"/>
            <w:noWrap/>
            <w:vAlign w:val="bottom"/>
            <w:hideMark/>
          </w:tcPr>
          <w:p w14:paraId="54C5003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1.24</w:t>
            </w:r>
          </w:p>
        </w:tc>
        <w:tc>
          <w:tcPr>
            <w:tcW w:w="2268" w:type="dxa"/>
            <w:noWrap/>
            <w:vAlign w:val="bottom"/>
            <w:hideMark/>
          </w:tcPr>
          <w:p w14:paraId="24A6897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6.79</w:t>
            </w:r>
          </w:p>
        </w:tc>
      </w:tr>
      <w:tr w:rsidR="00EC40EA" w:rsidRPr="00FD54F9" w14:paraId="4576A611" w14:textId="77777777" w:rsidTr="00FD54F9">
        <w:trPr>
          <w:trHeight w:val="300"/>
          <w:jc w:val="center"/>
        </w:trPr>
        <w:tc>
          <w:tcPr>
            <w:tcW w:w="846" w:type="dxa"/>
          </w:tcPr>
          <w:p w14:paraId="12C2C6E5"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19</w:t>
            </w:r>
          </w:p>
        </w:tc>
        <w:tc>
          <w:tcPr>
            <w:tcW w:w="2410" w:type="dxa"/>
            <w:vAlign w:val="bottom"/>
          </w:tcPr>
          <w:p w14:paraId="5555064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DEWA</w:t>
            </w:r>
          </w:p>
        </w:tc>
        <w:tc>
          <w:tcPr>
            <w:tcW w:w="2126" w:type="dxa"/>
            <w:noWrap/>
            <w:vAlign w:val="bottom"/>
            <w:hideMark/>
          </w:tcPr>
          <w:p w14:paraId="39DF79E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0.58</w:t>
            </w:r>
          </w:p>
        </w:tc>
        <w:tc>
          <w:tcPr>
            <w:tcW w:w="2268" w:type="dxa"/>
            <w:noWrap/>
            <w:vAlign w:val="bottom"/>
            <w:hideMark/>
          </w:tcPr>
          <w:p w14:paraId="4D54B37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0.10</w:t>
            </w:r>
          </w:p>
        </w:tc>
      </w:tr>
      <w:tr w:rsidR="00EC40EA" w:rsidRPr="00FD54F9" w14:paraId="46BDD900" w14:textId="77777777" w:rsidTr="00FD54F9">
        <w:trPr>
          <w:trHeight w:val="315"/>
          <w:jc w:val="center"/>
        </w:trPr>
        <w:tc>
          <w:tcPr>
            <w:tcW w:w="846" w:type="dxa"/>
          </w:tcPr>
          <w:p w14:paraId="73CDA3F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20</w:t>
            </w:r>
          </w:p>
        </w:tc>
        <w:tc>
          <w:tcPr>
            <w:tcW w:w="2410" w:type="dxa"/>
          </w:tcPr>
          <w:p w14:paraId="3318AACD" w14:textId="77777777" w:rsidR="00EC40EA" w:rsidRPr="00FD54F9" w:rsidRDefault="00EC40EA" w:rsidP="003B235C">
            <w:pPr>
              <w:spacing w:line="360" w:lineRule="auto"/>
              <w:rPr>
                <w:rFonts w:ascii="Times New Roman" w:hAnsi="Times New Roman" w:cs="Times New Roman"/>
                <w:sz w:val="24"/>
                <w:szCs w:val="24"/>
              </w:rPr>
            </w:pPr>
            <w:r w:rsidRPr="00FD54F9">
              <w:rPr>
                <w:rFonts w:ascii="Times New Roman" w:hAnsi="Times New Roman" w:cs="Times New Roman"/>
                <w:sz w:val="24"/>
                <w:szCs w:val="24"/>
              </w:rPr>
              <w:t>MASA</w:t>
            </w:r>
          </w:p>
        </w:tc>
        <w:tc>
          <w:tcPr>
            <w:tcW w:w="2126" w:type="dxa"/>
            <w:noWrap/>
            <w:vAlign w:val="bottom"/>
          </w:tcPr>
          <w:p w14:paraId="545D536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3.81576</w:t>
            </w:r>
          </w:p>
        </w:tc>
        <w:tc>
          <w:tcPr>
            <w:tcW w:w="2268" w:type="dxa"/>
            <w:noWrap/>
            <w:vAlign w:val="bottom"/>
          </w:tcPr>
          <w:p w14:paraId="1B55D44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3.30503</w:t>
            </w:r>
          </w:p>
        </w:tc>
      </w:tr>
      <w:tr w:rsidR="00EC40EA" w:rsidRPr="00FD54F9" w14:paraId="7429F6A6" w14:textId="77777777" w:rsidTr="00FD54F9">
        <w:trPr>
          <w:trHeight w:val="315"/>
          <w:jc w:val="center"/>
        </w:trPr>
        <w:tc>
          <w:tcPr>
            <w:tcW w:w="846" w:type="dxa"/>
          </w:tcPr>
          <w:p w14:paraId="7C3A9EBA"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21</w:t>
            </w:r>
          </w:p>
        </w:tc>
        <w:tc>
          <w:tcPr>
            <w:tcW w:w="2410" w:type="dxa"/>
            <w:vAlign w:val="bottom"/>
          </w:tcPr>
          <w:p w14:paraId="6FE83B94"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ERAA</w:t>
            </w:r>
          </w:p>
        </w:tc>
        <w:tc>
          <w:tcPr>
            <w:tcW w:w="2126" w:type="dxa"/>
            <w:noWrap/>
            <w:vAlign w:val="bottom"/>
          </w:tcPr>
          <w:p w14:paraId="3B42A044"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0.00123</w:t>
            </w:r>
          </w:p>
        </w:tc>
        <w:tc>
          <w:tcPr>
            <w:tcW w:w="2268" w:type="dxa"/>
            <w:noWrap/>
            <w:vAlign w:val="bottom"/>
          </w:tcPr>
          <w:p w14:paraId="060B222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0.08607</w:t>
            </w:r>
          </w:p>
        </w:tc>
      </w:tr>
      <w:tr w:rsidR="00EC40EA" w:rsidRPr="00FD54F9" w14:paraId="5DEA5EB9" w14:textId="77777777" w:rsidTr="00FD54F9">
        <w:trPr>
          <w:trHeight w:val="315"/>
          <w:jc w:val="center"/>
        </w:trPr>
        <w:tc>
          <w:tcPr>
            <w:tcW w:w="846" w:type="dxa"/>
          </w:tcPr>
          <w:p w14:paraId="08E83F43"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22</w:t>
            </w:r>
          </w:p>
        </w:tc>
        <w:tc>
          <w:tcPr>
            <w:tcW w:w="2410" w:type="dxa"/>
            <w:vAlign w:val="bottom"/>
          </w:tcPr>
          <w:p w14:paraId="50CF91AE"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SRIL</w:t>
            </w:r>
          </w:p>
        </w:tc>
        <w:tc>
          <w:tcPr>
            <w:tcW w:w="2126" w:type="dxa"/>
            <w:noWrap/>
            <w:vAlign w:val="bottom"/>
          </w:tcPr>
          <w:p w14:paraId="46149DB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6.09332</w:t>
            </w:r>
          </w:p>
        </w:tc>
        <w:tc>
          <w:tcPr>
            <w:tcW w:w="2268" w:type="dxa"/>
            <w:noWrap/>
            <w:vAlign w:val="bottom"/>
          </w:tcPr>
          <w:p w14:paraId="1FF3900F"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2.01491</w:t>
            </w:r>
          </w:p>
        </w:tc>
      </w:tr>
      <w:tr w:rsidR="00EC40EA" w:rsidRPr="00FD54F9" w14:paraId="721D6500" w14:textId="77777777" w:rsidTr="00FD54F9">
        <w:trPr>
          <w:trHeight w:val="315"/>
          <w:jc w:val="center"/>
        </w:trPr>
        <w:tc>
          <w:tcPr>
            <w:tcW w:w="846" w:type="dxa"/>
          </w:tcPr>
          <w:p w14:paraId="0340BFCB"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23</w:t>
            </w:r>
          </w:p>
        </w:tc>
        <w:tc>
          <w:tcPr>
            <w:tcW w:w="2410" w:type="dxa"/>
            <w:vAlign w:val="bottom"/>
          </w:tcPr>
          <w:p w14:paraId="660A8764"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ROTI</w:t>
            </w:r>
          </w:p>
        </w:tc>
        <w:tc>
          <w:tcPr>
            <w:tcW w:w="2126" w:type="dxa"/>
            <w:noWrap/>
            <w:vAlign w:val="bottom"/>
          </w:tcPr>
          <w:p w14:paraId="3CF8ED7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0.87806</w:t>
            </w:r>
          </w:p>
        </w:tc>
        <w:tc>
          <w:tcPr>
            <w:tcW w:w="2268" w:type="dxa"/>
            <w:noWrap/>
            <w:vAlign w:val="bottom"/>
          </w:tcPr>
          <w:p w14:paraId="34BA821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5.46998</w:t>
            </w:r>
          </w:p>
        </w:tc>
      </w:tr>
      <w:tr w:rsidR="00EC40EA" w:rsidRPr="00FD54F9" w14:paraId="41D6E74C" w14:textId="77777777" w:rsidTr="00FD54F9">
        <w:trPr>
          <w:trHeight w:val="315"/>
          <w:jc w:val="center"/>
        </w:trPr>
        <w:tc>
          <w:tcPr>
            <w:tcW w:w="846" w:type="dxa"/>
          </w:tcPr>
          <w:p w14:paraId="6CB89720"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24</w:t>
            </w:r>
          </w:p>
        </w:tc>
        <w:tc>
          <w:tcPr>
            <w:tcW w:w="2410" w:type="dxa"/>
            <w:vAlign w:val="bottom"/>
          </w:tcPr>
          <w:p w14:paraId="008A96A6"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INDF</w:t>
            </w:r>
          </w:p>
        </w:tc>
        <w:tc>
          <w:tcPr>
            <w:tcW w:w="2126" w:type="dxa"/>
            <w:noWrap/>
            <w:vAlign w:val="bottom"/>
          </w:tcPr>
          <w:p w14:paraId="5FC200B2"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0.91171</w:t>
            </w:r>
          </w:p>
        </w:tc>
        <w:tc>
          <w:tcPr>
            <w:tcW w:w="2268" w:type="dxa"/>
            <w:noWrap/>
            <w:vAlign w:val="bottom"/>
          </w:tcPr>
          <w:p w14:paraId="30A194D1"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0.49777</w:t>
            </w:r>
          </w:p>
        </w:tc>
      </w:tr>
      <w:tr w:rsidR="00EC40EA" w:rsidRPr="00FD54F9" w14:paraId="6F805507" w14:textId="77777777" w:rsidTr="00FD54F9">
        <w:trPr>
          <w:trHeight w:val="315"/>
          <w:jc w:val="center"/>
        </w:trPr>
        <w:tc>
          <w:tcPr>
            <w:tcW w:w="846" w:type="dxa"/>
          </w:tcPr>
          <w:p w14:paraId="6C74327D"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25</w:t>
            </w:r>
          </w:p>
        </w:tc>
        <w:tc>
          <w:tcPr>
            <w:tcW w:w="2410" w:type="dxa"/>
            <w:vAlign w:val="bottom"/>
          </w:tcPr>
          <w:p w14:paraId="40C1C41F"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MEDC</w:t>
            </w:r>
          </w:p>
        </w:tc>
        <w:tc>
          <w:tcPr>
            <w:tcW w:w="2126" w:type="dxa"/>
            <w:noWrap/>
            <w:vAlign w:val="bottom"/>
          </w:tcPr>
          <w:p w14:paraId="648DA384"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1.77097</w:t>
            </w:r>
          </w:p>
        </w:tc>
        <w:tc>
          <w:tcPr>
            <w:tcW w:w="2268" w:type="dxa"/>
            <w:noWrap/>
            <w:vAlign w:val="bottom"/>
          </w:tcPr>
          <w:p w14:paraId="28C6D90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2.90248</w:t>
            </w:r>
          </w:p>
        </w:tc>
      </w:tr>
      <w:tr w:rsidR="00EC40EA" w:rsidRPr="00FD54F9" w14:paraId="0E186489" w14:textId="77777777" w:rsidTr="00FD54F9">
        <w:trPr>
          <w:trHeight w:val="315"/>
          <w:jc w:val="center"/>
        </w:trPr>
        <w:tc>
          <w:tcPr>
            <w:tcW w:w="846" w:type="dxa"/>
          </w:tcPr>
          <w:p w14:paraId="294AE0EF"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26</w:t>
            </w:r>
          </w:p>
        </w:tc>
        <w:tc>
          <w:tcPr>
            <w:tcW w:w="2410" w:type="dxa"/>
          </w:tcPr>
          <w:p w14:paraId="38A4002D" w14:textId="77777777" w:rsidR="00EC40EA" w:rsidRPr="00FD54F9" w:rsidRDefault="00EC40EA" w:rsidP="003B235C">
            <w:pPr>
              <w:spacing w:line="360" w:lineRule="auto"/>
              <w:rPr>
                <w:rFonts w:ascii="Times New Roman" w:hAnsi="Times New Roman" w:cs="Times New Roman"/>
                <w:sz w:val="24"/>
                <w:szCs w:val="24"/>
              </w:rPr>
            </w:pPr>
            <w:r w:rsidRPr="00FD54F9">
              <w:rPr>
                <w:rFonts w:ascii="Times New Roman" w:hAnsi="Times New Roman" w:cs="Times New Roman"/>
                <w:sz w:val="24"/>
                <w:szCs w:val="24"/>
              </w:rPr>
              <w:t xml:space="preserve">LION </w:t>
            </w:r>
          </w:p>
        </w:tc>
        <w:tc>
          <w:tcPr>
            <w:tcW w:w="2126" w:type="dxa"/>
            <w:noWrap/>
            <w:vAlign w:val="bottom"/>
          </w:tcPr>
          <w:p w14:paraId="06A77F8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1.33446</w:t>
            </w:r>
          </w:p>
        </w:tc>
        <w:tc>
          <w:tcPr>
            <w:tcW w:w="2268" w:type="dxa"/>
            <w:noWrap/>
            <w:vAlign w:val="bottom"/>
          </w:tcPr>
          <w:p w14:paraId="62D485A8"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1.65743</w:t>
            </w:r>
          </w:p>
        </w:tc>
      </w:tr>
      <w:tr w:rsidR="00EC40EA" w:rsidRPr="00FD54F9" w14:paraId="6E813DA4" w14:textId="77777777" w:rsidTr="00FD54F9">
        <w:trPr>
          <w:trHeight w:val="315"/>
          <w:jc w:val="center"/>
        </w:trPr>
        <w:tc>
          <w:tcPr>
            <w:tcW w:w="846" w:type="dxa"/>
          </w:tcPr>
          <w:p w14:paraId="58D5A1D4"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27</w:t>
            </w:r>
          </w:p>
        </w:tc>
        <w:tc>
          <w:tcPr>
            <w:tcW w:w="2410" w:type="dxa"/>
            <w:vAlign w:val="bottom"/>
          </w:tcPr>
          <w:p w14:paraId="16AE157D"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PEHA</w:t>
            </w:r>
          </w:p>
        </w:tc>
        <w:tc>
          <w:tcPr>
            <w:tcW w:w="2126" w:type="dxa"/>
            <w:noWrap/>
            <w:vAlign w:val="bottom"/>
          </w:tcPr>
          <w:p w14:paraId="2F7B1D3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2.45672</w:t>
            </w:r>
          </w:p>
        </w:tc>
        <w:tc>
          <w:tcPr>
            <w:tcW w:w="2268" w:type="dxa"/>
            <w:noWrap/>
            <w:vAlign w:val="bottom"/>
          </w:tcPr>
          <w:p w14:paraId="211CF21E"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3.26474</w:t>
            </w:r>
          </w:p>
        </w:tc>
      </w:tr>
      <w:tr w:rsidR="00EC40EA" w:rsidRPr="00FD54F9" w14:paraId="2B34CEC9" w14:textId="77777777" w:rsidTr="00FD54F9">
        <w:trPr>
          <w:trHeight w:val="315"/>
          <w:jc w:val="center"/>
        </w:trPr>
        <w:tc>
          <w:tcPr>
            <w:tcW w:w="846" w:type="dxa"/>
          </w:tcPr>
          <w:p w14:paraId="6F26A720"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28</w:t>
            </w:r>
          </w:p>
        </w:tc>
        <w:tc>
          <w:tcPr>
            <w:tcW w:w="2410" w:type="dxa"/>
            <w:vAlign w:val="bottom"/>
          </w:tcPr>
          <w:p w14:paraId="38E65BD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TBIG</w:t>
            </w:r>
          </w:p>
        </w:tc>
        <w:tc>
          <w:tcPr>
            <w:tcW w:w="2126" w:type="dxa"/>
            <w:noWrap/>
            <w:vAlign w:val="bottom"/>
          </w:tcPr>
          <w:p w14:paraId="785EA351"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0.12883</w:t>
            </w:r>
          </w:p>
        </w:tc>
        <w:tc>
          <w:tcPr>
            <w:tcW w:w="2268" w:type="dxa"/>
            <w:noWrap/>
            <w:vAlign w:val="bottom"/>
          </w:tcPr>
          <w:p w14:paraId="61AC548F"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4.82985</w:t>
            </w:r>
          </w:p>
        </w:tc>
      </w:tr>
      <w:tr w:rsidR="00EC40EA" w:rsidRPr="00FD54F9" w14:paraId="402B6B45" w14:textId="77777777" w:rsidTr="00FD54F9">
        <w:trPr>
          <w:trHeight w:val="315"/>
          <w:jc w:val="center"/>
        </w:trPr>
        <w:tc>
          <w:tcPr>
            <w:tcW w:w="846" w:type="dxa"/>
          </w:tcPr>
          <w:p w14:paraId="23EDD0E2"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29</w:t>
            </w:r>
          </w:p>
        </w:tc>
        <w:tc>
          <w:tcPr>
            <w:tcW w:w="2410" w:type="dxa"/>
            <w:vAlign w:val="bottom"/>
          </w:tcPr>
          <w:p w14:paraId="75733C19"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 xml:space="preserve">PPRO </w:t>
            </w:r>
          </w:p>
        </w:tc>
        <w:tc>
          <w:tcPr>
            <w:tcW w:w="2126" w:type="dxa"/>
            <w:noWrap/>
            <w:vAlign w:val="bottom"/>
          </w:tcPr>
          <w:p w14:paraId="60D58EA8"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0.33207</w:t>
            </w:r>
          </w:p>
        </w:tc>
        <w:tc>
          <w:tcPr>
            <w:tcW w:w="2268" w:type="dxa"/>
            <w:noWrap/>
            <w:vAlign w:val="bottom"/>
          </w:tcPr>
          <w:p w14:paraId="7BCE9B5E"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0.64304</w:t>
            </w:r>
          </w:p>
        </w:tc>
      </w:tr>
      <w:tr w:rsidR="00EC40EA" w:rsidRPr="00FD54F9" w14:paraId="45F335AC" w14:textId="77777777" w:rsidTr="00FD54F9">
        <w:trPr>
          <w:trHeight w:val="315"/>
          <w:jc w:val="center"/>
        </w:trPr>
        <w:tc>
          <w:tcPr>
            <w:tcW w:w="846" w:type="dxa"/>
          </w:tcPr>
          <w:p w14:paraId="5CBF154D"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30</w:t>
            </w:r>
          </w:p>
        </w:tc>
        <w:tc>
          <w:tcPr>
            <w:tcW w:w="2410" w:type="dxa"/>
          </w:tcPr>
          <w:p w14:paraId="29A0FFA5" w14:textId="77777777" w:rsidR="00EC40EA" w:rsidRPr="00FD54F9" w:rsidRDefault="00EC40EA" w:rsidP="003B235C">
            <w:pPr>
              <w:spacing w:line="360" w:lineRule="auto"/>
              <w:rPr>
                <w:rFonts w:ascii="Times New Roman" w:hAnsi="Times New Roman" w:cs="Times New Roman"/>
                <w:sz w:val="24"/>
                <w:szCs w:val="24"/>
              </w:rPr>
            </w:pPr>
            <w:r w:rsidRPr="00FD54F9">
              <w:rPr>
                <w:rFonts w:ascii="Times New Roman" w:hAnsi="Times New Roman" w:cs="Times New Roman"/>
                <w:sz w:val="24"/>
                <w:szCs w:val="24"/>
              </w:rPr>
              <w:t xml:space="preserve">BBRI </w:t>
            </w:r>
          </w:p>
        </w:tc>
        <w:tc>
          <w:tcPr>
            <w:tcW w:w="2126" w:type="dxa"/>
            <w:noWrap/>
            <w:vAlign w:val="bottom"/>
          </w:tcPr>
          <w:p w14:paraId="207C1A2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0.70216</w:t>
            </w:r>
          </w:p>
        </w:tc>
        <w:tc>
          <w:tcPr>
            <w:tcW w:w="2268" w:type="dxa"/>
            <w:noWrap/>
            <w:vAlign w:val="bottom"/>
          </w:tcPr>
          <w:p w14:paraId="540459BB"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0.00065</w:t>
            </w:r>
          </w:p>
        </w:tc>
      </w:tr>
      <w:tr w:rsidR="00EC40EA" w:rsidRPr="00FD54F9" w14:paraId="43A45B30" w14:textId="77777777" w:rsidTr="00FD54F9">
        <w:trPr>
          <w:trHeight w:val="315"/>
          <w:jc w:val="center"/>
        </w:trPr>
        <w:tc>
          <w:tcPr>
            <w:tcW w:w="846" w:type="dxa"/>
          </w:tcPr>
          <w:p w14:paraId="1E5EE00D"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31</w:t>
            </w:r>
          </w:p>
        </w:tc>
        <w:tc>
          <w:tcPr>
            <w:tcW w:w="2410" w:type="dxa"/>
            <w:vAlign w:val="bottom"/>
          </w:tcPr>
          <w:p w14:paraId="38C62106"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FISH</w:t>
            </w:r>
          </w:p>
        </w:tc>
        <w:tc>
          <w:tcPr>
            <w:tcW w:w="2126" w:type="dxa"/>
            <w:noWrap/>
            <w:vAlign w:val="bottom"/>
          </w:tcPr>
          <w:p w14:paraId="23EDB5E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0.6250</w:t>
            </w:r>
          </w:p>
        </w:tc>
        <w:tc>
          <w:tcPr>
            <w:tcW w:w="2268" w:type="dxa"/>
            <w:noWrap/>
            <w:vAlign w:val="bottom"/>
          </w:tcPr>
          <w:p w14:paraId="716826C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0.20833</w:t>
            </w:r>
          </w:p>
        </w:tc>
      </w:tr>
      <w:tr w:rsidR="00EC40EA" w:rsidRPr="00FD54F9" w14:paraId="2BB5BCDC" w14:textId="77777777" w:rsidTr="00FD54F9">
        <w:trPr>
          <w:trHeight w:val="315"/>
          <w:jc w:val="center"/>
        </w:trPr>
        <w:tc>
          <w:tcPr>
            <w:tcW w:w="846" w:type="dxa"/>
          </w:tcPr>
          <w:p w14:paraId="134B1197"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32</w:t>
            </w:r>
          </w:p>
        </w:tc>
        <w:tc>
          <w:tcPr>
            <w:tcW w:w="2410" w:type="dxa"/>
            <w:vAlign w:val="bottom"/>
          </w:tcPr>
          <w:p w14:paraId="41EE7678"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AMRT</w:t>
            </w:r>
          </w:p>
        </w:tc>
        <w:tc>
          <w:tcPr>
            <w:tcW w:w="2126" w:type="dxa"/>
            <w:noWrap/>
            <w:vAlign w:val="bottom"/>
          </w:tcPr>
          <w:p w14:paraId="74439E4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1.43288</w:t>
            </w:r>
          </w:p>
        </w:tc>
        <w:tc>
          <w:tcPr>
            <w:tcW w:w="2268" w:type="dxa"/>
            <w:noWrap/>
            <w:vAlign w:val="bottom"/>
          </w:tcPr>
          <w:p w14:paraId="611CDF7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1.47479</w:t>
            </w:r>
          </w:p>
        </w:tc>
      </w:tr>
      <w:tr w:rsidR="00EC40EA" w:rsidRPr="00FD54F9" w14:paraId="055F1417" w14:textId="77777777" w:rsidTr="00FD54F9">
        <w:trPr>
          <w:trHeight w:val="315"/>
          <w:jc w:val="center"/>
        </w:trPr>
        <w:tc>
          <w:tcPr>
            <w:tcW w:w="846" w:type="dxa"/>
          </w:tcPr>
          <w:p w14:paraId="761B1B96"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33</w:t>
            </w:r>
          </w:p>
        </w:tc>
        <w:tc>
          <w:tcPr>
            <w:tcW w:w="2410" w:type="dxa"/>
            <w:vAlign w:val="bottom"/>
          </w:tcPr>
          <w:p w14:paraId="08FE3744"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PTPP</w:t>
            </w:r>
          </w:p>
        </w:tc>
        <w:tc>
          <w:tcPr>
            <w:tcW w:w="2126" w:type="dxa"/>
            <w:noWrap/>
            <w:vAlign w:val="bottom"/>
          </w:tcPr>
          <w:p w14:paraId="1B9AE33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5.05459</w:t>
            </w:r>
          </w:p>
        </w:tc>
        <w:tc>
          <w:tcPr>
            <w:tcW w:w="2268" w:type="dxa"/>
            <w:noWrap/>
            <w:vAlign w:val="bottom"/>
          </w:tcPr>
          <w:p w14:paraId="200BF26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2.10363</w:t>
            </w:r>
          </w:p>
        </w:tc>
      </w:tr>
      <w:tr w:rsidR="00EC40EA" w:rsidRPr="00FD54F9" w14:paraId="32D22807" w14:textId="77777777" w:rsidTr="00FD54F9">
        <w:trPr>
          <w:trHeight w:val="315"/>
          <w:jc w:val="center"/>
        </w:trPr>
        <w:tc>
          <w:tcPr>
            <w:tcW w:w="846" w:type="dxa"/>
          </w:tcPr>
          <w:p w14:paraId="2B927273"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34</w:t>
            </w:r>
          </w:p>
        </w:tc>
        <w:tc>
          <w:tcPr>
            <w:tcW w:w="2410" w:type="dxa"/>
            <w:vAlign w:val="center"/>
          </w:tcPr>
          <w:p w14:paraId="2C3D732E"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SRTG</w:t>
            </w:r>
          </w:p>
        </w:tc>
        <w:tc>
          <w:tcPr>
            <w:tcW w:w="2126" w:type="dxa"/>
            <w:noWrap/>
            <w:vAlign w:val="bottom"/>
          </w:tcPr>
          <w:p w14:paraId="4C78778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0.02764</w:t>
            </w:r>
          </w:p>
        </w:tc>
        <w:tc>
          <w:tcPr>
            <w:tcW w:w="2268" w:type="dxa"/>
            <w:noWrap/>
            <w:vAlign w:val="bottom"/>
          </w:tcPr>
          <w:p w14:paraId="448EBC14"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0.00038</w:t>
            </w:r>
          </w:p>
        </w:tc>
      </w:tr>
      <w:tr w:rsidR="00EC40EA" w:rsidRPr="00FD54F9" w14:paraId="5816545A" w14:textId="77777777" w:rsidTr="00FD54F9">
        <w:trPr>
          <w:trHeight w:val="315"/>
          <w:jc w:val="center"/>
        </w:trPr>
        <w:tc>
          <w:tcPr>
            <w:tcW w:w="846" w:type="dxa"/>
          </w:tcPr>
          <w:p w14:paraId="43566970"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35</w:t>
            </w:r>
          </w:p>
        </w:tc>
        <w:tc>
          <w:tcPr>
            <w:tcW w:w="2410" w:type="dxa"/>
            <w:vAlign w:val="bottom"/>
          </w:tcPr>
          <w:p w14:paraId="6517BFCF"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TOBA</w:t>
            </w:r>
          </w:p>
        </w:tc>
        <w:tc>
          <w:tcPr>
            <w:tcW w:w="2126" w:type="dxa"/>
            <w:noWrap/>
            <w:vAlign w:val="bottom"/>
          </w:tcPr>
          <w:p w14:paraId="5B26450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3.64526</w:t>
            </w:r>
          </w:p>
        </w:tc>
        <w:tc>
          <w:tcPr>
            <w:tcW w:w="2268" w:type="dxa"/>
            <w:noWrap/>
            <w:vAlign w:val="bottom"/>
          </w:tcPr>
          <w:p w14:paraId="66334621"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7.2341</w:t>
            </w:r>
          </w:p>
        </w:tc>
      </w:tr>
      <w:tr w:rsidR="00EC40EA" w:rsidRPr="00FD54F9" w14:paraId="6A2E1D0A" w14:textId="77777777" w:rsidTr="00FD54F9">
        <w:trPr>
          <w:trHeight w:val="315"/>
          <w:jc w:val="center"/>
        </w:trPr>
        <w:tc>
          <w:tcPr>
            <w:tcW w:w="846" w:type="dxa"/>
          </w:tcPr>
          <w:p w14:paraId="6BAEDDE7"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36</w:t>
            </w:r>
          </w:p>
        </w:tc>
        <w:tc>
          <w:tcPr>
            <w:tcW w:w="2410" w:type="dxa"/>
            <w:vAlign w:val="bottom"/>
          </w:tcPr>
          <w:p w14:paraId="2E83E5A0"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PGAS</w:t>
            </w:r>
          </w:p>
        </w:tc>
        <w:tc>
          <w:tcPr>
            <w:tcW w:w="2126" w:type="dxa"/>
            <w:noWrap/>
            <w:vAlign w:val="bottom"/>
          </w:tcPr>
          <w:p w14:paraId="150CE49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3.48216</w:t>
            </w:r>
          </w:p>
        </w:tc>
        <w:tc>
          <w:tcPr>
            <w:tcW w:w="2268" w:type="dxa"/>
            <w:noWrap/>
            <w:vAlign w:val="bottom"/>
          </w:tcPr>
          <w:p w14:paraId="2AAA814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3.09386</w:t>
            </w:r>
          </w:p>
        </w:tc>
      </w:tr>
      <w:tr w:rsidR="00EC40EA" w:rsidRPr="00FD54F9" w14:paraId="7895FFE2" w14:textId="77777777" w:rsidTr="00FD54F9">
        <w:trPr>
          <w:trHeight w:val="315"/>
          <w:jc w:val="center"/>
        </w:trPr>
        <w:tc>
          <w:tcPr>
            <w:tcW w:w="846" w:type="dxa"/>
          </w:tcPr>
          <w:p w14:paraId="061CF4D5"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37</w:t>
            </w:r>
          </w:p>
        </w:tc>
        <w:tc>
          <w:tcPr>
            <w:tcW w:w="2410" w:type="dxa"/>
            <w:vAlign w:val="bottom"/>
          </w:tcPr>
          <w:p w14:paraId="1FE94DF2"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MDKA</w:t>
            </w:r>
          </w:p>
        </w:tc>
        <w:tc>
          <w:tcPr>
            <w:tcW w:w="2126" w:type="dxa"/>
            <w:noWrap/>
            <w:vAlign w:val="bottom"/>
          </w:tcPr>
          <w:p w14:paraId="54600A1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25.6877</w:t>
            </w:r>
          </w:p>
        </w:tc>
        <w:tc>
          <w:tcPr>
            <w:tcW w:w="2268" w:type="dxa"/>
            <w:noWrap/>
            <w:vAlign w:val="bottom"/>
          </w:tcPr>
          <w:p w14:paraId="036FF1A5"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36.2482</w:t>
            </w:r>
          </w:p>
        </w:tc>
      </w:tr>
      <w:tr w:rsidR="00EC40EA" w:rsidRPr="00FD54F9" w14:paraId="2C4AC270" w14:textId="77777777" w:rsidTr="00FD54F9">
        <w:trPr>
          <w:trHeight w:val="315"/>
          <w:jc w:val="center"/>
        </w:trPr>
        <w:tc>
          <w:tcPr>
            <w:tcW w:w="846" w:type="dxa"/>
          </w:tcPr>
          <w:p w14:paraId="2D86831B"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38</w:t>
            </w:r>
          </w:p>
        </w:tc>
        <w:tc>
          <w:tcPr>
            <w:tcW w:w="2410" w:type="dxa"/>
            <w:vAlign w:val="bottom"/>
          </w:tcPr>
          <w:p w14:paraId="1C605BF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TBIG</w:t>
            </w:r>
          </w:p>
        </w:tc>
        <w:tc>
          <w:tcPr>
            <w:tcW w:w="2126" w:type="dxa"/>
            <w:noWrap/>
            <w:vAlign w:val="bottom"/>
          </w:tcPr>
          <w:p w14:paraId="37B5765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1.00167</w:t>
            </w:r>
          </w:p>
        </w:tc>
        <w:tc>
          <w:tcPr>
            <w:tcW w:w="2268" w:type="dxa"/>
            <w:noWrap/>
            <w:vAlign w:val="bottom"/>
          </w:tcPr>
          <w:p w14:paraId="478AA0E1"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0.83704</w:t>
            </w:r>
          </w:p>
        </w:tc>
      </w:tr>
      <w:tr w:rsidR="00EC40EA" w:rsidRPr="00FD54F9" w14:paraId="2163D8F9" w14:textId="77777777" w:rsidTr="00FD54F9">
        <w:trPr>
          <w:trHeight w:val="315"/>
          <w:jc w:val="center"/>
        </w:trPr>
        <w:tc>
          <w:tcPr>
            <w:tcW w:w="846" w:type="dxa"/>
          </w:tcPr>
          <w:p w14:paraId="4B120F57"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39</w:t>
            </w:r>
          </w:p>
        </w:tc>
        <w:tc>
          <w:tcPr>
            <w:tcW w:w="2410" w:type="dxa"/>
            <w:vAlign w:val="bottom"/>
          </w:tcPr>
          <w:p w14:paraId="0EE34F7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DSNG</w:t>
            </w:r>
          </w:p>
        </w:tc>
        <w:tc>
          <w:tcPr>
            <w:tcW w:w="2126" w:type="dxa"/>
            <w:noWrap/>
            <w:vAlign w:val="bottom"/>
          </w:tcPr>
          <w:p w14:paraId="416CD11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0.15317</w:t>
            </w:r>
          </w:p>
        </w:tc>
        <w:tc>
          <w:tcPr>
            <w:tcW w:w="2268" w:type="dxa"/>
            <w:noWrap/>
            <w:vAlign w:val="bottom"/>
          </w:tcPr>
          <w:p w14:paraId="069F1E8E"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0.16079</w:t>
            </w:r>
          </w:p>
        </w:tc>
      </w:tr>
      <w:tr w:rsidR="00EC40EA" w:rsidRPr="00FD54F9" w14:paraId="1DD6D6ED" w14:textId="77777777" w:rsidTr="00FD54F9">
        <w:trPr>
          <w:trHeight w:val="300"/>
          <w:jc w:val="center"/>
        </w:trPr>
        <w:tc>
          <w:tcPr>
            <w:tcW w:w="846" w:type="dxa"/>
          </w:tcPr>
          <w:p w14:paraId="0E878274"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40</w:t>
            </w:r>
          </w:p>
        </w:tc>
        <w:tc>
          <w:tcPr>
            <w:tcW w:w="2410" w:type="dxa"/>
            <w:vAlign w:val="bottom"/>
          </w:tcPr>
          <w:p w14:paraId="7FA4663E"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AMRT</w:t>
            </w:r>
          </w:p>
        </w:tc>
        <w:tc>
          <w:tcPr>
            <w:tcW w:w="2126" w:type="dxa"/>
            <w:noWrap/>
            <w:vAlign w:val="bottom"/>
          </w:tcPr>
          <w:p w14:paraId="60F34B0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1.18869</w:t>
            </w:r>
          </w:p>
        </w:tc>
        <w:tc>
          <w:tcPr>
            <w:tcW w:w="2268" w:type="dxa"/>
            <w:noWrap/>
            <w:vAlign w:val="bottom"/>
          </w:tcPr>
          <w:p w14:paraId="7091A0E8"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0.45621</w:t>
            </w:r>
          </w:p>
        </w:tc>
      </w:tr>
      <w:tr w:rsidR="00EC40EA" w:rsidRPr="00FD54F9" w14:paraId="7254EC79" w14:textId="77777777" w:rsidTr="00FD54F9">
        <w:trPr>
          <w:trHeight w:val="300"/>
          <w:jc w:val="center"/>
        </w:trPr>
        <w:tc>
          <w:tcPr>
            <w:tcW w:w="846" w:type="dxa"/>
          </w:tcPr>
          <w:p w14:paraId="55FFF247"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41</w:t>
            </w:r>
          </w:p>
        </w:tc>
        <w:tc>
          <w:tcPr>
            <w:tcW w:w="2410" w:type="dxa"/>
            <w:vAlign w:val="bottom"/>
          </w:tcPr>
          <w:p w14:paraId="56FE5FC3"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MEDC</w:t>
            </w:r>
          </w:p>
        </w:tc>
        <w:tc>
          <w:tcPr>
            <w:tcW w:w="2126" w:type="dxa"/>
            <w:noWrap/>
            <w:vAlign w:val="bottom"/>
          </w:tcPr>
          <w:p w14:paraId="77ACB11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3.86363</w:t>
            </w:r>
          </w:p>
        </w:tc>
        <w:tc>
          <w:tcPr>
            <w:tcW w:w="2268" w:type="dxa"/>
            <w:noWrap/>
            <w:vAlign w:val="bottom"/>
          </w:tcPr>
          <w:p w14:paraId="3713168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4.49931</w:t>
            </w:r>
          </w:p>
        </w:tc>
      </w:tr>
      <w:tr w:rsidR="00EC40EA" w:rsidRPr="00FD54F9" w14:paraId="794B00F0" w14:textId="77777777" w:rsidTr="00FD54F9">
        <w:trPr>
          <w:trHeight w:val="315"/>
          <w:jc w:val="center"/>
        </w:trPr>
        <w:tc>
          <w:tcPr>
            <w:tcW w:w="846" w:type="dxa"/>
          </w:tcPr>
          <w:p w14:paraId="3F00C236"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42</w:t>
            </w:r>
          </w:p>
        </w:tc>
        <w:tc>
          <w:tcPr>
            <w:tcW w:w="2410" w:type="dxa"/>
            <w:vAlign w:val="bottom"/>
          </w:tcPr>
          <w:p w14:paraId="1B276CF5"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MIDI</w:t>
            </w:r>
          </w:p>
        </w:tc>
        <w:tc>
          <w:tcPr>
            <w:tcW w:w="2126" w:type="dxa"/>
            <w:noWrap/>
            <w:vAlign w:val="bottom"/>
          </w:tcPr>
          <w:p w14:paraId="528BB697"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0.20816</w:t>
            </w:r>
          </w:p>
        </w:tc>
        <w:tc>
          <w:tcPr>
            <w:tcW w:w="2268" w:type="dxa"/>
            <w:noWrap/>
            <w:vAlign w:val="bottom"/>
          </w:tcPr>
          <w:p w14:paraId="54E8928D"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8.66653</w:t>
            </w:r>
          </w:p>
        </w:tc>
      </w:tr>
      <w:tr w:rsidR="00EC40EA" w:rsidRPr="00FD54F9" w14:paraId="35BB552B" w14:textId="77777777" w:rsidTr="00FD54F9">
        <w:trPr>
          <w:trHeight w:val="300"/>
          <w:jc w:val="center"/>
        </w:trPr>
        <w:tc>
          <w:tcPr>
            <w:tcW w:w="846" w:type="dxa"/>
          </w:tcPr>
          <w:p w14:paraId="4D6FEF99"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43</w:t>
            </w:r>
          </w:p>
        </w:tc>
        <w:tc>
          <w:tcPr>
            <w:tcW w:w="2410" w:type="dxa"/>
            <w:vAlign w:val="bottom"/>
          </w:tcPr>
          <w:p w14:paraId="5A479686"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DSSA</w:t>
            </w:r>
          </w:p>
        </w:tc>
        <w:tc>
          <w:tcPr>
            <w:tcW w:w="2126" w:type="dxa"/>
            <w:noWrap/>
            <w:vAlign w:val="bottom"/>
          </w:tcPr>
          <w:p w14:paraId="076679A3"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1.03821</w:t>
            </w:r>
          </w:p>
        </w:tc>
        <w:tc>
          <w:tcPr>
            <w:tcW w:w="2268" w:type="dxa"/>
            <w:noWrap/>
            <w:vAlign w:val="bottom"/>
          </w:tcPr>
          <w:p w14:paraId="0155055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1.03821</w:t>
            </w:r>
          </w:p>
        </w:tc>
      </w:tr>
      <w:tr w:rsidR="00EC40EA" w:rsidRPr="00FD54F9" w14:paraId="56EDADEC" w14:textId="77777777" w:rsidTr="00FD54F9">
        <w:trPr>
          <w:trHeight w:val="315"/>
          <w:jc w:val="center"/>
        </w:trPr>
        <w:tc>
          <w:tcPr>
            <w:tcW w:w="846" w:type="dxa"/>
          </w:tcPr>
          <w:p w14:paraId="6EBF15AE"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44</w:t>
            </w:r>
          </w:p>
        </w:tc>
        <w:tc>
          <w:tcPr>
            <w:tcW w:w="2410" w:type="dxa"/>
            <w:vAlign w:val="bottom"/>
          </w:tcPr>
          <w:p w14:paraId="33AFAF52"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SCMA</w:t>
            </w:r>
          </w:p>
        </w:tc>
        <w:tc>
          <w:tcPr>
            <w:tcW w:w="2126" w:type="dxa"/>
            <w:noWrap/>
            <w:vAlign w:val="bottom"/>
          </w:tcPr>
          <w:p w14:paraId="75E5A10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3.88628</w:t>
            </w:r>
          </w:p>
        </w:tc>
        <w:tc>
          <w:tcPr>
            <w:tcW w:w="2268" w:type="dxa"/>
            <w:noWrap/>
            <w:vAlign w:val="bottom"/>
          </w:tcPr>
          <w:p w14:paraId="05603569"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2.85099</w:t>
            </w:r>
          </w:p>
        </w:tc>
      </w:tr>
      <w:tr w:rsidR="00EC40EA" w:rsidRPr="00FD54F9" w14:paraId="10171D56" w14:textId="77777777" w:rsidTr="00FD54F9">
        <w:trPr>
          <w:trHeight w:val="315"/>
          <w:jc w:val="center"/>
        </w:trPr>
        <w:tc>
          <w:tcPr>
            <w:tcW w:w="846" w:type="dxa"/>
          </w:tcPr>
          <w:p w14:paraId="77361A16"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45</w:t>
            </w:r>
          </w:p>
        </w:tc>
        <w:tc>
          <w:tcPr>
            <w:tcW w:w="2410" w:type="dxa"/>
            <w:vAlign w:val="bottom"/>
          </w:tcPr>
          <w:p w14:paraId="7193B8A6"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BBCA</w:t>
            </w:r>
          </w:p>
        </w:tc>
        <w:tc>
          <w:tcPr>
            <w:tcW w:w="2126" w:type="dxa"/>
            <w:noWrap/>
            <w:vAlign w:val="bottom"/>
          </w:tcPr>
          <w:p w14:paraId="4B1F9F7B"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0.73320</w:t>
            </w:r>
          </w:p>
        </w:tc>
        <w:tc>
          <w:tcPr>
            <w:tcW w:w="2268" w:type="dxa"/>
            <w:noWrap/>
            <w:vAlign w:val="bottom"/>
          </w:tcPr>
          <w:p w14:paraId="1736102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0.44988</w:t>
            </w:r>
          </w:p>
        </w:tc>
      </w:tr>
      <w:tr w:rsidR="00EC40EA" w:rsidRPr="00FD54F9" w14:paraId="6D1B91E8" w14:textId="77777777" w:rsidTr="00FD54F9">
        <w:trPr>
          <w:trHeight w:val="315"/>
          <w:jc w:val="center"/>
        </w:trPr>
        <w:tc>
          <w:tcPr>
            <w:tcW w:w="846" w:type="dxa"/>
          </w:tcPr>
          <w:p w14:paraId="61CD2C4E"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46</w:t>
            </w:r>
          </w:p>
        </w:tc>
        <w:tc>
          <w:tcPr>
            <w:tcW w:w="2410" w:type="dxa"/>
            <w:vAlign w:val="bottom"/>
          </w:tcPr>
          <w:p w14:paraId="172991CB"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GOOD</w:t>
            </w:r>
          </w:p>
        </w:tc>
        <w:tc>
          <w:tcPr>
            <w:tcW w:w="2126" w:type="dxa"/>
            <w:noWrap/>
            <w:vAlign w:val="bottom"/>
          </w:tcPr>
          <w:p w14:paraId="30CAC9FA"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0.13794</w:t>
            </w:r>
          </w:p>
        </w:tc>
        <w:tc>
          <w:tcPr>
            <w:tcW w:w="2268" w:type="dxa"/>
            <w:noWrap/>
            <w:vAlign w:val="bottom"/>
          </w:tcPr>
          <w:p w14:paraId="6EB33C42"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0.25916</w:t>
            </w:r>
          </w:p>
        </w:tc>
      </w:tr>
      <w:tr w:rsidR="00EC40EA" w:rsidRPr="00FD54F9" w14:paraId="6B2F68F5" w14:textId="77777777" w:rsidTr="00FD54F9">
        <w:trPr>
          <w:trHeight w:val="315"/>
          <w:jc w:val="center"/>
        </w:trPr>
        <w:tc>
          <w:tcPr>
            <w:tcW w:w="846" w:type="dxa"/>
          </w:tcPr>
          <w:p w14:paraId="55B95AB4"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47</w:t>
            </w:r>
          </w:p>
        </w:tc>
        <w:tc>
          <w:tcPr>
            <w:tcW w:w="2410" w:type="dxa"/>
            <w:vAlign w:val="bottom"/>
          </w:tcPr>
          <w:p w14:paraId="42D99B1C"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 xml:space="preserve">INDR </w:t>
            </w:r>
          </w:p>
        </w:tc>
        <w:tc>
          <w:tcPr>
            <w:tcW w:w="2126" w:type="dxa"/>
            <w:noWrap/>
            <w:vAlign w:val="bottom"/>
          </w:tcPr>
          <w:p w14:paraId="31205458"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0.02333</w:t>
            </w:r>
          </w:p>
        </w:tc>
        <w:tc>
          <w:tcPr>
            <w:tcW w:w="2268" w:type="dxa"/>
            <w:noWrap/>
            <w:vAlign w:val="bottom"/>
          </w:tcPr>
          <w:p w14:paraId="40507F46"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0.0444</w:t>
            </w:r>
          </w:p>
        </w:tc>
      </w:tr>
      <w:tr w:rsidR="00EC40EA" w:rsidRPr="00FD54F9" w14:paraId="4506C3B3" w14:textId="77777777" w:rsidTr="00FD54F9">
        <w:trPr>
          <w:trHeight w:val="315"/>
          <w:jc w:val="center"/>
        </w:trPr>
        <w:tc>
          <w:tcPr>
            <w:tcW w:w="846" w:type="dxa"/>
          </w:tcPr>
          <w:p w14:paraId="14DA789E" w14:textId="77777777" w:rsidR="00EC40EA" w:rsidRPr="00FD54F9" w:rsidRDefault="00EC40EA" w:rsidP="003B235C">
            <w:pPr>
              <w:spacing w:line="360" w:lineRule="auto"/>
              <w:jc w:val="center"/>
              <w:rPr>
                <w:rFonts w:ascii="Times New Roman" w:eastAsia="Times New Roman" w:hAnsi="Times New Roman" w:cs="Times New Roman"/>
                <w:sz w:val="24"/>
                <w:szCs w:val="24"/>
              </w:rPr>
            </w:pPr>
            <w:r w:rsidRPr="00FD54F9">
              <w:rPr>
                <w:rFonts w:ascii="Times New Roman" w:eastAsia="Times New Roman" w:hAnsi="Times New Roman" w:cs="Times New Roman"/>
                <w:sz w:val="24"/>
                <w:szCs w:val="24"/>
              </w:rPr>
              <w:t>48</w:t>
            </w:r>
          </w:p>
        </w:tc>
        <w:tc>
          <w:tcPr>
            <w:tcW w:w="2410" w:type="dxa"/>
            <w:vAlign w:val="bottom"/>
          </w:tcPr>
          <w:p w14:paraId="1C51F162" w14:textId="77777777" w:rsidR="00EC40EA" w:rsidRPr="00FD54F9" w:rsidRDefault="00EC40EA" w:rsidP="003B235C">
            <w:pPr>
              <w:spacing w:line="360" w:lineRule="auto"/>
              <w:rPr>
                <w:rFonts w:ascii="Times New Roman" w:eastAsia="Times New Roman" w:hAnsi="Times New Roman" w:cs="Times New Roman"/>
                <w:sz w:val="24"/>
                <w:szCs w:val="24"/>
              </w:rPr>
            </w:pPr>
            <w:r w:rsidRPr="00FD54F9">
              <w:rPr>
                <w:rFonts w:ascii="Times New Roman" w:hAnsi="Times New Roman" w:cs="Times New Roman"/>
                <w:sz w:val="24"/>
                <w:szCs w:val="24"/>
              </w:rPr>
              <w:t>EMTK</w:t>
            </w:r>
          </w:p>
        </w:tc>
        <w:tc>
          <w:tcPr>
            <w:tcW w:w="2126" w:type="dxa"/>
            <w:noWrap/>
            <w:vAlign w:val="bottom"/>
          </w:tcPr>
          <w:p w14:paraId="0EA607FC"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0.42641</w:t>
            </w:r>
          </w:p>
        </w:tc>
        <w:tc>
          <w:tcPr>
            <w:tcW w:w="2268" w:type="dxa"/>
            <w:noWrap/>
            <w:vAlign w:val="bottom"/>
          </w:tcPr>
          <w:p w14:paraId="128CF7B0" w14:textId="77777777" w:rsidR="00EC40EA" w:rsidRPr="00FD54F9" w:rsidRDefault="00EC40EA" w:rsidP="00FD54F9">
            <w:pPr>
              <w:spacing w:line="360" w:lineRule="auto"/>
              <w:jc w:val="center"/>
              <w:rPr>
                <w:rFonts w:ascii="Times New Roman" w:eastAsia="Times New Roman" w:hAnsi="Times New Roman" w:cs="Times New Roman"/>
                <w:sz w:val="24"/>
                <w:szCs w:val="24"/>
              </w:rPr>
            </w:pPr>
            <w:r w:rsidRPr="00FD54F9">
              <w:rPr>
                <w:rFonts w:ascii="Times New Roman" w:hAnsi="Times New Roman" w:cs="Times New Roman"/>
                <w:sz w:val="24"/>
                <w:szCs w:val="24"/>
              </w:rPr>
              <w:t>1.75885</w:t>
            </w:r>
          </w:p>
        </w:tc>
      </w:tr>
    </w:tbl>
    <w:p w14:paraId="2F8E7CAD" w14:textId="77777777" w:rsidR="00EC40EA" w:rsidRPr="00386BEA" w:rsidRDefault="00EC40EA" w:rsidP="00EC40EA">
      <w:pPr>
        <w:rPr>
          <w:rFonts w:ascii="Times New Roman" w:hAnsi="Times New Roman" w:cs="Times New Roman"/>
          <w:sz w:val="24"/>
          <w:szCs w:val="24"/>
        </w:rPr>
      </w:pPr>
    </w:p>
    <w:p w14:paraId="0851B9BD" w14:textId="77777777" w:rsidR="00EC40EA" w:rsidRPr="00386BEA" w:rsidRDefault="00EC40EA" w:rsidP="00EC40EA">
      <w:pPr>
        <w:rPr>
          <w:rFonts w:ascii="Times New Roman" w:hAnsi="Times New Roman" w:cs="Times New Roman"/>
          <w:sz w:val="24"/>
          <w:szCs w:val="24"/>
        </w:rPr>
      </w:pPr>
    </w:p>
    <w:p w14:paraId="20E9F143" w14:textId="07036356" w:rsidR="00FC732D" w:rsidRDefault="00FC732D"/>
    <w:p w14:paraId="28067D89" w14:textId="77777777" w:rsidR="00FC732D" w:rsidRDefault="00FC732D">
      <w:pPr>
        <w:widowControl w:val="0"/>
        <w:autoSpaceDE w:val="0"/>
        <w:autoSpaceDN w:val="0"/>
        <w:spacing w:after="0" w:line="240" w:lineRule="auto"/>
      </w:pPr>
      <w:r>
        <w:br w:type="page"/>
      </w:r>
    </w:p>
    <w:p w14:paraId="26D9A7B4" w14:textId="09901748" w:rsidR="00F65B70" w:rsidRPr="00FC732D" w:rsidRDefault="00FC732D" w:rsidP="00FC732D">
      <w:pPr>
        <w:jc w:val="center"/>
        <w:rPr>
          <w:rFonts w:ascii="Times New Roman" w:hAnsi="Times New Roman" w:cs="Times New Roman"/>
          <w:b/>
          <w:sz w:val="24"/>
        </w:rPr>
      </w:pPr>
      <w:r w:rsidRPr="00FC732D">
        <w:rPr>
          <w:rFonts w:ascii="Times New Roman" w:hAnsi="Times New Roman" w:cs="Times New Roman"/>
          <w:b/>
          <w:sz w:val="24"/>
        </w:rPr>
        <w:t>Lampiran 4</w:t>
      </w:r>
    </w:p>
    <w:p w14:paraId="77D9E810" w14:textId="0A1EA603" w:rsidR="00FC732D" w:rsidRDefault="00FC732D" w:rsidP="00FC732D">
      <w:pPr>
        <w:jc w:val="center"/>
        <w:rPr>
          <w:rFonts w:ascii="Times New Roman" w:hAnsi="Times New Roman" w:cs="Times New Roman"/>
          <w:b/>
          <w:sz w:val="24"/>
        </w:rPr>
      </w:pPr>
      <w:r w:rsidRPr="00FC732D">
        <w:rPr>
          <w:rFonts w:ascii="Times New Roman" w:hAnsi="Times New Roman" w:cs="Times New Roman"/>
          <w:b/>
          <w:sz w:val="24"/>
        </w:rPr>
        <w:t>Hasil Olah Data IBM SPSS Statistics 24</w:t>
      </w:r>
    </w:p>
    <w:p w14:paraId="6096D497" w14:textId="77777777" w:rsidR="00A87240" w:rsidRDefault="00A87240" w:rsidP="00A87240">
      <w:pPr>
        <w:spacing w:after="0" w:line="360" w:lineRule="auto"/>
        <w:jc w:val="center"/>
        <w:rPr>
          <w:rFonts w:ascii="Times New Roman" w:hAnsi="Times New Roman" w:cs="Times New Roman"/>
          <w:b/>
          <w:sz w:val="24"/>
          <w:szCs w:val="24"/>
        </w:rPr>
      </w:pPr>
    </w:p>
    <w:p w14:paraId="6DB4C73B" w14:textId="28625D02" w:rsid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w:t>
      </w:r>
    </w:p>
    <w:p w14:paraId="54D37085" w14:textId="54BE6CD7" w:rsidR="00FC732D" w:rsidRPr="00A87240" w:rsidRDefault="00A87240" w:rsidP="00A87240">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Data </w:t>
      </w:r>
      <w:r>
        <w:rPr>
          <w:rFonts w:ascii="Times New Roman" w:hAnsi="Times New Roman" w:cs="Times New Roman"/>
          <w:b/>
          <w:i/>
          <w:sz w:val="24"/>
          <w:szCs w:val="24"/>
        </w:rPr>
        <w:t>Abnormal Return</w:t>
      </w:r>
    </w:p>
    <w:tbl>
      <w:tblPr>
        <w:tblW w:w="73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FC732D" w:rsidRPr="00FC732D" w14:paraId="0AC2ABED" w14:textId="77777777" w:rsidTr="00A87240">
        <w:trPr>
          <w:cantSplit/>
          <w:jc w:val="center"/>
        </w:trPr>
        <w:tc>
          <w:tcPr>
            <w:tcW w:w="1698" w:type="dxa"/>
            <w:tcBorders>
              <w:top w:val="nil"/>
              <w:left w:val="nil"/>
              <w:bottom w:val="single" w:sz="8" w:space="0" w:color="152935"/>
              <w:right w:val="nil"/>
            </w:tcBorders>
            <w:shd w:val="clear" w:color="auto" w:fill="auto"/>
            <w:vAlign w:val="bottom"/>
          </w:tcPr>
          <w:p w14:paraId="2A80B8B9" w14:textId="77777777" w:rsidR="00FC732D" w:rsidRPr="00FC732D" w:rsidRDefault="00FC732D" w:rsidP="000E04B7">
            <w:pPr>
              <w:adjustRightInd w:val="0"/>
              <w:rPr>
                <w:rFonts w:cs="Times New Roman"/>
                <w:sz w:val="24"/>
                <w:szCs w:val="24"/>
              </w:rPr>
            </w:pPr>
          </w:p>
        </w:tc>
        <w:tc>
          <w:tcPr>
            <w:tcW w:w="1024" w:type="dxa"/>
            <w:tcBorders>
              <w:top w:val="nil"/>
              <w:left w:val="nil"/>
              <w:bottom w:val="single" w:sz="8" w:space="0" w:color="152935"/>
              <w:right w:val="single" w:sz="8" w:space="0" w:color="E0E0E0"/>
            </w:tcBorders>
            <w:shd w:val="clear" w:color="auto" w:fill="auto"/>
            <w:vAlign w:val="bottom"/>
          </w:tcPr>
          <w:p w14:paraId="273B4C07"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N</w:t>
            </w:r>
          </w:p>
        </w:tc>
        <w:tc>
          <w:tcPr>
            <w:tcW w:w="1071" w:type="dxa"/>
            <w:tcBorders>
              <w:top w:val="nil"/>
              <w:left w:val="single" w:sz="8" w:space="0" w:color="E0E0E0"/>
              <w:bottom w:val="single" w:sz="8" w:space="0" w:color="152935"/>
              <w:right w:val="single" w:sz="8" w:space="0" w:color="E0E0E0"/>
            </w:tcBorders>
            <w:shd w:val="clear" w:color="auto" w:fill="auto"/>
            <w:vAlign w:val="bottom"/>
          </w:tcPr>
          <w:p w14:paraId="28E07293"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Minimum</w:t>
            </w:r>
          </w:p>
        </w:tc>
        <w:tc>
          <w:tcPr>
            <w:tcW w:w="1102" w:type="dxa"/>
            <w:tcBorders>
              <w:top w:val="nil"/>
              <w:left w:val="single" w:sz="8" w:space="0" w:color="E0E0E0"/>
              <w:bottom w:val="single" w:sz="8" w:space="0" w:color="152935"/>
              <w:right w:val="single" w:sz="8" w:space="0" w:color="E0E0E0"/>
            </w:tcBorders>
            <w:shd w:val="clear" w:color="auto" w:fill="auto"/>
            <w:vAlign w:val="bottom"/>
          </w:tcPr>
          <w:p w14:paraId="45983690"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Maximum</w:t>
            </w:r>
          </w:p>
        </w:tc>
        <w:tc>
          <w:tcPr>
            <w:tcW w:w="1025" w:type="dxa"/>
            <w:tcBorders>
              <w:top w:val="nil"/>
              <w:left w:val="single" w:sz="8" w:space="0" w:color="E0E0E0"/>
              <w:bottom w:val="single" w:sz="8" w:space="0" w:color="152935"/>
              <w:right w:val="single" w:sz="8" w:space="0" w:color="E0E0E0"/>
            </w:tcBorders>
            <w:shd w:val="clear" w:color="auto" w:fill="auto"/>
            <w:vAlign w:val="bottom"/>
          </w:tcPr>
          <w:p w14:paraId="7B71FEE3"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Mean</w:t>
            </w:r>
          </w:p>
        </w:tc>
        <w:tc>
          <w:tcPr>
            <w:tcW w:w="1438" w:type="dxa"/>
            <w:tcBorders>
              <w:top w:val="nil"/>
              <w:left w:val="single" w:sz="8" w:space="0" w:color="E0E0E0"/>
              <w:bottom w:val="single" w:sz="8" w:space="0" w:color="152935"/>
              <w:right w:val="nil"/>
            </w:tcBorders>
            <w:shd w:val="clear" w:color="auto" w:fill="auto"/>
            <w:vAlign w:val="bottom"/>
          </w:tcPr>
          <w:p w14:paraId="5F4C3CBB"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Deviation</w:t>
            </w:r>
          </w:p>
        </w:tc>
      </w:tr>
      <w:tr w:rsidR="00FC732D" w:rsidRPr="00FC732D" w14:paraId="7E09B87E" w14:textId="77777777" w:rsidTr="00A87240">
        <w:trPr>
          <w:cantSplit/>
          <w:jc w:val="center"/>
        </w:trPr>
        <w:tc>
          <w:tcPr>
            <w:tcW w:w="1698" w:type="dxa"/>
            <w:tcBorders>
              <w:top w:val="single" w:sz="8" w:space="0" w:color="152935"/>
              <w:left w:val="nil"/>
              <w:bottom w:val="single" w:sz="8" w:space="0" w:color="AEAEAE"/>
              <w:right w:val="nil"/>
            </w:tcBorders>
            <w:shd w:val="clear" w:color="auto" w:fill="auto"/>
          </w:tcPr>
          <w:p w14:paraId="694A5C57"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Sebelum</w:t>
            </w:r>
          </w:p>
        </w:tc>
        <w:tc>
          <w:tcPr>
            <w:tcW w:w="1024" w:type="dxa"/>
            <w:tcBorders>
              <w:top w:val="single" w:sz="8" w:space="0" w:color="152935"/>
              <w:left w:val="nil"/>
              <w:bottom w:val="single" w:sz="8" w:space="0" w:color="AEAEAE"/>
              <w:right w:val="single" w:sz="8" w:space="0" w:color="E0E0E0"/>
            </w:tcBorders>
            <w:shd w:val="clear" w:color="auto" w:fill="auto"/>
          </w:tcPr>
          <w:p w14:paraId="64C56D1D"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152935"/>
              <w:left w:val="single" w:sz="8" w:space="0" w:color="E0E0E0"/>
              <w:bottom w:val="single" w:sz="8" w:space="0" w:color="AEAEAE"/>
              <w:right w:val="single" w:sz="8" w:space="0" w:color="E0E0E0"/>
            </w:tcBorders>
            <w:shd w:val="clear" w:color="auto" w:fill="auto"/>
          </w:tcPr>
          <w:p w14:paraId="04F7E6E0"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-.671</w:t>
            </w:r>
          </w:p>
        </w:tc>
        <w:tc>
          <w:tcPr>
            <w:tcW w:w="1102" w:type="dxa"/>
            <w:tcBorders>
              <w:top w:val="single" w:sz="8" w:space="0" w:color="152935"/>
              <w:left w:val="single" w:sz="8" w:space="0" w:color="E0E0E0"/>
              <w:bottom w:val="single" w:sz="8" w:space="0" w:color="AEAEAE"/>
              <w:right w:val="single" w:sz="8" w:space="0" w:color="E0E0E0"/>
            </w:tcBorders>
            <w:shd w:val="clear" w:color="auto" w:fill="auto"/>
          </w:tcPr>
          <w:p w14:paraId="3560E416"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.565</w:t>
            </w:r>
          </w:p>
        </w:tc>
        <w:tc>
          <w:tcPr>
            <w:tcW w:w="1025" w:type="dxa"/>
            <w:tcBorders>
              <w:top w:val="single" w:sz="8" w:space="0" w:color="152935"/>
              <w:left w:val="single" w:sz="8" w:space="0" w:color="E0E0E0"/>
              <w:bottom w:val="single" w:sz="8" w:space="0" w:color="AEAEAE"/>
              <w:right w:val="single" w:sz="8" w:space="0" w:color="E0E0E0"/>
            </w:tcBorders>
            <w:shd w:val="clear" w:color="auto" w:fill="auto"/>
          </w:tcPr>
          <w:p w14:paraId="611AE91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-.07967</w:t>
            </w:r>
          </w:p>
        </w:tc>
        <w:tc>
          <w:tcPr>
            <w:tcW w:w="1438" w:type="dxa"/>
            <w:tcBorders>
              <w:top w:val="single" w:sz="8" w:space="0" w:color="152935"/>
              <w:left w:val="single" w:sz="8" w:space="0" w:color="E0E0E0"/>
              <w:bottom w:val="single" w:sz="8" w:space="0" w:color="AEAEAE"/>
              <w:right w:val="nil"/>
            </w:tcBorders>
            <w:shd w:val="clear" w:color="auto" w:fill="auto"/>
          </w:tcPr>
          <w:p w14:paraId="606E2EE4"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.293030</w:t>
            </w:r>
          </w:p>
        </w:tc>
      </w:tr>
      <w:tr w:rsidR="00FC732D" w:rsidRPr="00FC732D" w14:paraId="3176EE92" w14:textId="77777777" w:rsidTr="00A87240">
        <w:trPr>
          <w:cantSplit/>
          <w:jc w:val="center"/>
        </w:trPr>
        <w:tc>
          <w:tcPr>
            <w:tcW w:w="1698" w:type="dxa"/>
            <w:tcBorders>
              <w:top w:val="single" w:sz="8" w:space="0" w:color="AEAEAE"/>
              <w:left w:val="nil"/>
              <w:bottom w:val="single" w:sz="8" w:space="0" w:color="AEAEAE"/>
              <w:right w:val="nil"/>
            </w:tcBorders>
            <w:shd w:val="clear" w:color="auto" w:fill="auto"/>
          </w:tcPr>
          <w:p w14:paraId="55F7A78B"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Sesudah</w:t>
            </w:r>
          </w:p>
        </w:tc>
        <w:tc>
          <w:tcPr>
            <w:tcW w:w="1024" w:type="dxa"/>
            <w:tcBorders>
              <w:top w:val="single" w:sz="8" w:space="0" w:color="AEAEAE"/>
              <w:left w:val="nil"/>
              <w:bottom w:val="single" w:sz="8" w:space="0" w:color="AEAEAE"/>
              <w:right w:val="single" w:sz="8" w:space="0" w:color="E0E0E0"/>
            </w:tcBorders>
            <w:shd w:val="clear" w:color="auto" w:fill="auto"/>
          </w:tcPr>
          <w:p w14:paraId="18E35D62"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AEAEAE"/>
              <w:left w:val="single" w:sz="8" w:space="0" w:color="E0E0E0"/>
              <w:bottom w:val="single" w:sz="8" w:space="0" w:color="AEAEAE"/>
              <w:right w:val="single" w:sz="8" w:space="0" w:color="E0E0E0"/>
            </w:tcBorders>
            <w:shd w:val="clear" w:color="auto" w:fill="auto"/>
          </w:tcPr>
          <w:p w14:paraId="658242E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-.830</w:t>
            </w:r>
          </w:p>
        </w:tc>
        <w:tc>
          <w:tcPr>
            <w:tcW w:w="1102" w:type="dxa"/>
            <w:tcBorders>
              <w:top w:val="single" w:sz="8" w:space="0" w:color="AEAEAE"/>
              <w:left w:val="single" w:sz="8" w:space="0" w:color="E0E0E0"/>
              <w:bottom w:val="single" w:sz="8" w:space="0" w:color="AEAEAE"/>
              <w:right w:val="single" w:sz="8" w:space="0" w:color="E0E0E0"/>
            </w:tcBorders>
            <w:shd w:val="clear" w:color="auto" w:fill="auto"/>
          </w:tcPr>
          <w:p w14:paraId="514E857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1.150</w:t>
            </w:r>
          </w:p>
        </w:tc>
        <w:tc>
          <w:tcPr>
            <w:tcW w:w="1025" w:type="dxa"/>
            <w:tcBorders>
              <w:top w:val="single" w:sz="8" w:space="0" w:color="AEAEAE"/>
              <w:left w:val="single" w:sz="8" w:space="0" w:color="E0E0E0"/>
              <w:bottom w:val="single" w:sz="8" w:space="0" w:color="AEAEAE"/>
              <w:right w:val="single" w:sz="8" w:space="0" w:color="E0E0E0"/>
            </w:tcBorders>
            <w:shd w:val="clear" w:color="auto" w:fill="auto"/>
          </w:tcPr>
          <w:p w14:paraId="4C64153B"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-.07400</w:t>
            </w:r>
          </w:p>
        </w:tc>
        <w:tc>
          <w:tcPr>
            <w:tcW w:w="1438" w:type="dxa"/>
            <w:tcBorders>
              <w:top w:val="single" w:sz="8" w:space="0" w:color="AEAEAE"/>
              <w:left w:val="single" w:sz="8" w:space="0" w:color="E0E0E0"/>
              <w:bottom w:val="single" w:sz="8" w:space="0" w:color="AEAEAE"/>
              <w:right w:val="nil"/>
            </w:tcBorders>
            <w:shd w:val="clear" w:color="auto" w:fill="auto"/>
          </w:tcPr>
          <w:p w14:paraId="368F45D6"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.413069</w:t>
            </w:r>
          </w:p>
        </w:tc>
      </w:tr>
      <w:tr w:rsidR="00FC732D" w:rsidRPr="00FC732D" w14:paraId="73B19001" w14:textId="77777777" w:rsidTr="00A87240">
        <w:trPr>
          <w:cantSplit/>
          <w:jc w:val="center"/>
        </w:trPr>
        <w:tc>
          <w:tcPr>
            <w:tcW w:w="1698" w:type="dxa"/>
            <w:tcBorders>
              <w:top w:val="single" w:sz="8" w:space="0" w:color="AEAEAE"/>
              <w:left w:val="nil"/>
              <w:bottom w:val="single" w:sz="8" w:space="0" w:color="152935"/>
              <w:right w:val="nil"/>
            </w:tcBorders>
            <w:shd w:val="clear" w:color="auto" w:fill="auto"/>
          </w:tcPr>
          <w:p w14:paraId="3AAB29FC"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Valid N (listwise)</w:t>
            </w:r>
          </w:p>
        </w:tc>
        <w:tc>
          <w:tcPr>
            <w:tcW w:w="1024" w:type="dxa"/>
            <w:tcBorders>
              <w:top w:val="single" w:sz="8" w:space="0" w:color="AEAEAE"/>
              <w:left w:val="nil"/>
              <w:bottom w:val="single" w:sz="8" w:space="0" w:color="152935"/>
              <w:right w:val="single" w:sz="8" w:space="0" w:color="E0E0E0"/>
            </w:tcBorders>
            <w:shd w:val="clear" w:color="auto" w:fill="auto"/>
          </w:tcPr>
          <w:p w14:paraId="5376854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4E4FC99" w14:textId="77777777" w:rsidR="00FC732D" w:rsidRPr="00FC732D" w:rsidRDefault="00FC732D" w:rsidP="000E04B7">
            <w:pPr>
              <w:adjustRightInd w:val="0"/>
              <w:rPr>
                <w:rFonts w:cs="Times New Roman"/>
                <w:sz w:val="24"/>
                <w:szCs w:val="24"/>
              </w:rPr>
            </w:pPr>
          </w:p>
        </w:tc>
        <w:tc>
          <w:tcPr>
            <w:tcW w:w="1102" w:type="dxa"/>
            <w:tcBorders>
              <w:top w:val="single" w:sz="8" w:space="0" w:color="AEAEAE"/>
              <w:left w:val="single" w:sz="8" w:space="0" w:color="E0E0E0"/>
              <w:bottom w:val="single" w:sz="8" w:space="0" w:color="152935"/>
              <w:right w:val="single" w:sz="8" w:space="0" w:color="E0E0E0"/>
            </w:tcBorders>
            <w:shd w:val="clear" w:color="auto" w:fill="auto"/>
            <w:vAlign w:val="center"/>
          </w:tcPr>
          <w:p w14:paraId="5FBB2557" w14:textId="77777777" w:rsidR="00FC732D" w:rsidRPr="00FC732D" w:rsidRDefault="00FC732D" w:rsidP="000E04B7">
            <w:pPr>
              <w:adjustRightInd w:val="0"/>
              <w:rPr>
                <w:rFonts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9945771" w14:textId="77777777" w:rsidR="00FC732D" w:rsidRPr="00FC732D" w:rsidRDefault="00FC732D" w:rsidP="000E04B7">
            <w:pPr>
              <w:adjustRightInd w:val="0"/>
              <w:rPr>
                <w:rFonts w:cs="Times New Roman"/>
                <w:sz w:val="24"/>
                <w:szCs w:val="24"/>
              </w:rPr>
            </w:pPr>
          </w:p>
        </w:tc>
        <w:tc>
          <w:tcPr>
            <w:tcW w:w="1438" w:type="dxa"/>
            <w:tcBorders>
              <w:top w:val="single" w:sz="8" w:space="0" w:color="AEAEAE"/>
              <w:left w:val="single" w:sz="8" w:space="0" w:color="E0E0E0"/>
              <w:bottom w:val="single" w:sz="8" w:space="0" w:color="152935"/>
              <w:right w:val="nil"/>
            </w:tcBorders>
            <w:shd w:val="clear" w:color="auto" w:fill="auto"/>
            <w:vAlign w:val="center"/>
          </w:tcPr>
          <w:p w14:paraId="3AEB65EA" w14:textId="77777777" w:rsidR="00FC732D" w:rsidRPr="00FC732D" w:rsidRDefault="00FC732D" w:rsidP="000E04B7">
            <w:pPr>
              <w:adjustRightInd w:val="0"/>
              <w:rPr>
                <w:rFonts w:cs="Times New Roman"/>
                <w:sz w:val="24"/>
                <w:szCs w:val="24"/>
              </w:rPr>
            </w:pPr>
          </w:p>
        </w:tc>
      </w:tr>
    </w:tbl>
    <w:p w14:paraId="08CEEA6E" w14:textId="15668DE8" w:rsidR="00FC732D" w:rsidRDefault="00FC732D"/>
    <w:p w14:paraId="38394538" w14:textId="77777777" w:rsid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4.2</w:t>
      </w:r>
    </w:p>
    <w:p w14:paraId="1A5ECA16" w14:textId="35BF42C9" w:rsidR="00A87240" w:rsidRP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Volume Perdagangan Saham</w:t>
      </w:r>
    </w:p>
    <w:tbl>
      <w:tblPr>
        <w:tblW w:w="73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8"/>
        <w:gridCol w:w="1024"/>
        <w:gridCol w:w="1071"/>
        <w:gridCol w:w="1102"/>
        <w:gridCol w:w="1025"/>
        <w:gridCol w:w="1438"/>
      </w:tblGrid>
      <w:tr w:rsidR="00FC732D" w:rsidRPr="00FC732D" w14:paraId="6AD590AB" w14:textId="77777777" w:rsidTr="00A87240">
        <w:trPr>
          <w:cantSplit/>
          <w:jc w:val="center"/>
        </w:trPr>
        <w:tc>
          <w:tcPr>
            <w:tcW w:w="1698" w:type="dxa"/>
            <w:tcBorders>
              <w:top w:val="nil"/>
              <w:left w:val="nil"/>
              <w:bottom w:val="single" w:sz="8" w:space="0" w:color="152935"/>
              <w:right w:val="nil"/>
            </w:tcBorders>
            <w:shd w:val="clear" w:color="auto" w:fill="auto"/>
            <w:vAlign w:val="bottom"/>
          </w:tcPr>
          <w:p w14:paraId="3780A55E" w14:textId="77777777" w:rsidR="00FC732D" w:rsidRPr="00FC732D" w:rsidRDefault="00FC732D" w:rsidP="000E04B7">
            <w:pPr>
              <w:adjustRightInd w:val="0"/>
              <w:rPr>
                <w:rFonts w:cs="Times New Roman"/>
                <w:sz w:val="24"/>
                <w:szCs w:val="24"/>
              </w:rPr>
            </w:pPr>
          </w:p>
        </w:tc>
        <w:tc>
          <w:tcPr>
            <w:tcW w:w="1024" w:type="dxa"/>
            <w:tcBorders>
              <w:top w:val="nil"/>
              <w:left w:val="nil"/>
              <w:bottom w:val="single" w:sz="8" w:space="0" w:color="152935"/>
              <w:right w:val="single" w:sz="8" w:space="0" w:color="E0E0E0"/>
            </w:tcBorders>
            <w:shd w:val="clear" w:color="auto" w:fill="auto"/>
            <w:vAlign w:val="bottom"/>
          </w:tcPr>
          <w:p w14:paraId="5D54D1ED"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N</w:t>
            </w:r>
          </w:p>
        </w:tc>
        <w:tc>
          <w:tcPr>
            <w:tcW w:w="1071" w:type="dxa"/>
            <w:tcBorders>
              <w:top w:val="nil"/>
              <w:left w:val="single" w:sz="8" w:space="0" w:color="E0E0E0"/>
              <w:bottom w:val="single" w:sz="8" w:space="0" w:color="152935"/>
              <w:right w:val="single" w:sz="8" w:space="0" w:color="E0E0E0"/>
            </w:tcBorders>
            <w:shd w:val="clear" w:color="auto" w:fill="auto"/>
            <w:vAlign w:val="bottom"/>
          </w:tcPr>
          <w:p w14:paraId="1A065594"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Minimum</w:t>
            </w:r>
          </w:p>
        </w:tc>
        <w:tc>
          <w:tcPr>
            <w:tcW w:w="1102" w:type="dxa"/>
            <w:tcBorders>
              <w:top w:val="nil"/>
              <w:left w:val="single" w:sz="8" w:space="0" w:color="E0E0E0"/>
              <w:bottom w:val="single" w:sz="8" w:space="0" w:color="152935"/>
              <w:right w:val="single" w:sz="8" w:space="0" w:color="E0E0E0"/>
            </w:tcBorders>
            <w:shd w:val="clear" w:color="auto" w:fill="auto"/>
            <w:vAlign w:val="bottom"/>
          </w:tcPr>
          <w:p w14:paraId="000DD880"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Maximum</w:t>
            </w:r>
          </w:p>
        </w:tc>
        <w:tc>
          <w:tcPr>
            <w:tcW w:w="1025" w:type="dxa"/>
            <w:tcBorders>
              <w:top w:val="nil"/>
              <w:left w:val="single" w:sz="8" w:space="0" w:color="E0E0E0"/>
              <w:bottom w:val="single" w:sz="8" w:space="0" w:color="152935"/>
              <w:right w:val="single" w:sz="8" w:space="0" w:color="E0E0E0"/>
            </w:tcBorders>
            <w:shd w:val="clear" w:color="auto" w:fill="auto"/>
            <w:vAlign w:val="bottom"/>
          </w:tcPr>
          <w:p w14:paraId="2E374FC9"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Mean</w:t>
            </w:r>
          </w:p>
        </w:tc>
        <w:tc>
          <w:tcPr>
            <w:tcW w:w="1438" w:type="dxa"/>
            <w:tcBorders>
              <w:top w:val="nil"/>
              <w:left w:val="single" w:sz="8" w:space="0" w:color="E0E0E0"/>
              <w:bottom w:val="single" w:sz="8" w:space="0" w:color="152935"/>
              <w:right w:val="nil"/>
            </w:tcBorders>
            <w:shd w:val="clear" w:color="auto" w:fill="auto"/>
            <w:vAlign w:val="bottom"/>
          </w:tcPr>
          <w:p w14:paraId="1AFCAF16"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Deviation</w:t>
            </w:r>
          </w:p>
        </w:tc>
      </w:tr>
      <w:tr w:rsidR="00FC732D" w:rsidRPr="00FC732D" w14:paraId="00FC88EA" w14:textId="77777777" w:rsidTr="00A87240">
        <w:trPr>
          <w:cantSplit/>
          <w:jc w:val="center"/>
        </w:trPr>
        <w:tc>
          <w:tcPr>
            <w:tcW w:w="1698" w:type="dxa"/>
            <w:tcBorders>
              <w:top w:val="single" w:sz="8" w:space="0" w:color="152935"/>
              <w:left w:val="nil"/>
              <w:bottom w:val="single" w:sz="8" w:space="0" w:color="AEAEAE"/>
              <w:right w:val="nil"/>
            </w:tcBorders>
            <w:shd w:val="clear" w:color="auto" w:fill="auto"/>
          </w:tcPr>
          <w:p w14:paraId="1E1BDA5F"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Sebelum</w:t>
            </w:r>
          </w:p>
        </w:tc>
        <w:tc>
          <w:tcPr>
            <w:tcW w:w="1024" w:type="dxa"/>
            <w:tcBorders>
              <w:top w:val="single" w:sz="8" w:space="0" w:color="152935"/>
              <w:left w:val="nil"/>
              <w:bottom w:val="single" w:sz="8" w:space="0" w:color="AEAEAE"/>
              <w:right w:val="single" w:sz="8" w:space="0" w:color="E0E0E0"/>
            </w:tcBorders>
            <w:shd w:val="clear" w:color="auto" w:fill="auto"/>
          </w:tcPr>
          <w:p w14:paraId="2D9537D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152935"/>
              <w:left w:val="single" w:sz="8" w:space="0" w:color="E0E0E0"/>
              <w:bottom w:val="single" w:sz="8" w:space="0" w:color="AEAEAE"/>
              <w:right w:val="single" w:sz="8" w:space="0" w:color="E0E0E0"/>
            </w:tcBorders>
            <w:shd w:val="clear" w:color="auto" w:fill="auto"/>
          </w:tcPr>
          <w:p w14:paraId="508D12D1"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.0000028</w:t>
            </w:r>
          </w:p>
        </w:tc>
        <w:tc>
          <w:tcPr>
            <w:tcW w:w="1102" w:type="dxa"/>
            <w:tcBorders>
              <w:top w:val="single" w:sz="8" w:space="0" w:color="152935"/>
              <w:left w:val="single" w:sz="8" w:space="0" w:color="E0E0E0"/>
              <w:bottom w:val="single" w:sz="8" w:space="0" w:color="AEAEAE"/>
              <w:right w:val="single" w:sz="8" w:space="0" w:color="E0E0E0"/>
            </w:tcBorders>
            <w:shd w:val="clear" w:color="auto" w:fill="auto"/>
          </w:tcPr>
          <w:p w14:paraId="4F17CD97"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25.69</w:t>
            </w:r>
          </w:p>
        </w:tc>
        <w:tc>
          <w:tcPr>
            <w:tcW w:w="1025" w:type="dxa"/>
            <w:tcBorders>
              <w:top w:val="single" w:sz="8" w:space="0" w:color="152935"/>
              <w:left w:val="single" w:sz="8" w:space="0" w:color="E0E0E0"/>
              <w:bottom w:val="single" w:sz="8" w:space="0" w:color="AEAEAE"/>
              <w:right w:val="single" w:sz="8" w:space="0" w:color="E0E0E0"/>
            </w:tcBorders>
            <w:shd w:val="clear" w:color="auto" w:fill="auto"/>
          </w:tcPr>
          <w:p w14:paraId="5F3708B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2.3659</w:t>
            </w:r>
          </w:p>
        </w:tc>
        <w:tc>
          <w:tcPr>
            <w:tcW w:w="1438" w:type="dxa"/>
            <w:tcBorders>
              <w:top w:val="single" w:sz="8" w:space="0" w:color="152935"/>
              <w:left w:val="single" w:sz="8" w:space="0" w:color="E0E0E0"/>
              <w:bottom w:val="single" w:sz="8" w:space="0" w:color="AEAEAE"/>
              <w:right w:val="nil"/>
            </w:tcBorders>
            <w:shd w:val="clear" w:color="auto" w:fill="auto"/>
          </w:tcPr>
          <w:p w14:paraId="5D5780F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3.98354</w:t>
            </w:r>
          </w:p>
        </w:tc>
      </w:tr>
      <w:tr w:rsidR="00FC732D" w:rsidRPr="00FC732D" w14:paraId="05D00302" w14:textId="77777777" w:rsidTr="00A87240">
        <w:trPr>
          <w:cantSplit/>
          <w:jc w:val="center"/>
        </w:trPr>
        <w:tc>
          <w:tcPr>
            <w:tcW w:w="1698" w:type="dxa"/>
            <w:tcBorders>
              <w:top w:val="single" w:sz="8" w:space="0" w:color="AEAEAE"/>
              <w:left w:val="nil"/>
              <w:bottom w:val="single" w:sz="8" w:space="0" w:color="AEAEAE"/>
              <w:right w:val="nil"/>
            </w:tcBorders>
            <w:shd w:val="clear" w:color="auto" w:fill="auto"/>
          </w:tcPr>
          <w:p w14:paraId="731D170D"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Sesudah</w:t>
            </w:r>
          </w:p>
        </w:tc>
        <w:tc>
          <w:tcPr>
            <w:tcW w:w="1024" w:type="dxa"/>
            <w:tcBorders>
              <w:top w:val="single" w:sz="8" w:space="0" w:color="AEAEAE"/>
              <w:left w:val="nil"/>
              <w:bottom w:val="single" w:sz="8" w:space="0" w:color="AEAEAE"/>
              <w:right w:val="single" w:sz="8" w:space="0" w:color="E0E0E0"/>
            </w:tcBorders>
            <w:shd w:val="clear" w:color="auto" w:fill="auto"/>
          </w:tcPr>
          <w:p w14:paraId="3E0A47B5"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AEAEAE"/>
              <w:left w:val="single" w:sz="8" w:space="0" w:color="E0E0E0"/>
              <w:bottom w:val="single" w:sz="8" w:space="0" w:color="AEAEAE"/>
              <w:right w:val="single" w:sz="8" w:space="0" w:color="E0E0E0"/>
            </w:tcBorders>
            <w:shd w:val="clear" w:color="auto" w:fill="auto"/>
          </w:tcPr>
          <w:p w14:paraId="2B6DC50B"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.0003804</w:t>
            </w:r>
          </w:p>
        </w:tc>
        <w:tc>
          <w:tcPr>
            <w:tcW w:w="1102" w:type="dxa"/>
            <w:tcBorders>
              <w:top w:val="single" w:sz="8" w:space="0" w:color="AEAEAE"/>
              <w:left w:val="single" w:sz="8" w:space="0" w:color="E0E0E0"/>
              <w:bottom w:val="single" w:sz="8" w:space="0" w:color="AEAEAE"/>
              <w:right w:val="single" w:sz="8" w:space="0" w:color="E0E0E0"/>
            </w:tcBorders>
            <w:shd w:val="clear" w:color="auto" w:fill="auto"/>
          </w:tcPr>
          <w:p w14:paraId="2D2D0C1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166.54</w:t>
            </w:r>
          </w:p>
        </w:tc>
        <w:tc>
          <w:tcPr>
            <w:tcW w:w="1025" w:type="dxa"/>
            <w:tcBorders>
              <w:top w:val="single" w:sz="8" w:space="0" w:color="AEAEAE"/>
              <w:left w:val="single" w:sz="8" w:space="0" w:color="E0E0E0"/>
              <w:bottom w:val="single" w:sz="8" w:space="0" w:color="AEAEAE"/>
              <w:right w:val="single" w:sz="8" w:space="0" w:color="E0E0E0"/>
            </w:tcBorders>
            <w:shd w:val="clear" w:color="auto" w:fill="auto"/>
          </w:tcPr>
          <w:p w14:paraId="34369B90"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6.3939</w:t>
            </w:r>
          </w:p>
        </w:tc>
        <w:tc>
          <w:tcPr>
            <w:tcW w:w="1438" w:type="dxa"/>
            <w:tcBorders>
              <w:top w:val="single" w:sz="8" w:space="0" w:color="AEAEAE"/>
              <w:left w:val="single" w:sz="8" w:space="0" w:color="E0E0E0"/>
              <w:bottom w:val="single" w:sz="8" w:space="0" w:color="AEAEAE"/>
              <w:right w:val="nil"/>
            </w:tcBorders>
            <w:shd w:val="clear" w:color="auto" w:fill="auto"/>
          </w:tcPr>
          <w:p w14:paraId="2DFAB3C9"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23.97150</w:t>
            </w:r>
          </w:p>
        </w:tc>
      </w:tr>
      <w:tr w:rsidR="00FC732D" w:rsidRPr="00FC732D" w14:paraId="7E876D38" w14:textId="77777777" w:rsidTr="00A87240">
        <w:trPr>
          <w:cantSplit/>
          <w:jc w:val="center"/>
        </w:trPr>
        <w:tc>
          <w:tcPr>
            <w:tcW w:w="1698" w:type="dxa"/>
            <w:tcBorders>
              <w:top w:val="single" w:sz="8" w:space="0" w:color="AEAEAE"/>
              <w:left w:val="nil"/>
              <w:bottom w:val="single" w:sz="8" w:space="0" w:color="152935"/>
              <w:right w:val="nil"/>
            </w:tcBorders>
            <w:shd w:val="clear" w:color="auto" w:fill="auto"/>
          </w:tcPr>
          <w:p w14:paraId="1810272A"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Valid N (listwise)</w:t>
            </w:r>
          </w:p>
        </w:tc>
        <w:tc>
          <w:tcPr>
            <w:tcW w:w="1024" w:type="dxa"/>
            <w:tcBorders>
              <w:top w:val="single" w:sz="8" w:space="0" w:color="AEAEAE"/>
              <w:left w:val="nil"/>
              <w:bottom w:val="single" w:sz="8" w:space="0" w:color="152935"/>
              <w:right w:val="single" w:sz="8" w:space="0" w:color="E0E0E0"/>
            </w:tcBorders>
            <w:shd w:val="clear" w:color="auto" w:fill="auto"/>
          </w:tcPr>
          <w:p w14:paraId="3EBB3C04"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49</w:t>
            </w:r>
          </w:p>
        </w:tc>
        <w:tc>
          <w:tcPr>
            <w:tcW w:w="1071"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FFA436A" w14:textId="77777777" w:rsidR="00FC732D" w:rsidRPr="00FC732D" w:rsidRDefault="00FC732D" w:rsidP="000E04B7">
            <w:pPr>
              <w:adjustRightInd w:val="0"/>
              <w:rPr>
                <w:rFonts w:cs="Times New Roman"/>
                <w:sz w:val="24"/>
                <w:szCs w:val="24"/>
              </w:rPr>
            </w:pPr>
          </w:p>
        </w:tc>
        <w:tc>
          <w:tcPr>
            <w:tcW w:w="1102"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EF90ACE" w14:textId="77777777" w:rsidR="00FC732D" w:rsidRPr="00FC732D" w:rsidRDefault="00FC732D" w:rsidP="000E04B7">
            <w:pPr>
              <w:adjustRightInd w:val="0"/>
              <w:rPr>
                <w:rFonts w:cs="Times New Roman"/>
                <w:sz w:val="24"/>
                <w:szCs w:val="24"/>
              </w:rPr>
            </w:pPr>
          </w:p>
        </w:tc>
        <w:tc>
          <w:tcPr>
            <w:tcW w:w="1025"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3205DC0" w14:textId="77777777" w:rsidR="00FC732D" w:rsidRPr="00FC732D" w:rsidRDefault="00FC732D" w:rsidP="000E04B7">
            <w:pPr>
              <w:adjustRightInd w:val="0"/>
              <w:rPr>
                <w:rFonts w:cs="Times New Roman"/>
                <w:sz w:val="24"/>
                <w:szCs w:val="24"/>
              </w:rPr>
            </w:pPr>
          </w:p>
        </w:tc>
        <w:tc>
          <w:tcPr>
            <w:tcW w:w="1438" w:type="dxa"/>
            <w:tcBorders>
              <w:top w:val="single" w:sz="8" w:space="0" w:color="AEAEAE"/>
              <w:left w:val="single" w:sz="8" w:space="0" w:color="E0E0E0"/>
              <w:bottom w:val="single" w:sz="8" w:space="0" w:color="152935"/>
              <w:right w:val="nil"/>
            </w:tcBorders>
            <w:shd w:val="clear" w:color="auto" w:fill="auto"/>
            <w:vAlign w:val="center"/>
          </w:tcPr>
          <w:p w14:paraId="2BB94B38" w14:textId="77777777" w:rsidR="00FC732D" w:rsidRPr="00FC732D" w:rsidRDefault="00FC732D" w:rsidP="000E04B7">
            <w:pPr>
              <w:adjustRightInd w:val="0"/>
              <w:rPr>
                <w:rFonts w:cs="Times New Roman"/>
                <w:sz w:val="24"/>
                <w:szCs w:val="24"/>
              </w:rPr>
            </w:pPr>
          </w:p>
        </w:tc>
      </w:tr>
    </w:tbl>
    <w:p w14:paraId="32721675" w14:textId="0571E021" w:rsidR="00FC732D" w:rsidRDefault="00FC732D"/>
    <w:p w14:paraId="0FC7FA3C" w14:textId="77777777" w:rsid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4.3</w:t>
      </w:r>
    </w:p>
    <w:p w14:paraId="7CB013EC" w14:textId="72A05D41" w:rsidR="00A87240" w:rsidRPr="00A87240" w:rsidRDefault="00A87240" w:rsidP="00A87240">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Hasil Uji Normalitas - </w:t>
      </w:r>
      <w:r>
        <w:rPr>
          <w:rFonts w:ascii="Times New Roman" w:hAnsi="Times New Roman" w:cs="Times New Roman"/>
          <w:b/>
          <w:bCs/>
          <w:sz w:val="24"/>
          <w:szCs w:val="24"/>
        </w:rPr>
        <w:t>One-Sample Kolmogorov-Smirnov Test</w:t>
      </w:r>
    </w:p>
    <w:tbl>
      <w:tblPr>
        <w:tblW w:w="5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FC732D" w:rsidRPr="00FC732D" w14:paraId="4DB56786" w14:textId="77777777" w:rsidTr="00FC732D">
        <w:trPr>
          <w:cantSplit/>
          <w:jc w:val="center"/>
        </w:trPr>
        <w:tc>
          <w:tcPr>
            <w:tcW w:w="5338" w:type="dxa"/>
            <w:gridSpan w:val="3"/>
            <w:tcBorders>
              <w:top w:val="nil"/>
              <w:left w:val="nil"/>
              <w:bottom w:val="nil"/>
              <w:right w:val="nil"/>
            </w:tcBorders>
            <w:shd w:val="clear" w:color="auto" w:fill="auto"/>
            <w:vAlign w:val="center"/>
          </w:tcPr>
          <w:p w14:paraId="602A3162" w14:textId="77777777" w:rsidR="00FC732D" w:rsidRPr="00FC732D" w:rsidRDefault="00FC732D" w:rsidP="000E04B7">
            <w:pPr>
              <w:adjustRightInd w:val="0"/>
              <w:spacing w:line="320" w:lineRule="atLeast"/>
              <w:ind w:left="60" w:right="60"/>
              <w:jc w:val="center"/>
              <w:rPr>
                <w:rFonts w:ascii="Arial" w:hAnsi="Arial" w:cs="Arial"/>
              </w:rPr>
            </w:pPr>
            <w:r w:rsidRPr="00FC732D">
              <w:rPr>
                <w:rFonts w:ascii="Arial" w:hAnsi="Arial" w:cs="Arial"/>
                <w:b/>
                <w:bCs/>
              </w:rPr>
              <w:t>One-Sample Kolmogorov-Smirnov Test</w:t>
            </w:r>
          </w:p>
        </w:tc>
      </w:tr>
      <w:tr w:rsidR="00FC732D" w:rsidRPr="00FC732D" w14:paraId="015AA20B" w14:textId="77777777" w:rsidTr="00FC732D">
        <w:trPr>
          <w:cantSplit/>
          <w:jc w:val="center"/>
        </w:trPr>
        <w:tc>
          <w:tcPr>
            <w:tcW w:w="3869" w:type="dxa"/>
            <w:gridSpan w:val="2"/>
            <w:tcBorders>
              <w:top w:val="nil"/>
              <w:left w:val="nil"/>
              <w:bottom w:val="single" w:sz="8" w:space="0" w:color="152935"/>
              <w:right w:val="nil"/>
            </w:tcBorders>
            <w:shd w:val="clear" w:color="auto" w:fill="auto"/>
            <w:vAlign w:val="bottom"/>
          </w:tcPr>
          <w:p w14:paraId="4351613D" w14:textId="77777777" w:rsidR="00FC732D" w:rsidRPr="00FC732D" w:rsidRDefault="00FC732D" w:rsidP="000E04B7">
            <w:pPr>
              <w:adjustRightInd w:val="0"/>
              <w:rPr>
                <w:rFonts w:cs="Times New Roman"/>
                <w:sz w:val="24"/>
                <w:szCs w:val="24"/>
              </w:rPr>
            </w:pPr>
          </w:p>
        </w:tc>
        <w:tc>
          <w:tcPr>
            <w:tcW w:w="1469" w:type="dxa"/>
            <w:tcBorders>
              <w:top w:val="nil"/>
              <w:left w:val="nil"/>
              <w:bottom w:val="single" w:sz="8" w:space="0" w:color="152935"/>
              <w:right w:val="nil"/>
            </w:tcBorders>
            <w:shd w:val="clear" w:color="auto" w:fill="auto"/>
            <w:vAlign w:val="bottom"/>
          </w:tcPr>
          <w:p w14:paraId="240C27AB"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Unstandardized Residual</w:t>
            </w:r>
          </w:p>
        </w:tc>
      </w:tr>
      <w:tr w:rsidR="00FC732D" w:rsidRPr="00FC732D" w14:paraId="2BF47800" w14:textId="77777777" w:rsidTr="00FC732D">
        <w:trPr>
          <w:cantSplit/>
          <w:jc w:val="center"/>
        </w:trPr>
        <w:tc>
          <w:tcPr>
            <w:tcW w:w="3869" w:type="dxa"/>
            <w:gridSpan w:val="2"/>
            <w:tcBorders>
              <w:top w:val="single" w:sz="8" w:space="0" w:color="152935"/>
              <w:left w:val="nil"/>
              <w:bottom w:val="single" w:sz="8" w:space="0" w:color="AEAEAE"/>
              <w:right w:val="nil"/>
            </w:tcBorders>
            <w:shd w:val="clear" w:color="auto" w:fill="auto"/>
          </w:tcPr>
          <w:p w14:paraId="0D072816"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N</w:t>
            </w:r>
          </w:p>
        </w:tc>
        <w:tc>
          <w:tcPr>
            <w:tcW w:w="1469" w:type="dxa"/>
            <w:tcBorders>
              <w:top w:val="single" w:sz="8" w:space="0" w:color="152935"/>
              <w:left w:val="nil"/>
              <w:bottom w:val="single" w:sz="8" w:space="0" w:color="AEAEAE"/>
              <w:right w:val="nil"/>
            </w:tcBorders>
            <w:shd w:val="clear" w:color="auto" w:fill="auto"/>
          </w:tcPr>
          <w:p w14:paraId="66998E49"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48</w:t>
            </w:r>
          </w:p>
        </w:tc>
      </w:tr>
      <w:tr w:rsidR="00FC732D" w:rsidRPr="00FC732D" w14:paraId="1BFB92D4" w14:textId="77777777" w:rsidTr="00FC732D">
        <w:trPr>
          <w:cantSplit/>
          <w:jc w:val="center"/>
        </w:trPr>
        <w:tc>
          <w:tcPr>
            <w:tcW w:w="2431" w:type="dxa"/>
            <w:vMerge w:val="restart"/>
            <w:tcBorders>
              <w:top w:val="single" w:sz="8" w:space="0" w:color="AEAEAE"/>
              <w:left w:val="nil"/>
              <w:bottom w:val="single" w:sz="8" w:space="0" w:color="AEAEAE"/>
              <w:right w:val="nil"/>
            </w:tcBorders>
            <w:shd w:val="clear" w:color="auto" w:fill="auto"/>
          </w:tcPr>
          <w:p w14:paraId="5CAC6254"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 xml:space="preserve">Normal </w:t>
            </w:r>
            <w:proofErr w:type="gramStart"/>
            <w:r w:rsidRPr="00FC732D">
              <w:rPr>
                <w:rFonts w:ascii="Arial" w:hAnsi="Arial" w:cs="Arial"/>
                <w:sz w:val="18"/>
                <w:szCs w:val="18"/>
              </w:rPr>
              <w:t>Parameters</w:t>
            </w:r>
            <w:r w:rsidRPr="00FC732D">
              <w:rPr>
                <w:rFonts w:ascii="Arial" w:hAnsi="Arial" w:cs="Arial"/>
                <w:sz w:val="18"/>
                <w:szCs w:val="18"/>
                <w:vertAlign w:val="superscript"/>
              </w:rPr>
              <w:t>a,b</w:t>
            </w:r>
            <w:proofErr w:type="gramEnd"/>
          </w:p>
        </w:tc>
        <w:tc>
          <w:tcPr>
            <w:tcW w:w="1438" w:type="dxa"/>
            <w:tcBorders>
              <w:top w:val="single" w:sz="8" w:space="0" w:color="AEAEAE"/>
              <w:left w:val="nil"/>
              <w:bottom w:val="single" w:sz="8" w:space="0" w:color="AEAEAE"/>
              <w:right w:val="nil"/>
            </w:tcBorders>
            <w:shd w:val="clear" w:color="auto" w:fill="auto"/>
          </w:tcPr>
          <w:p w14:paraId="5C45118C"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Mean</w:t>
            </w:r>
          </w:p>
        </w:tc>
        <w:tc>
          <w:tcPr>
            <w:tcW w:w="1469" w:type="dxa"/>
            <w:tcBorders>
              <w:top w:val="single" w:sz="8" w:space="0" w:color="AEAEAE"/>
              <w:left w:val="nil"/>
              <w:bottom w:val="single" w:sz="8" w:space="0" w:color="AEAEAE"/>
              <w:right w:val="nil"/>
            </w:tcBorders>
            <w:shd w:val="clear" w:color="auto" w:fill="auto"/>
          </w:tcPr>
          <w:p w14:paraId="60BF0A50"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.0000000</w:t>
            </w:r>
          </w:p>
        </w:tc>
      </w:tr>
      <w:tr w:rsidR="00FC732D" w:rsidRPr="00FC732D" w14:paraId="540A09F6" w14:textId="77777777" w:rsidTr="00FC732D">
        <w:trPr>
          <w:cantSplit/>
          <w:jc w:val="center"/>
        </w:trPr>
        <w:tc>
          <w:tcPr>
            <w:tcW w:w="2431" w:type="dxa"/>
            <w:vMerge/>
            <w:tcBorders>
              <w:top w:val="single" w:sz="8" w:space="0" w:color="AEAEAE"/>
              <w:left w:val="nil"/>
              <w:bottom w:val="single" w:sz="8" w:space="0" w:color="AEAEAE"/>
              <w:right w:val="nil"/>
            </w:tcBorders>
            <w:shd w:val="clear" w:color="auto" w:fill="auto"/>
          </w:tcPr>
          <w:p w14:paraId="1D3C9AD8" w14:textId="77777777" w:rsidR="00FC732D" w:rsidRPr="00FC732D" w:rsidRDefault="00FC732D" w:rsidP="000E04B7">
            <w:pPr>
              <w:adjustRightInd w:val="0"/>
              <w:rPr>
                <w:rFonts w:ascii="Arial" w:hAnsi="Arial" w:cs="Arial"/>
                <w:sz w:val="18"/>
                <w:szCs w:val="18"/>
              </w:rPr>
            </w:pPr>
          </w:p>
        </w:tc>
        <w:tc>
          <w:tcPr>
            <w:tcW w:w="1438" w:type="dxa"/>
            <w:tcBorders>
              <w:top w:val="single" w:sz="8" w:space="0" w:color="AEAEAE"/>
              <w:left w:val="nil"/>
              <w:bottom w:val="single" w:sz="8" w:space="0" w:color="AEAEAE"/>
              <w:right w:val="nil"/>
            </w:tcBorders>
            <w:shd w:val="clear" w:color="auto" w:fill="auto"/>
          </w:tcPr>
          <w:p w14:paraId="390D236A"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Std. Deviation</w:t>
            </w:r>
          </w:p>
        </w:tc>
        <w:tc>
          <w:tcPr>
            <w:tcW w:w="1469" w:type="dxa"/>
            <w:tcBorders>
              <w:top w:val="single" w:sz="8" w:space="0" w:color="AEAEAE"/>
              <w:left w:val="nil"/>
              <w:bottom w:val="single" w:sz="8" w:space="0" w:color="AEAEAE"/>
              <w:right w:val="nil"/>
            </w:tcBorders>
            <w:shd w:val="clear" w:color="auto" w:fill="auto"/>
          </w:tcPr>
          <w:p w14:paraId="48147645"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.29044520</w:t>
            </w:r>
          </w:p>
        </w:tc>
      </w:tr>
      <w:tr w:rsidR="00FC732D" w:rsidRPr="00FC732D" w14:paraId="24124BE7" w14:textId="77777777" w:rsidTr="00FC732D">
        <w:trPr>
          <w:cantSplit/>
          <w:jc w:val="center"/>
        </w:trPr>
        <w:tc>
          <w:tcPr>
            <w:tcW w:w="2431" w:type="dxa"/>
            <w:vMerge w:val="restart"/>
            <w:tcBorders>
              <w:top w:val="single" w:sz="8" w:space="0" w:color="AEAEAE"/>
              <w:left w:val="nil"/>
              <w:bottom w:val="single" w:sz="8" w:space="0" w:color="AEAEAE"/>
              <w:right w:val="nil"/>
            </w:tcBorders>
            <w:shd w:val="clear" w:color="auto" w:fill="auto"/>
          </w:tcPr>
          <w:p w14:paraId="202CF47E"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Most Extreme Differences</w:t>
            </w:r>
          </w:p>
        </w:tc>
        <w:tc>
          <w:tcPr>
            <w:tcW w:w="1438" w:type="dxa"/>
            <w:tcBorders>
              <w:top w:val="single" w:sz="8" w:space="0" w:color="AEAEAE"/>
              <w:left w:val="nil"/>
              <w:bottom w:val="single" w:sz="8" w:space="0" w:color="AEAEAE"/>
              <w:right w:val="nil"/>
            </w:tcBorders>
            <w:shd w:val="clear" w:color="auto" w:fill="auto"/>
          </w:tcPr>
          <w:p w14:paraId="77AC3C3E"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Absolute</w:t>
            </w:r>
          </w:p>
        </w:tc>
        <w:tc>
          <w:tcPr>
            <w:tcW w:w="1469" w:type="dxa"/>
            <w:tcBorders>
              <w:top w:val="single" w:sz="8" w:space="0" w:color="AEAEAE"/>
              <w:left w:val="nil"/>
              <w:bottom w:val="single" w:sz="8" w:space="0" w:color="AEAEAE"/>
              <w:right w:val="nil"/>
            </w:tcBorders>
            <w:shd w:val="clear" w:color="auto" w:fill="auto"/>
          </w:tcPr>
          <w:p w14:paraId="259018C0"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.124</w:t>
            </w:r>
          </w:p>
        </w:tc>
      </w:tr>
      <w:tr w:rsidR="00FC732D" w:rsidRPr="00FC732D" w14:paraId="50EB3448" w14:textId="77777777" w:rsidTr="00FC732D">
        <w:trPr>
          <w:cantSplit/>
          <w:jc w:val="center"/>
        </w:trPr>
        <w:tc>
          <w:tcPr>
            <w:tcW w:w="2431" w:type="dxa"/>
            <w:vMerge/>
            <w:tcBorders>
              <w:top w:val="single" w:sz="8" w:space="0" w:color="AEAEAE"/>
              <w:left w:val="nil"/>
              <w:bottom w:val="single" w:sz="8" w:space="0" w:color="AEAEAE"/>
              <w:right w:val="nil"/>
            </w:tcBorders>
            <w:shd w:val="clear" w:color="auto" w:fill="auto"/>
          </w:tcPr>
          <w:p w14:paraId="6CF6A1B3" w14:textId="77777777" w:rsidR="00FC732D" w:rsidRPr="00FC732D" w:rsidRDefault="00FC732D" w:rsidP="000E04B7">
            <w:pPr>
              <w:adjustRightInd w:val="0"/>
              <w:rPr>
                <w:rFonts w:ascii="Arial" w:hAnsi="Arial" w:cs="Arial"/>
                <w:sz w:val="18"/>
                <w:szCs w:val="18"/>
              </w:rPr>
            </w:pPr>
          </w:p>
        </w:tc>
        <w:tc>
          <w:tcPr>
            <w:tcW w:w="1438" w:type="dxa"/>
            <w:tcBorders>
              <w:top w:val="single" w:sz="8" w:space="0" w:color="AEAEAE"/>
              <w:left w:val="nil"/>
              <w:bottom w:val="single" w:sz="8" w:space="0" w:color="AEAEAE"/>
              <w:right w:val="nil"/>
            </w:tcBorders>
            <w:shd w:val="clear" w:color="auto" w:fill="auto"/>
          </w:tcPr>
          <w:p w14:paraId="4CA6467D"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Positive</w:t>
            </w:r>
          </w:p>
        </w:tc>
        <w:tc>
          <w:tcPr>
            <w:tcW w:w="1469" w:type="dxa"/>
            <w:tcBorders>
              <w:top w:val="single" w:sz="8" w:space="0" w:color="AEAEAE"/>
              <w:left w:val="nil"/>
              <w:bottom w:val="single" w:sz="8" w:space="0" w:color="AEAEAE"/>
              <w:right w:val="nil"/>
            </w:tcBorders>
            <w:shd w:val="clear" w:color="auto" w:fill="auto"/>
          </w:tcPr>
          <w:p w14:paraId="21EB09F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.124</w:t>
            </w:r>
          </w:p>
        </w:tc>
      </w:tr>
      <w:tr w:rsidR="00FC732D" w:rsidRPr="00FC732D" w14:paraId="43C47CE9" w14:textId="77777777" w:rsidTr="00FC732D">
        <w:trPr>
          <w:cantSplit/>
          <w:jc w:val="center"/>
        </w:trPr>
        <w:tc>
          <w:tcPr>
            <w:tcW w:w="2431" w:type="dxa"/>
            <w:vMerge/>
            <w:tcBorders>
              <w:top w:val="single" w:sz="8" w:space="0" w:color="AEAEAE"/>
              <w:left w:val="nil"/>
              <w:bottom w:val="single" w:sz="8" w:space="0" w:color="AEAEAE"/>
              <w:right w:val="nil"/>
            </w:tcBorders>
            <w:shd w:val="clear" w:color="auto" w:fill="auto"/>
          </w:tcPr>
          <w:p w14:paraId="6A419448" w14:textId="77777777" w:rsidR="00FC732D" w:rsidRPr="00FC732D" w:rsidRDefault="00FC732D" w:rsidP="000E04B7">
            <w:pPr>
              <w:adjustRightInd w:val="0"/>
              <w:rPr>
                <w:rFonts w:ascii="Arial" w:hAnsi="Arial" w:cs="Arial"/>
                <w:sz w:val="18"/>
                <w:szCs w:val="18"/>
              </w:rPr>
            </w:pPr>
          </w:p>
        </w:tc>
        <w:tc>
          <w:tcPr>
            <w:tcW w:w="1438" w:type="dxa"/>
            <w:tcBorders>
              <w:top w:val="single" w:sz="8" w:space="0" w:color="AEAEAE"/>
              <w:left w:val="nil"/>
              <w:bottom w:val="single" w:sz="8" w:space="0" w:color="AEAEAE"/>
              <w:right w:val="nil"/>
            </w:tcBorders>
            <w:shd w:val="clear" w:color="auto" w:fill="auto"/>
          </w:tcPr>
          <w:p w14:paraId="70E27E19"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Negative</w:t>
            </w:r>
          </w:p>
        </w:tc>
        <w:tc>
          <w:tcPr>
            <w:tcW w:w="1469" w:type="dxa"/>
            <w:tcBorders>
              <w:top w:val="single" w:sz="8" w:space="0" w:color="AEAEAE"/>
              <w:left w:val="nil"/>
              <w:bottom w:val="single" w:sz="8" w:space="0" w:color="AEAEAE"/>
              <w:right w:val="nil"/>
            </w:tcBorders>
            <w:shd w:val="clear" w:color="auto" w:fill="auto"/>
          </w:tcPr>
          <w:p w14:paraId="3C0C6D28"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-.084</w:t>
            </w:r>
          </w:p>
        </w:tc>
      </w:tr>
      <w:tr w:rsidR="00FC732D" w:rsidRPr="00FC732D" w14:paraId="02CAE9B0" w14:textId="77777777" w:rsidTr="00FC732D">
        <w:trPr>
          <w:cantSplit/>
          <w:jc w:val="center"/>
        </w:trPr>
        <w:tc>
          <w:tcPr>
            <w:tcW w:w="3869" w:type="dxa"/>
            <w:gridSpan w:val="2"/>
            <w:tcBorders>
              <w:top w:val="single" w:sz="8" w:space="0" w:color="AEAEAE"/>
              <w:left w:val="nil"/>
              <w:bottom w:val="single" w:sz="8" w:space="0" w:color="AEAEAE"/>
              <w:right w:val="nil"/>
            </w:tcBorders>
            <w:shd w:val="clear" w:color="auto" w:fill="auto"/>
          </w:tcPr>
          <w:p w14:paraId="63F8C744"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Test Statistic</w:t>
            </w:r>
          </w:p>
        </w:tc>
        <w:tc>
          <w:tcPr>
            <w:tcW w:w="1469" w:type="dxa"/>
            <w:tcBorders>
              <w:top w:val="single" w:sz="8" w:space="0" w:color="AEAEAE"/>
              <w:left w:val="nil"/>
              <w:bottom w:val="single" w:sz="8" w:space="0" w:color="AEAEAE"/>
              <w:right w:val="nil"/>
            </w:tcBorders>
            <w:shd w:val="clear" w:color="auto" w:fill="auto"/>
          </w:tcPr>
          <w:p w14:paraId="5A0166A0"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.124</w:t>
            </w:r>
          </w:p>
        </w:tc>
      </w:tr>
      <w:tr w:rsidR="00FC732D" w:rsidRPr="00FC732D" w14:paraId="0AF5F951" w14:textId="77777777" w:rsidTr="00FC732D">
        <w:trPr>
          <w:cantSplit/>
          <w:jc w:val="center"/>
        </w:trPr>
        <w:tc>
          <w:tcPr>
            <w:tcW w:w="3869" w:type="dxa"/>
            <w:gridSpan w:val="2"/>
            <w:tcBorders>
              <w:top w:val="single" w:sz="8" w:space="0" w:color="AEAEAE"/>
              <w:left w:val="nil"/>
              <w:bottom w:val="single" w:sz="8" w:space="0" w:color="152935"/>
              <w:right w:val="nil"/>
            </w:tcBorders>
            <w:shd w:val="clear" w:color="auto" w:fill="auto"/>
          </w:tcPr>
          <w:p w14:paraId="3D73A515"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Asymp. Sig. (2-tailed)</w:t>
            </w:r>
          </w:p>
        </w:tc>
        <w:tc>
          <w:tcPr>
            <w:tcW w:w="1469" w:type="dxa"/>
            <w:tcBorders>
              <w:top w:val="single" w:sz="8" w:space="0" w:color="AEAEAE"/>
              <w:left w:val="nil"/>
              <w:bottom w:val="single" w:sz="8" w:space="0" w:color="152935"/>
              <w:right w:val="nil"/>
            </w:tcBorders>
            <w:shd w:val="clear" w:color="auto" w:fill="auto"/>
          </w:tcPr>
          <w:p w14:paraId="1890ED8D"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.061</w:t>
            </w:r>
            <w:r w:rsidRPr="00FC732D">
              <w:rPr>
                <w:rFonts w:ascii="Arial" w:hAnsi="Arial" w:cs="Arial"/>
                <w:sz w:val="18"/>
                <w:szCs w:val="18"/>
                <w:vertAlign w:val="superscript"/>
              </w:rPr>
              <w:t>c</w:t>
            </w:r>
          </w:p>
        </w:tc>
      </w:tr>
      <w:tr w:rsidR="00FC732D" w:rsidRPr="00FC732D" w14:paraId="1D987279" w14:textId="77777777" w:rsidTr="00FC732D">
        <w:trPr>
          <w:cantSplit/>
          <w:jc w:val="center"/>
        </w:trPr>
        <w:tc>
          <w:tcPr>
            <w:tcW w:w="5338" w:type="dxa"/>
            <w:gridSpan w:val="3"/>
            <w:tcBorders>
              <w:top w:val="nil"/>
              <w:left w:val="nil"/>
              <w:bottom w:val="nil"/>
              <w:right w:val="nil"/>
            </w:tcBorders>
            <w:shd w:val="clear" w:color="auto" w:fill="auto"/>
          </w:tcPr>
          <w:p w14:paraId="196A49A8"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a. Test distribution is Normal.</w:t>
            </w:r>
          </w:p>
        </w:tc>
      </w:tr>
      <w:tr w:rsidR="00FC732D" w:rsidRPr="00FC732D" w14:paraId="6100C907" w14:textId="77777777" w:rsidTr="00FC732D">
        <w:trPr>
          <w:cantSplit/>
          <w:jc w:val="center"/>
        </w:trPr>
        <w:tc>
          <w:tcPr>
            <w:tcW w:w="5338" w:type="dxa"/>
            <w:gridSpan w:val="3"/>
            <w:tcBorders>
              <w:top w:val="nil"/>
              <w:left w:val="nil"/>
              <w:bottom w:val="nil"/>
              <w:right w:val="nil"/>
            </w:tcBorders>
            <w:shd w:val="clear" w:color="auto" w:fill="auto"/>
          </w:tcPr>
          <w:p w14:paraId="7C6C4786"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b. Calculated from data.</w:t>
            </w:r>
          </w:p>
        </w:tc>
      </w:tr>
      <w:tr w:rsidR="00FC732D" w:rsidRPr="00FC732D" w14:paraId="368DC669" w14:textId="77777777" w:rsidTr="00FC732D">
        <w:trPr>
          <w:cantSplit/>
          <w:jc w:val="center"/>
        </w:trPr>
        <w:tc>
          <w:tcPr>
            <w:tcW w:w="5338" w:type="dxa"/>
            <w:gridSpan w:val="3"/>
            <w:tcBorders>
              <w:top w:val="nil"/>
              <w:left w:val="nil"/>
              <w:bottom w:val="nil"/>
              <w:right w:val="nil"/>
            </w:tcBorders>
            <w:shd w:val="clear" w:color="auto" w:fill="auto"/>
          </w:tcPr>
          <w:p w14:paraId="762CFA5D"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c. Lilliefors Significance Correction.</w:t>
            </w:r>
          </w:p>
        </w:tc>
      </w:tr>
    </w:tbl>
    <w:p w14:paraId="4D09AD9F" w14:textId="77777777" w:rsidR="00A87240" w:rsidRDefault="00A87240" w:rsidP="00A87240">
      <w:pPr>
        <w:spacing w:after="0" w:line="360" w:lineRule="auto"/>
        <w:jc w:val="center"/>
        <w:rPr>
          <w:rFonts w:ascii="Times New Roman" w:hAnsi="Times New Roman" w:cs="Times New Roman"/>
          <w:b/>
          <w:sz w:val="24"/>
          <w:szCs w:val="24"/>
        </w:rPr>
      </w:pPr>
    </w:p>
    <w:p w14:paraId="662FCB6E" w14:textId="3BFBFC45" w:rsid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4.4</w:t>
      </w:r>
    </w:p>
    <w:p w14:paraId="4608F19F" w14:textId="07567C57" w:rsidR="00FC732D" w:rsidRPr="00A87240" w:rsidRDefault="00A87240" w:rsidP="00A87240">
      <w:pPr>
        <w:spacing w:after="0"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Hasil Uji Hipotesis </w:t>
      </w:r>
      <w:r>
        <w:rPr>
          <w:rFonts w:ascii="Times New Roman" w:hAnsi="Times New Roman" w:cs="Times New Roman"/>
          <w:b/>
          <w:i/>
          <w:sz w:val="24"/>
          <w:szCs w:val="24"/>
        </w:rPr>
        <w:t>Abnormal Return</w:t>
      </w:r>
    </w:p>
    <w:tbl>
      <w:tblPr>
        <w:tblW w:w="95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0"/>
        <w:gridCol w:w="1443"/>
        <w:gridCol w:w="964"/>
        <w:gridCol w:w="992"/>
        <w:gridCol w:w="927"/>
        <w:gridCol w:w="1073"/>
        <w:gridCol w:w="1074"/>
        <w:gridCol w:w="748"/>
        <w:gridCol w:w="748"/>
        <w:gridCol w:w="1029"/>
      </w:tblGrid>
      <w:tr w:rsidR="00FC732D" w:rsidRPr="00FC732D" w14:paraId="6E6654CD" w14:textId="77777777" w:rsidTr="00FC732D">
        <w:trPr>
          <w:cantSplit/>
          <w:trHeight w:val="283"/>
          <w:jc w:val="center"/>
        </w:trPr>
        <w:tc>
          <w:tcPr>
            <w:tcW w:w="9568" w:type="dxa"/>
            <w:gridSpan w:val="10"/>
            <w:tcBorders>
              <w:top w:val="nil"/>
              <w:left w:val="nil"/>
              <w:bottom w:val="nil"/>
              <w:right w:val="nil"/>
            </w:tcBorders>
            <w:shd w:val="clear" w:color="auto" w:fill="auto"/>
            <w:vAlign w:val="center"/>
          </w:tcPr>
          <w:p w14:paraId="2BE0E963" w14:textId="77777777" w:rsidR="00FC732D" w:rsidRPr="00FC732D" w:rsidRDefault="00FC732D" w:rsidP="000E04B7">
            <w:pPr>
              <w:adjustRightInd w:val="0"/>
              <w:spacing w:line="320" w:lineRule="atLeast"/>
              <w:ind w:left="60" w:right="60"/>
              <w:jc w:val="center"/>
              <w:rPr>
                <w:rFonts w:ascii="Arial" w:hAnsi="Arial" w:cs="Arial"/>
              </w:rPr>
            </w:pPr>
            <w:r w:rsidRPr="00FC732D">
              <w:rPr>
                <w:rFonts w:ascii="Arial" w:hAnsi="Arial" w:cs="Arial"/>
                <w:b/>
                <w:bCs/>
              </w:rPr>
              <w:t>Paired Samples Test</w:t>
            </w:r>
          </w:p>
        </w:tc>
      </w:tr>
      <w:tr w:rsidR="00FC732D" w:rsidRPr="00FC732D" w14:paraId="5D033EF8" w14:textId="77777777" w:rsidTr="00A87240">
        <w:trPr>
          <w:cantSplit/>
          <w:trHeight w:val="297"/>
          <w:jc w:val="center"/>
        </w:trPr>
        <w:tc>
          <w:tcPr>
            <w:tcW w:w="2013" w:type="dxa"/>
            <w:gridSpan w:val="2"/>
            <w:vMerge w:val="restart"/>
            <w:tcBorders>
              <w:top w:val="nil"/>
              <w:left w:val="nil"/>
              <w:bottom w:val="nil"/>
              <w:right w:val="nil"/>
            </w:tcBorders>
            <w:shd w:val="clear" w:color="auto" w:fill="auto"/>
            <w:vAlign w:val="bottom"/>
          </w:tcPr>
          <w:p w14:paraId="66D03481" w14:textId="77777777" w:rsidR="00FC732D" w:rsidRPr="00FC732D" w:rsidRDefault="00FC732D" w:rsidP="000E04B7">
            <w:pPr>
              <w:adjustRightInd w:val="0"/>
              <w:rPr>
                <w:rFonts w:cs="Times New Roman"/>
                <w:sz w:val="24"/>
                <w:szCs w:val="24"/>
              </w:rPr>
            </w:pPr>
          </w:p>
        </w:tc>
        <w:tc>
          <w:tcPr>
            <w:tcW w:w="5030" w:type="dxa"/>
            <w:gridSpan w:val="5"/>
            <w:tcBorders>
              <w:top w:val="nil"/>
              <w:left w:val="nil"/>
              <w:bottom w:val="nil"/>
              <w:right w:val="single" w:sz="8" w:space="0" w:color="E0E0E0"/>
            </w:tcBorders>
            <w:shd w:val="clear" w:color="auto" w:fill="auto"/>
            <w:vAlign w:val="bottom"/>
          </w:tcPr>
          <w:p w14:paraId="5C7B38C4"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Paired Differences</w:t>
            </w:r>
          </w:p>
        </w:tc>
        <w:tc>
          <w:tcPr>
            <w:tcW w:w="748" w:type="dxa"/>
            <w:vMerge w:val="restart"/>
            <w:tcBorders>
              <w:top w:val="nil"/>
              <w:left w:val="single" w:sz="8" w:space="0" w:color="E0E0E0"/>
              <w:bottom w:val="nil"/>
              <w:right w:val="single" w:sz="8" w:space="0" w:color="E0E0E0"/>
            </w:tcBorders>
            <w:shd w:val="clear" w:color="auto" w:fill="auto"/>
            <w:vAlign w:val="bottom"/>
          </w:tcPr>
          <w:p w14:paraId="7E3D935D"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t</w:t>
            </w:r>
          </w:p>
        </w:tc>
        <w:tc>
          <w:tcPr>
            <w:tcW w:w="748" w:type="dxa"/>
            <w:vMerge w:val="restart"/>
            <w:tcBorders>
              <w:top w:val="nil"/>
              <w:left w:val="single" w:sz="8" w:space="0" w:color="E0E0E0"/>
              <w:bottom w:val="nil"/>
              <w:right w:val="single" w:sz="8" w:space="0" w:color="E0E0E0"/>
            </w:tcBorders>
            <w:shd w:val="clear" w:color="auto" w:fill="auto"/>
            <w:vAlign w:val="bottom"/>
          </w:tcPr>
          <w:p w14:paraId="1B4B40A9"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df</w:t>
            </w:r>
          </w:p>
        </w:tc>
        <w:tc>
          <w:tcPr>
            <w:tcW w:w="1029" w:type="dxa"/>
            <w:vMerge w:val="restart"/>
            <w:tcBorders>
              <w:top w:val="nil"/>
              <w:left w:val="single" w:sz="8" w:space="0" w:color="E0E0E0"/>
              <w:bottom w:val="nil"/>
              <w:right w:val="nil"/>
            </w:tcBorders>
            <w:shd w:val="clear" w:color="auto" w:fill="auto"/>
            <w:vAlign w:val="bottom"/>
          </w:tcPr>
          <w:p w14:paraId="30FC6033"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Sig. (2-tailed)</w:t>
            </w:r>
          </w:p>
        </w:tc>
      </w:tr>
      <w:tr w:rsidR="00FC732D" w:rsidRPr="00FC732D" w14:paraId="07254108" w14:textId="77777777" w:rsidTr="00A87240">
        <w:trPr>
          <w:cantSplit/>
          <w:trHeight w:val="567"/>
          <w:jc w:val="center"/>
        </w:trPr>
        <w:tc>
          <w:tcPr>
            <w:tcW w:w="2013" w:type="dxa"/>
            <w:gridSpan w:val="2"/>
            <w:vMerge/>
            <w:tcBorders>
              <w:top w:val="nil"/>
              <w:left w:val="nil"/>
              <w:bottom w:val="nil"/>
              <w:right w:val="nil"/>
            </w:tcBorders>
            <w:shd w:val="clear" w:color="auto" w:fill="auto"/>
            <w:vAlign w:val="bottom"/>
          </w:tcPr>
          <w:p w14:paraId="6093A402" w14:textId="77777777" w:rsidR="00FC732D" w:rsidRPr="00FC732D" w:rsidRDefault="00FC732D" w:rsidP="000E04B7">
            <w:pPr>
              <w:adjustRightInd w:val="0"/>
              <w:rPr>
                <w:rFonts w:ascii="Arial" w:hAnsi="Arial" w:cs="Arial"/>
                <w:sz w:val="18"/>
                <w:szCs w:val="18"/>
              </w:rPr>
            </w:pPr>
          </w:p>
        </w:tc>
        <w:tc>
          <w:tcPr>
            <w:tcW w:w="964" w:type="dxa"/>
            <w:vMerge w:val="restart"/>
            <w:tcBorders>
              <w:top w:val="nil"/>
              <w:left w:val="nil"/>
              <w:bottom w:val="nil"/>
              <w:right w:val="single" w:sz="8" w:space="0" w:color="E0E0E0"/>
            </w:tcBorders>
            <w:shd w:val="clear" w:color="auto" w:fill="auto"/>
            <w:vAlign w:val="bottom"/>
          </w:tcPr>
          <w:p w14:paraId="1B07BA7E"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Mean</w:t>
            </w:r>
          </w:p>
        </w:tc>
        <w:tc>
          <w:tcPr>
            <w:tcW w:w="992" w:type="dxa"/>
            <w:vMerge w:val="restart"/>
            <w:tcBorders>
              <w:top w:val="nil"/>
              <w:left w:val="single" w:sz="8" w:space="0" w:color="E0E0E0"/>
              <w:bottom w:val="nil"/>
              <w:right w:val="single" w:sz="8" w:space="0" w:color="E0E0E0"/>
            </w:tcBorders>
            <w:shd w:val="clear" w:color="auto" w:fill="auto"/>
            <w:vAlign w:val="bottom"/>
          </w:tcPr>
          <w:p w14:paraId="128A3E7B"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Deviation</w:t>
            </w:r>
          </w:p>
        </w:tc>
        <w:tc>
          <w:tcPr>
            <w:tcW w:w="927" w:type="dxa"/>
            <w:vMerge w:val="restart"/>
            <w:tcBorders>
              <w:top w:val="nil"/>
              <w:left w:val="single" w:sz="8" w:space="0" w:color="E0E0E0"/>
              <w:bottom w:val="nil"/>
              <w:right w:val="single" w:sz="8" w:space="0" w:color="E0E0E0"/>
            </w:tcBorders>
            <w:shd w:val="clear" w:color="auto" w:fill="auto"/>
            <w:vAlign w:val="bottom"/>
          </w:tcPr>
          <w:p w14:paraId="5C8BABD4"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Error Mean</w:t>
            </w:r>
          </w:p>
        </w:tc>
        <w:tc>
          <w:tcPr>
            <w:tcW w:w="2147" w:type="dxa"/>
            <w:gridSpan w:val="2"/>
            <w:tcBorders>
              <w:top w:val="nil"/>
              <w:left w:val="single" w:sz="8" w:space="0" w:color="E0E0E0"/>
              <w:bottom w:val="nil"/>
              <w:right w:val="single" w:sz="8" w:space="0" w:color="E0E0E0"/>
            </w:tcBorders>
            <w:shd w:val="clear" w:color="auto" w:fill="auto"/>
            <w:vAlign w:val="bottom"/>
          </w:tcPr>
          <w:p w14:paraId="754BD83A"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95% Confidence Interval of the Difference</w:t>
            </w:r>
          </w:p>
        </w:tc>
        <w:tc>
          <w:tcPr>
            <w:tcW w:w="748" w:type="dxa"/>
            <w:vMerge/>
            <w:tcBorders>
              <w:top w:val="nil"/>
              <w:left w:val="single" w:sz="8" w:space="0" w:color="E0E0E0"/>
              <w:bottom w:val="nil"/>
              <w:right w:val="single" w:sz="8" w:space="0" w:color="E0E0E0"/>
            </w:tcBorders>
            <w:shd w:val="clear" w:color="auto" w:fill="auto"/>
            <w:vAlign w:val="bottom"/>
          </w:tcPr>
          <w:p w14:paraId="79B31EB4" w14:textId="77777777" w:rsidR="00FC732D" w:rsidRPr="00FC732D" w:rsidRDefault="00FC732D" w:rsidP="000E04B7">
            <w:pPr>
              <w:adjustRightInd w:val="0"/>
              <w:rPr>
                <w:rFonts w:ascii="Arial" w:hAnsi="Arial" w:cs="Arial"/>
                <w:sz w:val="18"/>
                <w:szCs w:val="18"/>
              </w:rPr>
            </w:pPr>
          </w:p>
        </w:tc>
        <w:tc>
          <w:tcPr>
            <w:tcW w:w="748" w:type="dxa"/>
            <w:vMerge/>
            <w:tcBorders>
              <w:top w:val="nil"/>
              <w:left w:val="single" w:sz="8" w:space="0" w:color="E0E0E0"/>
              <w:bottom w:val="nil"/>
              <w:right w:val="single" w:sz="8" w:space="0" w:color="E0E0E0"/>
            </w:tcBorders>
            <w:shd w:val="clear" w:color="auto" w:fill="auto"/>
            <w:vAlign w:val="bottom"/>
          </w:tcPr>
          <w:p w14:paraId="67ADE67C" w14:textId="77777777" w:rsidR="00FC732D" w:rsidRPr="00FC732D" w:rsidRDefault="00FC732D" w:rsidP="000E04B7">
            <w:pPr>
              <w:adjustRightInd w:val="0"/>
              <w:rPr>
                <w:rFonts w:ascii="Arial" w:hAnsi="Arial" w:cs="Arial"/>
                <w:sz w:val="18"/>
                <w:szCs w:val="18"/>
              </w:rPr>
            </w:pPr>
          </w:p>
        </w:tc>
        <w:tc>
          <w:tcPr>
            <w:tcW w:w="1029" w:type="dxa"/>
            <w:vMerge/>
            <w:tcBorders>
              <w:top w:val="nil"/>
              <w:left w:val="single" w:sz="8" w:space="0" w:color="E0E0E0"/>
              <w:bottom w:val="nil"/>
              <w:right w:val="nil"/>
            </w:tcBorders>
            <w:shd w:val="clear" w:color="auto" w:fill="auto"/>
            <w:vAlign w:val="bottom"/>
          </w:tcPr>
          <w:p w14:paraId="15701012" w14:textId="77777777" w:rsidR="00FC732D" w:rsidRPr="00FC732D" w:rsidRDefault="00FC732D" w:rsidP="000E04B7">
            <w:pPr>
              <w:adjustRightInd w:val="0"/>
              <w:rPr>
                <w:rFonts w:ascii="Arial" w:hAnsi="Arial" w:cs="Arial"/>
                <w:sz w:val="18"/>
                <w:szCs w:val="18"/>
              </w:rPr>
            </w:pPr>
          </w:p>
        </w:tc>
      </w:tr>
      <w:tr w:rsidR="00FC732D" w:rsidRPr="00FC732D" w14:paraId="0E085A62" w14:textId="77777777" w:rsidTr="00A87240">
        <w:trPr>
          <w:cantSplit/>
          <w:trHeight w:val="297"/>
          <w:jc w:val="center"/>
        </w:trPr>
        <w:tc>
          <w:tcPr>
            <w:tcW w:w="2013" w:type="dxa"/>
            <w:gridSpan w:val="2"/>
            <w:vMerge/>
            <w:tcBorders>
              <w:top w:val="nil"/>
              <w:left w:val="nil"/>
              <w:bottom w:val="nil"/>
              <w:right w:val="nil"/>
            </w:tcBorders>
            <w:shd w:val="clear" w:color="auto" w:fill="auto"/>
            <w:vAlign w:val="bottom"/>
          </w:tcPr>
          <w:p w14:paraId="3B3C961D" w14:textId="77777777" w:rsidR="00FC732D" w:rsidRPr="00FC732D" w:rsidRDefault="00FC732D" w:rsidP="000E04B7">
            <w:pPr>
              <w:adjustRightInd w:val="0"/>
              <w:rPr>
                <w:rFonts w:ascii="Arial" w:hAnsi="Arial" w:cs="Arial"/>
                <w:sz w:val="18"/>
                <w:szCs w:val="18"/>
              </w:rPr>
            </w:pPr>
          </w:p>
        </w:tc>
        <w:tc>
          <w:tcPr>
            <w:tcW w:w="964" w:type="dxa"/>
            <w:vMerge/>
            <w:tcBorders>
              <w:top w:val="nil"/>
              <w:left w:val="nil"/>
              <w:bottom w:val="nil"/>
              <w:right w:val="single" w:sz="8" w:space="0" w:color="E0E0E0"/>
            </w:tcBorders>
            <w:shd w:val="clear" w:color="auto" w:fill="auto"/>
            <w:vAlign w:val="bottom"/>
          </w:tcPr>
          <w:p w14:paraId="1E57B7F2" w14:textId="77777777" w:rsidR="00FC732D" w:rsidRPr="00FC732D" w:rsidRDefault="00FC732D" w:rsidP="000E04B7">
            <w:pPr>
              <w:adjustRightInd w:val="0"/>
              <w:rPr>
                <w:rFonts w:ascii="Arial" w:hAnsi="Arial" w:cs="Arial"/>
                <w:sz w:val="18"/>
                <w:szCs w:val="18"/>
              </w:rPr>
            </w:pPr>
          </w:p>
        </w:tc>
        <w:tc>
          <w:tcPr>
            <w:tcW w:w="992" w:type="dxa"/>
            <w:vMerge/>
            <w:tcBorders>
              <w:top w:val="nil"/>
              <w:left w:val="single" w:sz="8" w:space="0" w:color="E0E0E0"/>
              <w:bottom w:val="nil"/>
              <w:right w:val="single" w:sz="8" w:space="0" w:color="E0E0E0"/>
            </w:tcBorders>
            <w:shd w:val="clear" w:color="auto" w:fill="auto"/>
            <w:vAlign w:val="bottom"/>
          </w:tcPr>
          <w:p w14:paraId="2638777D" w14:textId="77777777" w:rsidR="00FC732D" w:rsidRPr="00FC732D" w:rsidRDefault="00FC732D" w:rsidP="000E04B7">
            <w:pPr>
              <w:adjustRightInd w:val="0"/>
              <w:rPr>
                <w:rFonts w:ascii="Arial" w:hAnsi="Arial" w:cs="Arial"/>
                <w:sz w:val="18"/>
                <w:szCs w:val="18"/>
              </w:rPr>
            </w:pPr>
          </w:p>
        </w:tc>
        <w:tc>
          <w:tcPr>
            <w:tcW w:w="927" w:type="dxa"/>
            <w:vMerge/>
            <w:tcBorders>
              <w:top w:val="nil"/>
              <w:left w:val="single" w:sz="8" w:space="0" w:color="E0E0E0"/>
              <w:bottom w:val="nil"/>
              <w:right w:val="single" w:sz="8" w:space="0" w:color="E0E0E0"/>
            </w:tcBorders>
            <w:shd w:val="clear" w:color="auto" w:fill="auto"/>
            <w:vAlign w:val="bottom"/>
          </w:tcPr>
          <w:p w14:paraId="5F4CAF34" w14:textId="77777777" w:rsidR="00FC732D" w:rsidRPr="00FC732D" w:rsidRDefault="00FC732D" w:rsidP="000E04B7">
            <w:pPr>
              <w:adjustRightInd w:val="0"/>
              <w:rPr>
                <w:rFonts w:ascii="Arial" w:hAnsi="Arial" w:cs="Arial"/>
                <w:sz w:val="18"/>
                <w:szCs w:val="18"/>
              </w:rPr>
            </w:pPr>
          </w:p>
        </w:tc>
        <w:tc>
          <w:tcPr>
            <w:tcW w:w="1073" w:type="dxa"/>
            <w:tcBorders>
              <w:top w:val="nil"/>
              <w:left w:val="single" w:sz="8" w:space="0" w:color="E0E0E0"/>
              <w:bottom w:val="single" w:sz="8" w:space="0" w:color="152935"/>
              <w:right w:val="single" w:sz="8" w:space="0" w:color="E0E0E0"/>
            </w:tcBorders>
            <w:shd w:val="clear" w:color="auto" w:fill="auto"/>
            <w:vAlign w:val="bottom"/>
          </w:tcPr>
          <w:p w14:paraId="1BEA51F5"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Lower</w:t>
            </w:r>
          </w:p>
        </w:tc>
        <w:tc>
          <w:tcPr>
            <w:tcW w:w="1074" w:type="dxa"/>
            <w:tcBorders>
              <w:top w:val="nil"/>
              <w:left w:val="single" w:sz="8" w:space="0" w:color="E0E0E0"/>
              <w:bottom w:val="single" w:sz="8" w:space="0" w:color="152935"/>
              <w:right w:val="single" w:sz="8" w:space="0" w:color="E0E0E0"/>
            </w:tcBorders>
            <w:shd w:val="clear" w:color="auto" w:fill="auto"/>
            <w:vAlign w:val="bottom"/>
          </w:tcPr>
          <w:p w14:paraId="0756E558"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Upper</w:t>
            </w:r>
          </w:p>
        </w:tc>
        <w:tc>
          <w:tcPr>
            <w:tcW w:w="748" w:type="dxa"/>
            <w:vMerge/>
            <w:tcBorders>
              <w:top w:val="nil"/>
              <w:left w:val="single" w:sz="8" w:space="0" w:color="E0E0E0"/>
              <w:bottom w:val="nil"/>
              <w:right w:val="single" w:sz="8" w:space="0" w:color="E0E0E0"/>
            </w:tcBorders>
            <w:shd w:val="clear" w:color="auto" w:fill="auto"/>
            <w:vAlign w:val="bottom"/>
          </w:tcPr>
          <w:p w14:paraId="2BA9236F" w14:textId="77777777" w:rsidR="00FC732D" w:rsidRPr="00FC732D" w:rsidRDefault="00FC732D" w:rsidP="000E04B7">
            <w:pPr>
              <w:adjustRightInd w:val="0"/>
              <w:rPr>
                <w:rFonts w:ascii="Arial" w:hAnsi="Arial" w:cs="Arial"/>
                <w:sz w:val="18"/>
                <w:szCs w:val="18"/>
              </w:rPr>
            </w:pPr>
          </w:p>
        </w:tc>
        <w:tc>
          <w:tcPr>
            <w:tcW w:w="748" w:type="dxa"/>
            <w:vMerge/>
            <w:tcBorders>
              <w:top w:val="nil"/>
              <w:left w:val="single" w:sz="8" w:space="0" w:color="E0E0E0"/>
              <w:bottom w:val="nil"/>
              <w:right w:val="single" w:sz="8" w:space="0" w:color="E0E0E0"/>
            </w:tcBorders>
            <w:shd w:val="clear" w:color="auto" w:fill="auto"/>
            <w:vAlign w:val="bottom"/>
          </w:tcPr>
          <w:p w14:paraId="12C11139" w14:textId="77777777" w:rsidR="00FC732D" w:rsidRPr="00FC732D" w:rsidRDefault="00FC732D" w:rsidP="000E04B7">
            <w:pPr>
              <w:adjustRightInd w:val="0"/>
              <w:rPr>
                <w:rFonts w:ascii="Arial" w:hAnsi="Arial" w:cs="Arial"/>
                <w:sz w:val="18"/>
                <w:szCs w:val="18"/>
              </w:rPr>
            </w:pPr>
          </w:p>
        </w:tc>
        <w:tc>
          <w:tcPr>
            <w:tcW w:w="1029" w:type="dxa"/>
            <w:vMerge/>
            <w:tcBorders>
              <w:top w:val="nil"/>
              <w:left w:val="single" w:sz="8" w:space="0" w:color="E0E0E0"/>
              <w:bottom w:val="nil"/>
              <w:right w:val="nil"/>
            </w:tcBorders>
            <w:shd w:val="clear" w:color="auto" w:fill="auto"/>
            <w:vAlign w:val="bottom"/>
          </w:tcPr>
          <w:p w14:paraId="13BE7E84" w14:textId="77777777" w:rsidR="00FC732D" w:rsidRPr="00FC732D" w:rsidRDefault="00FC732D" w:rsidP="000E04B7">
            <w:pPr>
              <w:adjustRightInd w:val="0"/>
              <w:rPr>
                <w:rFonts w:ascii="Arial" w:hAnsi="Arial" w:cs="Arial"/>
                <w:sz w:val="18"/>
                <w:szCs w:val="18"/>
              </w:rPr>
            </w:pPr>
          </w:p>
        </w:tc>
      </w:tr>
      <w:tr w:rsidR="00FC732D" w:rsidRPr="00FC732D" w14:paraId="6505E4F4" w14:textId="77777777" w:rsidTr="00A87240">
        <w:trPr>
          <w:cantSplit/>
          <w:trHeight w:val="297"/>
          <w:jc w:val="center"/>
        </w:trPr>
        <w:tc>
          <w:tcPr>
            <w:tcW w:w="570" w:type="dxa"/>
            <w:tcBorders>
              <w:top w:val="single" w:sz="8" w:space="0" w:color="152935"/>
              <w:left w:val="nil"/>
              <w:bottom w:val="single" w:sz="8" w:space="0" w:color="152935"/>
              <w:right w:val="nil"/>
            </w:tcBorders>
            <w:shd w:val="clear" w:color="auto" w:fill="auto"/>
          </w:tcPr>
          <w:p w14:paraId="71801F91"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Pair 1</w:t>
            </w:r>
          </w:p>
        </w:tc>
        <w:tc>
          <w:tcPr>
            <w:tcW w:w="1443" w:type="dxa"/>
            <w:tcBorders>
              <w:top w:val="single" w:sz="8" w:space="0" w:color="152935"/>
              <w:left w:val="nil"/>
              <w:bottom w:val="single" w:sz="8" w:space="0" w:color="152935"/>
              <w:right w:val="nil"/>
            </w:tcBorders>
            <w:shd w:val="clear" w:color="auto" w:fill="auto"/>
          </w:tcPr>
          <w:p w14:paraId="5B47DFD5"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Sebelum - Sesudah</w:t>
            </w:r>
          </w:p>
        </w:tc>
        <w:tc>
          <w:tcPr>
            <w:tcW w:w="964" w:type="dxa"/>
            <w:tcBorders>
              <w:top w:val="single" w:sz="8" w:space="0" w:color="152935"/>
              <w:left w:val="nil"/>
              <w:bottom w:val="single" w:sz="8" w:space="0" w:color="152935"/>
              <w:right w:val="single" w:sz="8" w:space="0" w:color="E0E0E0"/>
            </w:tcBorders>
            <w:shd w:val="clear" w:color="auto" w:fill="auto"/>
          </w:tcPr>
          <w:p w14:paraId="6F62C66B"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-.005673</w:t>
            </w:r>
          </w:p>
        </w:tc>
        <w:tc>
          <w:tcPr>
            <w:tcW w:w="992" w:type="dxa"/>
            <w:tcBorders>
              <w:top w:val="single" w:sz="8" w:space="0" w:color="152935"/>
              <w:left w:val="single" w:sz="8" w:space="0" w:color="E0E0E0"/>
              <w:bottom w:val="single" w:sz="8" w:space="0" w:color="152935"/>
              <w:right w:val="single" w:sz="8" w:space="0" w:color="E0E0E0"/>
            </w:tcBorders>
            <w:shd w:val="clear" w:color="auto" w:fill="auto"/>
          </w:tcPr>
          <w:p w14:paraId="3B62E11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.526563</w:t>
            </w:r>
          </w:p>
        </w:tc>
        <w:tc>
          <w:tcPr>
            <w:tcW w:w="927" w:type="dxa"/>
            <w:tcBorders>
              <w:top w:val="single" w:sz="8" w:space="0" w:color="152935"/>
              <w:left w:val="single" w:sz="8" w:space="0" w:color="E0E0E0"/>
              <w:bottom w:val="single" w:sz="8" w:space="0" w:color="152935"/>
              <w:right w:val="single" w:sz="8" w:space="0" w:color="E0E0E0"/>
            </w:tcBorders>
            <w:shd w:val="clear" w:color="auto" w:fill="auto"/>
          </w:tcPr>
          <w:p w14:paraId="5B632B9D"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.075223</w:t>
            </w:r>
          </w:p>
        </w:tc>
        <w:tc>
          <w:tcPr>
            <w:tcW w:w="1073" w:type="dxa"/>
            <w:tcBorders>
              <w:top w:val="single" w:sz="8" w:space="0" w:color="152935"/>
              <w:left w:val="single" w:sz="8" w:space="0" w:color="E0E0E0"/>
              <w:bottom w:val="single" w:sz="8" w:space="0" w:color="152935"/>
              <w:right w:val="single" w:sz="8" w:space="0" w:color="E0E0E0"/>
            </w:tcBorders>
            <w:shd w:val="clear" w:color="auto" w:fill="auto"/>
          </w:tcPr>
          <w:p w14:paraId="068D1F93"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-.156920</w:t>
            </w:r>
          </w:p>
        </w:tc>
        <w:tc>
          <w:tcPr>
            <w:tcW w:w="1074" w:type="dxa"/>
            <w:tcBorders>
              <w:top w:val="single" w:sz="8" w:space="0" w:color="152935"/>
              <w:left w:val="single" w:sz="8" w:space="0" w:color="E0E0E0"/>
              <w:bottom w:val="single" w:sz="8" w:space="0" w:color="152935"/>
              <w:right w:val="single" w:sz="8" w:space="0" w:color="E0E0E0"/>
            </w:tcBorders>
            <w:shd w:val="clear" w:color="auto" w:fill="auto"/>
          </w:tcPr>
          <w:p w14:paraId="6F00EF57"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.145573</w:t>
            </w:r>
          </w:p>
        </w:tc>
        <w:tc>
          <w:tcPr>
            <w:tcW w:w="748" w:type="dxa"/>
            <w:tcBorders>
              <w:top w:val="single" w:sz="8" w:space="0" w:color="152935"/>
              <w:left w:val="single" w:sz="8" w:space="0" w:color="E0E0E0"/>
              <w:bottom w:val="single" w:sz="8" w:space="0" w:color="152935"/>
              <w:right w:val="single" w:sz="8" w:space="0" w:color="E0E0E0"/>
            </w:tcBorders>
            <w:shd w:val="clear" w:color="auto" w:fill="auto"/>
          </w:tcPr>
          <w:p w14:paraId="11EACB81"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-.075</w:t>
            </w:r>
          </w:p>
        </w:tc>
        <w:tc>
          <w:tcPr>
            <w:tcW w:w="748" w:type="dxa"/>
            <w:tcBorders>
              <w:top w:val="single" w:sz="8" w:space="0" w:color="152935"/>
              <w:left w:val="single" w:sz="8" w:space="0" w:color="E0E0E0"/>
              <w:bottom w:val="single" w:sz="8" w:space="0" w:color="152935"/>
              <w:right w:val="single" w:sz="8" w:space="0" w:color="E0E0E0"/>
            </w:tcBorders>
            <w:shd w:val="clear" w:color="auto" w:fill="auto"/>
          </w:tcPr>
          <w:p w14:paraId="778DC0B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48</w:t>
            </w:r>
          </w:p>
        </w:tc>
        <w:tc>
          <w:tcPr>
            <w:tcW w:w="1029" w:type="dxa"/>
            <w:tcBorders>
              <w:top w:val="single" w:sz="8" w:space="0" w:color="152935"/>
              <w:left w:val="single" w:sz="8" w:space="0" w:color="E0E0E0"/>
              <w:bottom w:val="single" w:sz="8" w:space="0" w:color="152935"/>
              <w:right w:val="nil"/>
            </w:tcBorders>
            <w:shd w:val="clear" w:color="auto" w:fill="auto"/>
          </w:tcPr>
          <w:p w14:paraId="142831A9"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.940</w:t>
            </w:r>
          </w:p>
        </w:tc>
      </w:tr>
    </w:tbl>
    <w:p w14:paraId="36EC7C2B" w14:textId="095ACF6D" w:rsidR="00FC732D" w:rsidRDefault="00FC732D"/>
    <w:p w14:paraId="36D70D5F" w14:textId="77777777" w:rsid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4.5</w:t>
      </w:r>
    </w:p>
    <w:p w14:paraId="7BD43D1E" w14:textId="69F2BEB2" w:rsidR="00A87240" w:rsidRPr="00A87240" w:rsidRDefault="00A87240" w:rsidP="00A8724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Hasil Uji Hipotesis Volume Perdagangan Saham</w:t>
      </w:r>
    </w:p>
    <w:tbl>
      <w:tblPr>
        <w:tblW w:w="100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5"/>
        <w:gridCol w:w="1507"/>
        <w:gridCol w:w="875"/>
        <w:gridCol w:w="1017"/>
        <w:gridCol w:w="1121"/>
        <w:gridCol w:w="1121"/>
        <w:gridCol w:w="1124"/>
        <w:gridCol w:w="782"/>
        <w:gridCol w:w="782"/>
        <w:gridCol w:w="1074"/>
        <w:gridCol w:w="6"/>
      </w:tblGrid>
      <w:tr w:rsidR="00FC732D" w:rsidRPr="00FC732D" w14:paraId="46F1F4F1" w14:textId="77777777" w:rsidTr="00FC732D">
        <w:trPr>
          <w:cantSplit/>
          <w:trHeight w:val="302"/>
          <w:jc w:val="center"/>
        </w:trPr>
        <w:tc>
          <w:tcPr>
            <w:tcW w:w="10004" w:type="dxa"/>
            <w:gridSpan w:val="11"/>
            <w:tcBorders>
              <w:top w:val="nil"/>
              <w:left w:val="nil"/>
              <w:bottom w:val="nil"/>
              <w:right w:val="nil"/>
            </w:tcBorders>
            <w:shd w:val="clear" w:color="auto" w:fill="auto"/>
            <w:vAlign w:val="center"/>
          </w:tcPr>
          <w:p w14:paraId="7247C8DF" w14:textId="77777777" w:rsidR="00FC732D" w:rsidRPr="00FC732D" w:rsidRDefault="00FC732D" w:rsidP="000E04B7">
            <w:pPr>
              <w:adjustRightInd w:val="0"/>
              <w:spacing w:line="320" w:lineRule="atLeast"/>
              <w:ind w:left="60" w:right="60"/>
              <w:jc w:val="center"/>
              <w:rPr>
                <w:rFonts w:ascii="Arial" w:hAnsi="Arial" w:cs="Arial"/>
              </w:rPr>
            </w:pPr>
            <w:r w:rsidRPr="00FC732D">
              <w:rPr>
                <w:rFonts w:ascii="Arial" w:hAnsi="Arial" w:cs="Arial"/>
                <w:b/>
                <w:bCs/>
              </w:rPr>
              <w:t>Paired Samples Test</w:t>
            </w:r>
          </w:p>
        </w:tc>
      </w:tr>
      <w:tr w:rsidR="00FC732D" w:rsidRPr="00FC732D" w14:paraId="244D9D20" w14:textId="77777777" w:rsidTr="00A87240">
        <w:trPr>
          <w:gridAfter w:val="1"/>
          <w:wAfter w:w="6" w:type="dxa"/>
          <w:cantSplit/>
          <w:trHeight w:val="302"/>
          <w:jc w:val="center"/>
        </w:trPr>
        <w:tc>
          <w:tcPr>
            <w:tcW w:w="2102" w:type="dxa"/>
            <w:gridSpan w:val="2"/>
            <w:vMerge w:val="restart"/>
            <w:tcBorders>
              <w:top w:val="nil"/>
              <w:left w:val="nil"/>
              <w:bottom w:val="nil"/>
              <w:right w:val="nil"/>
            </w:tcBorders>
            <w:shd w:val="clear" w:color="auto" w:fill="auto"/>
            <w:vAlign w:val="bottom"/>
          </w:tcPr>
          <w:p w14:paraId="4B4EAAF9" w14:textId="77777777" w:rsidR="00FC732D" w:rsidRPr="00FC732D" w:rsidRDefault="00FC732D" w:rsidP="000E04B7">
            <w:pPr>
              <w:adjustRightInd w:val="0"/>
              <w:rPr>
                <w:rFonts w:cs="Times New Roman"/>
                <w:sz w:val="24"/>
                <w:szCs w:val="24"/>
              </w:rPr>
            </w:pPr>
          </w:p>
        </w:tc>
        <w:tc>
          <w:tcPr>
            <w:tcW w:w="5258" w:type="dxa"/>
            <w:gridSpan w:val="5"/>
            <w:tcBorders>
              <w:top w:val="nil"/>
              <w:left w:val="nil"/>
              <w:bottom w:val="nil"/>
              <w:right w:val="single" w:sz="8" w:space="0" w:color="E0E0E0"/>
            </w:tcBorders>
            <w:shd w:val="clear" w:color="auto" w:fill="auto"/>
            <w:vAlign w:val="bottom"/>
          </w:tcPr>
          <w:p w14:paraId="2402021A"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Paired Differences</w:t>
            </w:r>
          </w:p>
        </w:tc>
        <w:tc>
          <w:tcPr>
            <w:tcW w:w="782" w:type="dxa"/>
            <w:vMerge w:val="restart"/>
            <w:tcBorders>
              <w:top w:val="nil"/>
              <w:left w:val="single" w:sz="8" w:space="0" w:color="E0E0E0"/>
              <w:bottom w:val="nil"/>
              <w:right w:val="single" w:sz="8" w:space="0" w:color="E0E0E0"/>
            </w:tcBorders>
            <w:shd w:val="clear" w:color="auto" w:fill="auto"/>
            <w:vAlign w:val="bottom"/>
          </w:tcPr>
          <w:p w14:paraId="7C176BA5"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t</w:t>
            </w:r>
          </w:p>
        </w:tc>
        <w:tc>
          <w:tcPr>
            <w:tcW w:w="782" w:type="dxa"/>
            <w:vMerge w:val="restart"/>
            <w:tcBorders>
              <w:top w:val="nil"/>
              <w:left w:val="single" w:sz="8" w:space="0" w:color="E0E0E0"/>
              <w:bottom w:val="nil"/>
              <w:right w:val="single" w:sz="8" w:space="0" w:color="E0E0E0"/>
            </w:tcBorders>
            <w:shd w:val="clear" w:color="auto" w:fill="auto"/>
            <w:vAlign w:val="bottom"/>
          </w:tcPr>
          <w:p w14:paraId="29898EBB"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df</w:t>
            </w:r>
          </w:p>
        </w:tc>
        <w:tc>
          <w:tcPr>
            <w:tcW w:w="1074" w:type="dxa"/>
            <w:vMerge w:val="restart"/>
            <w:tcBorders>
              <w:top w:val="nil"/>
              <w:left w:val="single" w:sz="8" w:space="0" w:color="E0E0E0"/>
              <w:bottom w:val="nil"/>
              <w:right w:val="nil"/>
            </w:tcBorders>
            <w:shd w:val="clear" w:color="auto" w:fill="auto"/>
            <w:vAlign w:val="bottom"/>
          </w:tcPr>
          <w:p w14:paraId="1D356418"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Sig. (2-tailed)</w:t>
            </w:r>
          </w:p>
        </w:tc>
      </w:tr>
      <w:tr w:rsidR="00FC732D" w:rsidRPr="00FC732D" w14:paraId="21422A66" w14:textId="77777777" w:rsidTr="00A87240">
        <w:trPr>
          <w:gridAfter w:val="1"/>
          <w:wAfter w:w="6" w:type="dxa"/>
          <w:cantSplit/>
          <w:trHeight w:val="619"/>
          <w:jc w:val="center"/>
        </w:trPr>
        <w:tc>
          <w:tcPr>
            <w:tcW w:w="2102" w:type="dxa"/>
            <w:gridSpan w:val="2"/>
            <w:vMerge/>
            <w:tcBorders>
              <w:top w:val="nil"/>
              <w:left w:val="nil"/>
              <w:bottom w:val="nil"/>
              <w:right w:val="nil"/>
            </w:tcBorders>
            <w:shd w:val="clear" w:color="auto" w:fill="auto"/>
            <w:vAlign w:val="bottom"/>
          </w:tcPr>
          <w:p w14:paraId="50919523" w14:textId="77777777" w:rsidR="00FC732D" w:rsidRPr="00FC732D" w:rsidRDefault="00FC732D" w:rsidP="000E04B7">
            <w:pPr>
              <w:adjustRightInd w:val="0"/>
              <w:rPr>
                <w:rFonts w:ascii="Arial" w:hAnsi="Arial" w:cs="Arial"/>
                <w:sz w:val="18"/>
                <w:szCs w:val="18"/>
              </w:rPr>
            </w:pPr>
          </w:p>
        </w:tc>
        <w:tc>
          <w:tcPr>
            <w:tcW w:w="875" w:type="dxa"/>
            <w:vMerge w:val="restart"/>
            <w:tcBorders>
              <w:top w:val="nil"/>
              <w:left w:val="nil"/>
              <w:bottom w:val="nil"/>
              <w:right w:val="single" w:sz="8" w:space="0" w:color="E0E0E0"/>
            </w:tcBorders>
            <w:shd w:val="clear" w:color="auto" w:fill="auto"/>
            <w:vAlign w:val="bottom"/>
          </w:tcPr>
          <w:p w14:paraId="7C13489C"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Mean</w:t>
            </w:r>
          </w:p>
        </w:tc>
        <w:tc>
          <w:tcPr>
            <w:tcW w:w="1017" w:type="dxa"/>
            <w:vMerge w:val="restart"/>
            <w:tcBorders>
              <w:top w:val="nil"/>
              <w:left w:val="single" w:sz="8" w:space="0" w:color="E0E0E0"/>
              <w:bottom w:val="nil"/>
              <w:right w:val="single" w:sz="8" w:space="0" w:color="E0E0E0"/>
            </w:tcBorders>
            <w:shd w:val="clear" w:color="auto" w:fill="auto"/>
            <w:vAlign w:val="bottom"/>
          </w:tcPr>
          <w:p w14:paraId="0AD59444"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Deviation</w:t>
            </w:r>
          </w:p>
        </w:tc>
        <w:tc>
          <w:tcPr>
            <w:tcW w:w="1121" w:type="dxa"/>
            <w:vMerge w:val="restart"/>
            <w:tcBorders>
              <w:top w:val="nil"/>
              <w:left w:val="single" w:sz="8" w:space="0" w:color="E0E0E0"/>
              <w:bottom w:val="nil"/>
              <w:right w:val="single" w:sz="8" w:space="0" w:color="E0E0E0"/>
            </w:tcBorders>
            <w:shd w:val="clear" w:color="auto" w:fill="auto"/>
            <w:vAlign w:val="bottom"/>
          </w:tcPr>
          <w:p w14:paraId="3EA5B777"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Std. Error Mean</w:t>
            </w:r>
          </w:p>
        </w:tc>
        <w:tc>
          <w:tcPr>
            <w:tcW w:w="2245" w:type="dxa"/>
            <w:gridSpan w:val="2"/>
            <w:tcBorders>
              <w:top w:val="nil"/>
              <w:left w:val="single" w:sz="8" w:space="0" w:color="E0E0E0"/>
              <w:bottom w:val="nil"/>
              <w:right w:val="single" w:sz="8" w:space="0" w:color="E0E0E0"/>
            </w:tcBorders>
            <w:shd w:val="clear" w:color="auto" w:fill="auto"/>
            <w:vAlign w:val="bottom"/>
          </w:tcPr>
          <w:p w14:paraId="767C23FF"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95% Confidence Interval of the Difference</w:t>
            </w:r>
          </w:p>
        </w:tc>
        <w:tc>
          <w:tcPr>
            <w:tcW w:w="782" w:type="dxa"/>
            <w:vMerge/>
            <w:tcBorders>
              <w:top w:val="nil"/>
              <w:left w:val="single" w:sz="8" w:space="0" w:color="E0E0E0"/>
              <w:bottom w:val="nil"/>
              <w:right w:val="single" w:sz="8" w:space="0" w:color="E0E0E0"/>
            </w:tcBorders>
            <w:shd w:val="clear" w:color="auto" w:fill="auto"/>
            <w:vAlign w:val="bottom"/>
          </w:tcPr>
          <w:p w14:paraId="137DF0B0" w14:textId="77777777" w:rsidR="00FC732D" w:rsidRPr="00FC732D" w:rsidRDefault="00FC732D" w:rsidP="000E04B7">
            <w:pPr>
              <w:adjustRightInd w:val="0"/>
              <w:rPr>
                <w:rFonts w:ascii="Arial" w:hAnsi="Arial" w:cs="Arial"/>
                <w:sz w:val="18"/>
                <w:szCs w:val="18"/>
              </w:rPr>
            </w:pPr>
          </w:p>
        </w:tc>
        <w:tc>
          <w:tcPr>
            <w:tcW w:w="782" w:type="dxa"/>
            <w:vMerge/>
            <w:tcBorders>
              <w:top w:val="nil"/>
              <w:left w:val="single" w:sz="8" w:space="0" w:color="E0E0E0"/>
              <w:bottom w:val="nil"/>
              <w:right w:val="single" w:sz="8" w:space="0" w:color="E0E0E0"/>
            </w:tcBorders>
            <w:shd w:val="clear" w:color="auto" w:fill="auto"/>
            <w:vAlign w:val="bottom"/>
          </w:tcPr>
          <w:p w14:paraId="61875DF0" w14:textId="77777777" w:rsidR="00FC732D" w:rsidRPr="00FC732D" w:rsidRDefault="00FC732D" w:rsidP="000E04B7">
            <w:pPr>
              <w:adjustRightInd w:val="0"/>
              <w:rPr>
                <w:rFonts w:ascii="Arial" w:hAnsi="Arial" w:cs="Arial"/>
                <w:sz w:val="18"/>
                <w:szCs w:val="18"/>
              </w:rPr>
            </w:pPr>
          </w:p>
        </w:tc>
        <w:tc>
          <w:tcPr>
            <w:tcW w:w="1074" w:type="dxa"/>
            <w:vMerge/>
            <w:tcBorders>
              <w:top w:val="nil"/>
              <w:left w:val="single" w:sz="8" w:space="0" w:color="E0E0E0"/>
              <w:bottom w:val="nil"/>
              <w:right w:val="nil"/>
            </w:tcBorders>
            <w:shd w:val="clear" w:color="auto" w:fill="auto"/>
            <w:vAlign w:val="bottom"/>
          </w:tcPr>
          <w:p w14:paraId="212B9D67" w14:textId="77777777" w:rsidR="00FC732D" w:rsidRPr="00FC732D" w:rsidRDefault="00FC732D" w:rsidP="000E04B7">
            <w:pPr>
              <w:adjustRightInd w:val="0"/>
              <w:rPr>
                <w:rFonts w:ascii="Arial" w:hAnsi="Arial" w:cs="Arial"/>
                <w:sz w:val="18"/>
                <w:szCs w:val="18"/>
              </w:rPr>
            </w:pPr>
          </w:p>
        </w:tc>
      </w:tr>
      <w:tr w:rsidR="00FC732D" w:rsidRPr="00FC732D" w14:paraId="1D49260F" w14:textId="77777777" w:rsidTr="00A87240">
        <w:trPr>
          <w:gridAfter w:val="1"/>
          <w:wAfter w:w="6" w:type="dxa"/>
          <w:cantSplit/>
          <w:trHeight w:val="302"/>
          <w:jc w:val="center"/>
        </w:trPr>
        <w:tc>
          <w:tcPr>
            <w:tcW w:w="2102" w:type="dxa"/>
            <w:gridSpan w:val="2"/>
            <w:vMerge/>
            <w:tcBorders>
              <w:top w:val="nil"/>
              <w:left w:val="nil"/>
              <w:bottom w:val="nil"/>
              <w:right w:val="nil"/>
            </w:tcBorders>
            <w:shd w:val="clear" w:color="auto" w:fill="auto"/>
            <w:vAlign w:val="bottom"/>
          </w:tcPr>
          <w:p w14:paraId="02614474" w14:textId="77777777" w:rsidR="00FC732D" w:rsidRPr="00FC732D" w:rsidRDefault="00FC732D" w:rsidP="000E04B7">
            <w:pPr>
              <w:adjustRightInd w:val="0"/>
              <w:rPr>
                <w:rFonts w:ascii="Arial" w:hAnsi="Arial" w:cs="Arial"/>
                <w:sz w:val="18"/>
                <w:szCs w:val="18"/>
              </w:rPr>
            </w:pPr>
          </w:p>
        </w:tc>
        <w:tc>
          <w:tcPr>
            <w:tcW w:w="875" w:type="dxa"/>
            <w:vMerge/>
            <w:tcBorders>
              <w:top w:val="nil"/>
              <w:left w:val="nil"/>
              <w:bottom w:val="nil"/>
              <w:right w:val="single" w:sz="8" w:space="0" w:color="E0E0E0"/>
            </w:tcBorders>
            <w:shd w:val="clear" w:color="auto" w:fill="auto"/>
            <w:vAlign w:val="bottom"/>
          </w:tcPr>
          <w:p w14:paraId="688BCEDC" w14:textId="77777777" w:rsidR="00FC732D" w:rsidRPr="00FC732D" w:rsidRDefault="00FC732D" w:rsidP="000E04B7">
            <w:pPr>
              <w:adjustRightInd w:val="0"/>
              <w:rPr>
                <w:rFonts w:ascii="Arial" w:hAnsi="Arial" w:cs="Arial"/>
                <w:sz w:val="18"/>
                <w:szCs w:val="18"/>
              </w:rPr>
            </w:pPr>
          </w:p>
        </w:tc>
        <w:tc>
          <w:tcPr>
            <w:tcW w:w="1017" w:type="dxa"/>
            <w:vMerge/>
            <w:tcBorders>
              <w:top w:val="nil"/>
              <w:left w:val="single" w:sz="8" w:space="0" w:color="E0E0E0"/>
              <w:bottom w:val="nil"/>
              <w:right w:val="single" w:sz="8" w:space="0" w:color="E0E0E0"/>
            </w:tcBorders>
            <w:shd w:val="clear" w:color="auto" w:fill="auto"/>
            <w:vAlign w:val="bottom"/>
          </w:tcPr>
          <w:p w14:paraId="568BBB05" w14:textId="77777777" w:rsidR="00FC732D" w:rsidRPr="00FC732D" w:rsidRDefault="00FC732D" w:rsidP="000E04B7">
            <w:pPr>
              <w:adjustRightInd w:val="0"/>
              <w:rPr>
                <w:rFonts w:ascii="Arial" w:hAnsi="Arial" w:cs="Arial"/>
                <w:sz w:val="18"/>
                <w:szCs w:val="18"/>
              </w:rPr>
            </w:pPr>
          </w:p>
        </w:tc>
        <w:tc>
          <w:tcPr>
            <w:tcW w:w="1121" w:type="dxa"/>
            <w:vMerge/>
            <w:tcBorders>
              <w:top w:val="nil"/>
              <w:left w:val="single" w:sz="8" w:space="0" w:color="E0E0E0"/>
              <w:bottom w:val="nil"/>
              <w:right w:val="single" w:sz="8" w:space="0" w:color="E0E0E0"/>
            </w:tcBorders>
            <w:shd w:val="clear" w:color="auto" w:fill="auto"/>
            <w:vAlign w:val="bottom"/>
          </w:tcPr>
          <w:p w14:paraId="49928B47" w14:textId="77777777" w:rsidR="00FC732D" w:rsidRPr="00FC732D" w:rsidRDefault="00FC732D" w:rsidP="000E04B7">
            <w:pPr>
              <w:adjustRightInd w:val="0"/>
              <w:rPr>
                <w:rFonts w:ascii="Arial" w:hAnsi="Arial" w:cs="Arial"/>
                <w:sz w:val="18"/>
                <w:szCs w:val="18"/>
              </w:rPr>
            </w:pPr>
          </w:p>
        </w:tc>
        <w:tc>
          <w:tcPr>
            <w:tcW w:w="1121" w:type="dxa"/>
            <w:tcBorders>
              <w:top w:val="nil"/>
              <w:left w:val="single" w:sz="8" w:space="0" w:color="E0E0E0"/>
              <w:bottom w:val="single" w:sz="8" w:space="0" w:color="152935"/>
              <w:right w:val="single" w:sz="8" w:space="0" w:color="E0E0E0"/>
            </w:tcBorders>
            <w:shd w:val="clear" w:color="auto" w:fill="auto"/>
            <w:vAlign w:val="bottom"/>
          </w:tcPr>
          <w:p w14:paraId="15F6022E"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Lower</w:t>
            </w:r>
          </w:p>
        </w:tc>
        <w:tc>
          <w:tcPr>
            <w:tcW w:w="1124" w:type="dxa"/>
            <w:tcBorders>
              <w:top w:val="nil"/>
              <w:left w:val="single" w:sz="8" w:space="0" w:color="E0E0E0"/>
              <w:bottom w:val="single" w:sz="8" w:space="0" w:color="152935"/>
              <w:right w:val="single" w:sz="8" w:space="0" w:color="E0E0E0"/>
            </w:tcBorders>
            <w:shd w:val="clear" w:color="auto" w:fill="auto"/>
            <w:vAlign w:val="bottom"/>
          </w:tcPr>
          <w:p w14:paraId="19BE5AF5" w14:textId="77777777" w:rsidR="00FC732D" w:rsidRPr="00FC732D" w:rsidRDefault="00FC732D" w:rsidP="000E04B7">
            <w:pPr>
              <w:adjustRightInd w:val="0"/>
              <w:spacing w:line="320" w:lineRule="atLeast"/>
              <w:ind w:left="60" w:right="60"/>
              <w:jc w:val="center"/>
              <w:rPr>
                <w:rFonts w:ascii="Arial" w:hAnsi="Arial" w:cs="Arial"/>
                <w:sz w:val="18"/>
                <w:szCs w:val="18"/>
              </w:rPr>
            </w:pPr>
            <w:r w:rsidRPr="00FC732D">
              <w:rPr>
                <w:rFonts w:ascii="Arial" w:hAnsi="Arial" w:cs="Arial"/>
                <w:sz w:val="18"/>
                <w:szCs w:val="18"/>
              </w:rPr>
              <w:t>Upper</w:t>
            </w:r>
          </w:p>
        </w:tc>
        <w:tc>
          <w:tcPr>
            <w:tcW w:w="782" w:type="dxa"/>
            <w:vMerge/>
            <w:tcBorders>
              <w:top w:val="nil"/>
              <w:left w:val="single" w:sz="8" w:space="0" w:color="E0E0E0"/>
              <w:bottom w:val="nil"/>
              <w:right w:val="single" w:sz="8" w:space="0" w:color="E0E0E0"/>
            </w:tcBorders>
            <w:shd w:val="clear" w:color="auto" w:fill="auto"/>
            <w:vAlign w:val="bottom"/>
          </w:tcPr>
          <w:p w14:paraId="36B41DFB" w14:textId="77777777" w:rsidR="00FC732D" w:rsidRPr="00FC732D" w:rsidRDefault="00FC732D" w:rsidP="000E04B7">
            <w:pPr>
              <w:adjustRightInd w:val="0"/>
              <w:rPr>
                <w:rFonts w:ascii="Arial" w:hAnsi="Arial" w:cs="Arial"/>
                <w:sz w:val="18"/>
                <w:szCs w:val="18"/>
              </w:rPr>
            </w:pPr>
          </w:p>
        </w:tc>
        <w:tc>
          <w:tcPr>
            <w:tcW w:w="782" w:type="dxa"/>
            <w:vMerge/>
            <w:tcBorders>
              <w:top w:val="nil"/>
              <w:left w:val="single" w:sz="8" w:space="0" w:color="E0E0E0"/>
              <w:bottom w:val="nil"/>
              <w:right w:val="single" w:sz="8" w:space="0" w:color="E0E0E0"/>
            </w:tcBorders>
            <w:shd w:val="clear" w:color="auto" w:fill="auto"/>
            <w:vAlign w:val="bottom"/>
          </w:tcPr>
          <w:p w14:paraId="36EEE9C5" w14:textId="77777777" w:rsidR="00FC732D" w:rsidRPr="00FC732D" w:rsidRDefault="00FC732D" w:rsidP="000E04B7">
            <w:pPr>
              <w:adjustRightInd w:val="0"/>
              <w:rPr>
                <w:rFonts w:ascii="Arial" w:hAnsi="Arial" w:cs="Arial"/>
                <w:sz w:val="18"/>
                <w:szCs w:val="18"/>
              </w:rPr>
            </w:pPr>
          </w:p>
        </w:tc>
        <w:tc>
          <w:tcPr>
            <w:tcW w:w="1074" w:type="dxa"/>
            <w:vMerge/>
            <w:tcBorders>
              <w:top w:val="nil"/>
              <w:left w:val="single" w:sz="8" w:space="0" w:color="E0E0E0"/>
              <w:bottom w:val="nil"/>
              <w:right w:val="nil"/>
            </w:tcBorders>
            <w:shd w:val="clear" w:color="auto" w:fill="auto"/>
            <w:vAlign w:val="bottom"/>
          </w:tcPr>
          <w:p w14:paraId="068AFE44" w14:textId="77777777" w:rsidR="00FC732D" w:rsidRPr="00FC732D" w:rsidRDefault="00FC732D" w:rsidP="000E04B7">
            <w:pPr>
              <w:adjustRightInd w:val="0"/>
              <w:rPr>
                <w:rFonts w:ascii="Arial" w:hAnsi="Arial" w:cs="Arial"/>
                <w:sz w:val="18"/>
                <w:szCs w:val="18"/>
              </w:rPr>
            </w:pPr>
          </w:p>
        </w:tc>
      </w:tr>
      <w:tr w:rsidR="00FC732D" w:rsidRPr="00FC732D" w14:paraId="3EE8EAE7" w14:textId="77777777" w:rsidTr="00A87240">
        <w:trPr>
          <w:gridAfter w:val="1"/>
          <w:wAfter w:w="6" w:type="dxa"/>
          <w:cantSplit/>
          <w:trHeight w:val="316"/>
          <w:jc w:val="center"/>
        </w:trPr>
        <w:tc>
          <w:tcPr>
            <w:tcW w:w="595" w:type="dxa"/>
            <w:tcBorders>
              <w:top w:val="single" w:sz="8" w:space="0" w:color="152935"/>
              <w:left w:val="nil"/>
              <w:bottom w:val="single" w:sz="8" w:space="0" w:color="152935"/>
              <w:right w:val="nil"/>
            </w:tcBorders>
            <w:shd w:val="clear" w:color="auto" w:fill="auto"/>
          </w:tcPr>
          <w:p w14:paraId="1A45DF80"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Pair 1</w:t>
            </w:r>
          </w:p>
        </w:tc>
        <w:tc>
          <w:tcPr>
            <w:tcW w:w="1507" w:type="dxa"/>
            <w:tcBorders>
              <w:top w:val="single" w:sz="8" w:space="0" w:color="152935"/>
              <w:left w:val="nil"/>
              <w:bottom w:val="single" w:sz="8" w:space="0" w:color="152935"/>
              <w:right w:val="nil"/>
            </w:tcBorders>
            <w:shd w:val="clear" w:color="auto" w:fill="auto"/>
          </w:tcPr>
          <w:p w14:paraId="059BE102" w14:textId="77777777" w:rsidR="00FC732D" w:rsidRPr="00FC732D" w:rsidRDefault="00FC732D" w:rsidP="000E04B7">
            <w:pPr>
              <w:adjustRightInd w:val="0"/>
              <w:spacing w:line="320" w:lineRule="atLeast"/>
              <w:ind w:left="60" w:right="60"/>
              <w:rPr>
                <w:rFonts w:ascii="Arial" w:hAnsi="Arial" w:cs="Arial"/>
                <w:sz w:val="18"/>
                <w:szCs w:val="18"/>
              </w:rPr>
            </w:pPr>
            <w:r w:rsidRPr="00FC732D">
              <w:rPr>
                <w:rFonts w:ascii="Arial" w:hAnsi="Arial" w:cs="Arial"/>
                <w:sz w:val="18"/>
                <w:szCs w:val="18"/>
              </w:rPr>
              <w:t>Sebelum - Sesudah</w:t>
            </w:r>
          </w:p>
        </w:tc>
        <w:tc>
          <w:tcPr>
            <w:tcW w:w="875" w:type="dxa"/>
            <w:tcBorders>
              <w:top w:val="single" w:sz="8" w:space="0" w:color="152935"/>
              <w:left w:val="nil"/>
              <w:bottom w:val="single" w:sz="8" w:space="0" w:color="152935"/>
              <w:right w:val="single" w:sz="8" w:space="0" w:color="E0E0E0"/>
            </w:tcBorders>
            <w:shd w:val="clear" w:color="auto" w:fill="auto"/>
          </w:tcPr>
          <w:p w14:paraId="4813C359"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-4.02725</w:t>
            </w:r>
          </w:p>
        </w:tc>
        <w:tc>
          <w:tcPr>
            <w:tcW w:w="1017" w:type="dxa"/>
            <w:tcBorders>
              <w:top w:val="single" w:sz="8" w:space="0" w:color="152935"/>
              <w:left w:val="single" w:sz="8" w:space="0" w:color="E0E0E0"/>
              <w:bottom w:val="single" w:sz="8" w:space="0" w:color="152935"/>
              <w:right w:val="single" w:sz="8" w:space="0" w:color="E0E0E0"/>
            </w:tcBorders>
            <w:shd w:val="clear" w:color="auto" w:fill="auto"/>
          </w:tcPr>
          <w:p w14:paraId="3939FAF5"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23.81689</w:t>
            </w:r>
          </w:p>
        </w:tc>
        <w:tc>
          <w:tcPr>
            <w:tcW w:w="1121" w:type="dxa"/>
            <w:tcBorders>
              <w:top w:val="single" w:sz="8" w:space="0" w:color="152935"/>
              <w:left w:val="single" w:sz="8" w:space="0" w:color="E0E0E0"/>
              <w:bottom w:val="single" w:sz="8" w:space="0" w:color="152935"/>
              <w:right w:val="single" w:sz="8" w:space="0" w:color="E0E0E0"/>
            </w:tcBorders>
            <w:shd w:val="clear" w:color="auto" w:fill="auto"/>
          </w:tcPr>
          <w:p w14:paraId="005D69B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3.40241</w:t>
            </w:r>
          </w:p>
        </w:tc>
        <w:tc>
          <w:tcPr>
            <w:tcW w:w="1121" w:type="dxa"/>
            <w:tcBorders>
              <w:top w:val="single" w:sz="8" w:space="0" w:color="152935"/>
              <w:left w:val="single" w:sz="8" w:space="0" w:color="E0E0E0"/>
              <w:bottom w:val="single" w:sz="8" w:space="0" w:color="152935"/>
              <w:right w:val="single" w:sz="8" w:space="0" w:color="E0E0E0"/>
            </w:tcBorders>
            <w:shd w:val="clear" w:color="auto" w:fill="auto"/>
          </w:tcPr>
          <w:p w14:paraId="1AAE3E3F"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-10.86826</w:t>
            </w:r>
          </w:p>
        </w:tc>
        <w:tc>
          <w:tcPr>
            <w:tcW w:w="1124" w:type="dxa"/>
            <w:tcBorders>
              <w:top w:val="single" w:sz="8" w:space="0" w:color="152935"/>
              <w:left w:val="single" w:sz="8" w:space="0" w:color="E0E0E0"/>
              <w:bottom w:val="single" w:sz="8" w:space="0" w:color="152935"/>
              <w:right w:val="single" w:sz="8" w:space="0" w:color="E0E0E0"/>
            </w:tcBorders>
            <w:shd w:val="clear" w:color="auto" w:fill="auto"/>
          </w:tcPr>
          <w:p w14:paraId="2996AE69"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2.81376</w:t>
            </w:r>
          </w:p>
        </w:tc>
        <w:tc>
          <w:tcPr>
            <w:tcW w:w="782" w:type="dxa"/>
            <w:tcBorders>
              <w:top w:val="single" w:sz="8" w:space="0" w:color="152935"/>
              <w:left w:val="single" w:sz="8" w:space="0" w:color="E0E0E0"/>
              <w:bottom w:val="single" w:sz="8" w:space="0" w:color="152935"/>
              <w:right w:val="single" w:sz="8" w:space="0" w:color="E0E0E0"/>
            </w:tcBorders>
            <w:shd w:val="clear" w:color="auto" w:fill="auto"/>
          </w:tcPr>
          <w:p w14:paraId="14ADCAD8"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-1.184</w:t>
            </w:r>
          </w:p>
        </w:tc>
        <w:tc>
          <w:tcPr>
            <w:tcW w:w="782" w:type="dxa"/>
            <w:tcBorders>
              <w:top w:val="single" w:sz="8" w:space="0" w:color="152935"/>
              <w:left w:val="single" w:sz="8" w:space="0" w:color="E0E0E0"/>
              <w:bottom w:val="single" w:sz="8" w:space="0" w:color="152935"/>
              <w:right w:val="single" w:sz="8" w:space="0" w:color="E0E0E0"/>
            </w:tcBorders>
            <w:shd w:val="clear" w:color="auto" w:fill="auto"/>
          </w:tcPr>
          <w:p w14:paraId="6A4B7E35"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48</w:t>
            </w:r>
          </w:p>
        </w:tc>
        <w:tc>
          <w:tcPr>
            <w:tcW w:w="1074" w:type="dxa"/>
            <w:tcBorders>
              <w:top w:val="single" w:sz="8" w:space="0" w:color="152935"/>
              <w:left w:val="single" w:sz="8" w:space="0" w:color="E0E0E0"/>
              <w:bottom w:val="single" w:sz="8" w:space="0" w:color="152935"/>
              <w:right w:val="nil"/>
            </w:tcBorders>
            <w:shd w:val="clear" w:color="auto" w:fill="auto"/>
          </w:tcPr>
          <w:p w14:paraId="6D35AADE" w14:textId="77777777" w:rsidR="00FC732D" w:rsidRPr="00FC732D" w:rsidRDefault="00FC732D" w:rsidP="000E04B7">
            <w:pPr>
              <w:adjustRightInd w:val="0"/>
              <w:spacing w:line="320" w:lineRule="atLeast"/>
              <w:ind w:left="60" w:right="60"/>
              <w:jc w:val="right"/>
              <w:rPr>
                <w:rFonts w:ascii="Arial" w:hAnsi="Arial" w:cs="Arial"/>
                <w:sz w:val="18"/>
                <w:szCs w:val="18"/>
              </w:rPr>
            </w:pPr>
            <w:r w:rsidRPr="00FC732D">
              <w:rPr>
                <w:rFonts w:ascii="Arial" w:hAnsi="Arial" w:cs="Arial"/>
                <w:sz w:val="18"/>
                <w:szCs w:val="18"/>
              </w:rPr>
              <w:t>.242</w:t>
            </w:r>
          </w:p>
        </w:tc>
      </w:tr>
    </w:tbl>
    <w:p w14:paraId="2CF4D0E4" w14:textId="5EC9DF7B" w:rsidR="00FC732D" w:rsidRDefault="00FC732D"/>
    <w:p w14:paraId="018F6228" w14:textId="77777777" w:rsidR="00FC732D" w:rsidRDefault="00FC732D">
      <w:pPr>
        <w:widowControl w:val="0"/>
        <w:autoSpaceDE w:val="0"/>
        <w:autoSpaceDN w:val="0"/>
        <w:spacing w:after="0" w:line="240" w:lineRule="auto"/>
      </w:pPr>
      <w:r>
        <w:br w:type="page"/>
      </w:r>
    </w:p>
    <w:p w14:paraId="4E77E6D4" w14:textId="7CBFAA67" w:rsidR="00524306" w:rsidRDefault="00FC732D" w:rsidP="00524306">
      <w:pPr>
        <w:jc w:val="center"/>
        <w:rPr>
          <w:rFonts w:ascii="Times New Roman" w:hAnsi="Times New Roman" w:cs="Times New Roman"/>
          <w:b/>
          <w:sz w:val="28"/>
        </w:rPr>
      </w:pPr>
      <w:r w:rsidRPr="00524306">
        <w:rPr>
          <w:rFonts w:ascii="Times New Roman" w:hAnsi="Times New Roman" w:cs="Times New Roman"/>
          <w:b/>
          <w:sz w:val="28"/>
        </w:rPr>
        <w:t>BIODATA PENULIS</w:t>
      </w:r>
    </w:p>
    <w:p w14:paraId="0C67B54D" w14:textId="77777777" w:rsidR="00524306" w:rsidRDefault="00524306" w:rsidP="00524306">
      <w:pPr>
        <w:pStyle w:val="BodyText"/>
        <w:spacing w:before="10"/>
        <w:rPr>
          <w:b/>
          <w:sz w:val="20"/>
        </w:rPr>
      </w:pPr>
    </w:p>
    <w:p w14:paraId="7241F424" w14:textId="77777777" w:rsidR="00524306" w:rsidRDefault="00524306" w:rsidP="00524306">
      <w:pPr>
        <w:pStyle w:val="BodyText"/>
        <w:spacing w:after="0" w:line="276" w:lineRule="auto"/>
        <w:ind w:left="2880" w:firstLine="720"/>
        <w:jc w:val="both"/>
        <w:rPr>
          <w:rFonts w:ascii="Times New Roman" w:hAnsi="Times New Roman"/>
          <w:spacing w:val="1"/>
        </w:rPr>
      </w:pPr>
      <w:r w:rsidRPr="00524306">
        <w:rPr>
          <w:rFonts w:ascii="Times New Roman" w:hAnsi="Times New Roman"/>
          <w:noProof/>
        </w:rPr>
        <mc:AlternateContent>
          <mc:Choice Requires="wpg">
            <w:drawing>
              <wp:anchor distT="0" distB="0" distL="114300" distR="114300" simplePos="0" relativeHeight="251682816" behindDoc="1" locked="0" layoutInCell="1" allowOverlap="1" wp14:anchorId="4B836FE0" wp14:editId="226B6CA0">
                <wp:simplePos x="0" y="0"/>
                <wp:positionH relativeFrom="page">
                  <wp:posOffset>1578610</wp:posOffset>
                </wp:positionH>
                <wp:positionV relativeFrom="paragraph">
                  <wp:posOffset>40005</wp:posOffset>
                </wp:positionV>
                <wp:extent cx="4015740" cy="491934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740" cy="4919345"/>
                          <a:chOff x="2486" y="63"/>
                          <a:chExt cx="6324" cy="7747"/>
                        </a:xfrm>
                      </wpg:grpSpPr>
                      <pic:pic xmlns:pic="http://schemas.openxmlformats.org/drawingml/2006/picture">
                        <pic:nvPicPr>
                          <pic:cNvPr id="27"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23" y="2609"/>
                            <a:ext cx="5187"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486" y="63"/>
                            <a:ext cx="2581" cy="3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D37D79" id="Group 26" o:spid="_x0000_s1026" style="position:absolute;margin-left:124.3pt;margin-top:3.15pt;width:316.2pt;height:387.35pt;z-index:-251633664;mso-position-horizontal-relative:page" coordorigin="2486,63" coordsize="6324,7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O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623;top:2609;width:5187;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">
                  <v:imagedata r:id="rId26" o:title=""/>
                </v:shape>
                <v:shape id="Picture 6" o:spid="_x0000_s1028" type="#_x0000_t75" style="position:absolute;left:2486;top:63;width:2581;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">
                  <v:imagedata r:id="rId27" o:title=""/>
                </v:shape>
                <w10:wrap anchorx="page"/>
              </v:group>
            </w:pict>
          </mc:Fallback>
        </mc:AlternateContent>
      </w:r>
      <w:r w:rsidRPr="00524306">
        <w:rPr>
          <w:rFonts w:ascii="Times New Roman" w:hAnsi="Times New Roman"/>
        </w:rPr>
        <w:t>Nama penulis skripsi ini adalah Nimas Indah Sari</w:t>
      </w:r>
      <w:r w:rsidRPr="00524306">
        <w:rPr>
          <w:rFonts w:ascii="Times New Roman" w:hAnsi="Times New Roman"/>
          <w:spacing w:val="1"/>
        </w:rPr>
        <w:t xml:space="preserve"> </w:t>
      </w:r>
      <w:r w:rsidRPr="00524306">
        <w:rPr>
          <w:rFonts w:ascii="Times New Roman" w:hAnsi="Times New Roman"/>
        </w:rPr>
        <w:t>Rifqi yang lahir pada tanggal 08 Desember 1998</w:t>
      </w:r>
      <w:r w:rsidRPr="00524306">
        <w:rPr>
          <w:rFonts w:ascii="Times New Roman" w:hAnsi="Times New Roman"/>
          <w:spacing w:val="1"/>
        </w:rPr>
        <w:t xml:space="preserve"> </w:t>
      </w:r>
      <w:r w:rsidRPr="00524306">
        <w:rPr>
          <w:rFonts w:ascii="Times New Roman" w:hAnsi="Times New Roman"/>
        </w:rPr>
        <w:t>merupakan</w:t>
      </w:r>
      <w:r w:rsidRPr="00524306">
        <w:rPr>
          <w:rFonts w:ascii="Times New Roman" w:hAnsi="Times New Roman"/>
          <w:spacing w:val="-12"/>
        </w:rPr>
        <w:t xml:space="preserve"> </w:t>
      </w:r>
      <w:r w:rsidRPr="00524306">
        <w:rPr>
          <w:rFonts w:ascii="Times New Roman" w:hAnsi="Times New Roman"/>
        </w:rPr>
        <w:t>anak</w:t>
      </w:r>
      <w:r w:rsidRPr="00524306">
        <w:rPr>
          <w:rFonts w:ascii="Times New Roman" w:hAnsi="Times New Roman"/>
          <w:spacing w:val="-13"/>
        </w:rPr>
        <w:t xml:space="preserve"> </w:t>
      </w:r>
      <w:r w:rsidRPr="00524306">
        <w:rPr>
          <w:rFonts w:ascii="Times New Roman" w:hAnsi="Times New Roman"/>
        </w:rPr>
        <w:t>pertama</w:t>
      </w:r>
      <w:r w:rsidRPr="00524306">
        <w:rPr>
          <w:rFonts w:ascii="Times New Roman" w:hAnsi="Times New Roman"/>
          <w:spacing w:val="-13"/>
        </w:rPr>
        <w:t xml:space="preserve"> </w:t>
      </w:r>
      <w:r w:rsidRPr="00524306">
        <w:rPr>
          <w:rFonts w:ascii="Times New Roman" w:hAnsi="Times New Roman"/>
        </w:rPr>
        <w:t>dari</w:t>
      </w:r>
      <w:r w:rsidRPr="00524306">
        <w:rPr>
          <w:rFonts w:ascii="Times New Roman" w:hAnsi="Times New Roman"/>
          <w:spacing w:val="-14"/>
        </w:rPr>
        <w:t xml:space="preserve"> </w:t>
      </w:r>
      <w:r w:rsidRPr="00524306">
        <w:rPr>
          <w:rFonts w:ascii="Times New Roman" w:hAnsi="Times New Roman"/>
        </w:rPr>
        <w:t>dua</w:t>
      </w:r>
      <w:r w:rsidRPr="00524306">
        <w:rPr>
          <w:rFonts w:ascii="Times New Roman" w:hAnsi="Times New Roman"/>
          <w:spacing w:val="-15"/>
        </w:rPr>
        <w:t xml:space="preserve"> </w:t>
      </w:r>
      <w:r w:rsidRPr="00524306">
        <w:rPr>
          <w:rFonts w:ascii="Times New Roman" w:hAnsi="Times New Roman"/>
        </w:rPr>
        <w:t>bersaudara</w:t>
      </w:r>
      <w:r w:rsidRPr="00524306">
        <w:rPr>
          <w:rFonts w:ascii="Times New Roman" w:hAnsi="Times New Roman"/>
          <w:spacing w:val="-14"/>
        </w:rPr>
        <w:t xml:space="preserve"> </w:t>
      </w:r>
      <w:r w:rsidRPr="00524306">
        <w:rPr>
          <w:rFonts w:ascii="Times New Roman" w:hAnsi="Times New Roman"/>
        </w:rPr>
        <w:t>peneliti</w:t>
      </w:r>
      <w:r w:rsidRPr="00524306">
        <w:rPr>
          <w:rFonts w:ascii="Times New Roman" w:hAnsi="Times New Roman"/>
          <w:spacing w:val="-58"/>
        </w:rPr>
        <w:t xml:space="preserve"> </w:t>
      </w:r>
      <w:r w:rsidRPr="00524306">
        <w:rPr>
          <w:rFonts w:ascii="Times New Roman" w:hAnsi="Times New Roman"/>
        </w:rPr>
        <w:t>menempuh Pendidikan mulai dari TK RAM NU 84</w:t>
      </w:r>
      <w:r w:rsidRPr="00524306">
        <w:rPr>
          <w:rFonts w:ascii="Times New Roman" w:hAnsi="Times New Roman"/>
          <w:spacing w:val="1"/>
        </w:rPr>
        <w:t xml:space="preserve"> </w:t>
      </w:r>
      <w:r w:rsidRPr="00524306">
        <w:rPr>
          <w:rFonts w:ascii="Times New Roman" w:hAnsi="Times New Roman"/>
        </w:rPr>
        <w:t>Sumari Duduksampeyan, kemudian melanjutkan ke</w:t>
      </w:r>
      <w:r w:rsidRPr="00524306">
        <w:rPr>
          <w:rFonts w:ascii="Times New Roman" w:hAnsi="Times New Roman"/>
          <w:spacing w:val="1"/>
        </w:rPr>
        <w:t xml:space="preserve"> </w:t>
      </w:r>
      <w:r w:rsidRPr="00524306">
        <w:rPr>
          <w:rFonts w:ascii="Times New Roman" w:hAnsi="Times New Roman"/>
        </w:rPr>
        <w:t>MI Da’waturrosyidin</w:t>
      </w:r>
      <w:r w:rsidRPr="00524306">
        <w:rPr>
          <w:rFonts w:ascii="Times New Roman" w:hAnsi="Times New Roman"/>
          <w:spacing w:val="1"/>
        </w:rPr>
        <w:t xml:space="preserve"> </w:t>
      </w:r>
      <w:r w:rsidRPr="00524306">
        <w:rPr>
          <w:rFonts w:ascii="Times New Roman" w:hAnsi="Times New Roman"/>
        </w:rPr>
        <w:t>Sumari yang lulus pada tahun</w:t>
      </w:r>
      <w:r w:rsidRPr="00524306">
        <w:rPr>
          <w:rFonts w:ascii="Times New Roman" w:hAnsi="Times New Roman"/>
          <w:spacing w:val="-57"/>
        </w:rPr>
        <w:t xml:space="preserve"> </w:t>
      </w:r>
      <w:r w:rsidRPr="00524306">
        <w:rPr>
          <w:rFonts w:ascii="Times New Roman" w:hAnsi="Times New Roman"/>
        </w:rPr>
        <w:t>(2011),</w:t>
      </w:r>
      <w:r w:rsidRPr="00524306">
        <w:rPr>
          <w:rFonts w:ascii="Times New Roman" w:hAnsi="Times New Roman"/>
          <w:spacing w:val="1"/>
        </w:rPr>
        <w:t xml:space="preserve"> </w:t>
      </w:r>
      <w:r w:rsidRPr="00524306">
        <w:rPr>
          <w:rFonts w:ascii="Times New Roman" w:hAnsi="Times New Roman"/>
        </w:rPr>
        <w:t>kemudian</w:t>
      </w:r>
      <w:r w:rsidRPr="00524306">
        <w:rPr>
          <w:rFonts w:ascii="Times New Roman" w:hAnsi="Times New Roman"/>
          <w:spacing w:val="1"/>
        </w:rPr>
        <w:t xml:space="preserve"> </w:t>
      </w:r>
      <w:r w:rsidRPr="00524306">
        <w:rPr>
          <w:rFonts w:ascii="Times New Roman" w:hAnsi="Times New Roman"/>
        </w:rPr>
        <w:t>melanjutkan</w:t>
      </w:r>
      <w:r w:rsidRPr="00524306">
        <w:rPr>
          <w:rFonts w:ascii="Times New Roman" w:hAnsi="Times New Roman"/>
          <w:spacing w:val="1"/>
        </w:rPr>
        <w:t xml:space="preserve"> </w:t>
      </w:r>
      <w:r w:rsidRPr="00524306">
        <w:rPr>
          <w:rFonts w:ascii="Times New Roman" w:hAnsi="Times New Roman"/>
        </w:rPr>
        <w:t>lagi</w:t>
      </w:r>
      <w:r w:rsidRPr="00524306">
        <w:rPr>
          <w:rFonts w:ascii="Times New Roman" w:hAnsi="Times New Roman"/>
          <w:spacing w:val="1"/>
        </w:rPr>
        <w:t xml:space="preserve"> </w:t>
      </w:r>
      <w:r w:rsidRPr="00524306">
        <w:rPr>
          <w:rFonts w:ascii="Times New Roman" w:hAnsi="Times New Roman"/>
        </w:rPr>
        <w:t>di</w:t>
      </w:r>
      <w:r w:rsidRPr="00524306">
        <w:rPr>
          <w:rFonts w:ascii="Times New Roman" w:hAnsi="Times New Roman"/>
          <w:spacing w:val="1"/>
        </w:rPr>
        <w:t xml:space="preserve"> </w:t>
      </w:r>
      <w:r w:rsidRPr="00524306">
        <w:rPr>
          <w:rFonts w:ascii="Times New Roman" w:hAnsi="Times New Roman"/>
        </w:rPr>
        <w:t>SMP</w:t>
      </w:r>
      <w:r w:rsidRPr="00524306">
        <w:rPr>
          <w:rFonts w:ascii="Times New Roman" w:hAnsi="Times New Roman"/>
          <w:spacing w:val="1"/>
        </w:rPr>
        <w:t xml:space="preserve"> </w:t>
      </w:r>
      <w:r w:rsidRPr="00524306">
        <w:rPr>
          <w:rFonts w:ascii="Times New Roman" w:hAnsi="Times New Roman"/>
        </w:rPr>
        <w:t>N</w:t>
      </w:r>
      <w:r w:rsidRPr="00524306">
        <w:rPr>
          <w:rFonts w:ascii="Times New Roman" w:hAnsi="Times New Roman"/>
          <w:spacing w:val="1"/>
        </w:rPr>
        <w:t xml:space="preserve"> </w:t>
      </w:r>
      <w:r w:rsidRPr="00524306">
        <w:rPr>
          <w:rFonts w:ascii="Times New Roman" w:hAnsi="Times New Roman"/>
        </w:rPr>
        <w:t>1</w:t>
      </w:r>
      <w:r w:rsidRPr="00524306">
        <w:rPr>
          <w:rFonts w:ascii="Times New Roman" w:hAnsi="Times New Roman"/>
          <w:spacing w:val="1"/>
        </w:rPr>
        <w:t xml:space="preserve"> </w:t>
      </w:r>
      <w:r w:rsidRPr="00524306">
        <w:rPr>
          <w:rFonts w:ascii="Times New Roman" w:hAnsi="Times New Roman"/>
        </w:rPr>
        <w:t>Duduksampeyan dan lulus pada tahun (2014) dan</w:t>
      </w:r>
      <w:r w:rsidRPr="00524306">
        <w:rPr>
          <w:rFonts w:ascii="Times New Roman" w:hAnsi="Times New Roman"/>
          <w:spacing w:val="1"/>
        </w:rPr>
        <w:t xml:space="preserve"> </w:t>
      </w:r>
      <w:r w:rsidRPr="00524306">
        <w:rPr>
          <w:rFonts w:ascii="Times New Roman" w:hAnsi="Times New Roman"/>
        </w:rPr>
        <w:t>SMK N 1 Duduksampeyan jurusan Akuntansi yang</w:t>
      </w:r>
      <w:r w:rsidRPr="00524306">
        <w:rPr>
          <w:rFonts w:ascii="Times New Roman" w:hAnsi="Times New Roman"/>
          <w:spacing w:val="1"/>
        </w:rPr>
        <w:t xml:space="preserve"> </w:t>
      </w:r>
      <w:r w:rsidRPr="00524306">
        <w:rPr>
          <w:rFonts w:ascii="Times New Roman" w:hAnsi="Times New Roman"/>
        </w:rPr>
        <w:t>lulus</w:t>
      </w:r>
      <w:r w:rsidRPr="00524306">
        <w:rPr>
          <w:rFonts w:ascii="Times New Roman" w:hAnsi="Times New Roman"/>
          <w:spacing w:val="1"/>
        </w:rPr>
        <w:t xml:space="preserve"> </w:t>
      </w:r>
      <w:r w:rsidRPr="00524306">
        <w:rPr>
          <w:rFonts w:ascii="Times New Roman" w:hAnsi="Times New Roman"/>
        </w:rPr>
        <w:t>pada</w:t>
      </w:r>
      <w:r w:rsidRPr="00524306">
        <w:rPr>
          <w:rFonts w:ascii="Times New Roman" w:hAnsi="Times New Roman"/>
          <w:spacing w:val="1"/>
        </w:rPr>
        <w:t xml:space="preserve"> </w:t>
      </w:r>
      <w:r w:rsidRPr="00524306">
        <w:rPr>
          <w:rFonts w:ascii="Times New Roman" w:hAnsi="Times New Roman"/>
        </w:rPr>
        <w:t>tahun</w:t>
      </w:r>
      <w:r w:rsidRPr="00524306">
        <w:rPr>
          <w:rFonts w:ascii="Times New Roman" w:hAnsi="Times New Roman"/>
          <w:spacing w:val="1"/>
        </w:rPr>
        <w:t xml:space="preserve"> </w:t>
      </w:r>
      <w:r w:rsidRPr="00524306">
        <w:rPr>
          <w:rFonts w:ascii="Times New Roman" w:hAnsi="Times New Roman"/>
        </w:rPr>
        <w:t>(2017)</w:t>
      </w:r>
      <w:r w:rsidRPr="00524306">
        <w:rPr>
          <w:rFonts w:ascii="Times New Roman" w:hAnsi="Times New Roman"/>
          <w:spacing w:val="1"/>
        </w:rPr>
        <w:t xml:space="preserve"> </w:t>
      </w:r>
      <w:r w:rsidRPr="00524306">
        <w:rPr>
          <w:rFonts w:ascii="Times New Roman" w:hAnsi="Times New Roman"/>
        </w:rPr>
        <w:t>hingga</w:t>
      </w:r>
      <w:r w:rsidRPr="00524306">
        <w:rPr>
          <w:rFonts w:ascii="Times New Roman" w:hAnsi="Times New Roman"/>
          <w:spacing w:val="1"/>
        </w:rPr>
        <w:t xml:space="preserve"> </w:t>
      </w:r>
      <w:r w:rsidRPr="00524306">
        <w:rPr>
          <w:rFonts w:ascii="Times New Roman" w:hAnsi="Times New Roman"/>
        </w:rPr>
        <w:t>bisa</w:t>
      </w:r>
      <w:r w:rsidRPr="00524306">
        <w:rPr>
          <w:rFonts w:ascii="Times New Roman" w:hAnsi="Times New Roman"/>
          <w:spacing w:val="1"/>
        </w:rPr>
        <w:t xml:space="preserve"> </w:t>
      </w:r>
      <w:r w:rsidRPr="00524306">
        <w:rPr>
          <w:rFonts w:ascii="Times New Roman" w:hAnsi="Times New Roman"/>
        </w:rPr>
        <w:t>melanjutkan</w:t>
      </w:r>
      <w:r w:rsidRPr="00524306">
        <w:rPr>
          <w:rFonts w:ascii="Times New Roman" w:hAnsi="Times New Roman"/>
          <w:spacing w:val="-57"/>
        </w:rPr>
        <w:t xml:space="preserve"> </w:t>
      </w:r>
      <w:r w:rsidRPr="00524306">
        <w:rPr>
          <w:rFonts w:ascii="Times New Roman" w:hAnsi="Times New Roman"/>
        </w:rPr>
        <w:t>menempuh</w:t>
      </w:r>
      <w:r w:rsidRPr="00524306">
        <w:rPr>
          <w:rFonts w:ascii="Times New Roman" w:hAnsi="Times New Roman"/>
          <w:spacing w:val="1"/>
        </w:rPr>
        <w:t xml:space="preserve"> </w:t>
      </w:r>
      <w:r w:rsidRPr="00524306">
        <w:rPr>
          <w:rFonts w:ascii="Times New Roman" w:hAnsi="Times New Roman"/>
        </w:rPr>
        <w:t>dunia</w:t>
      </w:r>
      <w:r w:rsidRPr="00524306">
        <w:rPr>
          <w:rFonts w:ascii="Times New Roman" w:hAnsi="Times New Roman"/>
          <w:spacing w:val="1"/>
        </w:rPr>
        <w:t xml:space="preserve"> </w:t>
      </w:r>
      <w:r w:rsidRPr="00524306">
        <w:rPr>
          <w:rFonts w:ascii="Times New Roman" w:hAnsi="Times New Roman"/>
        </w:rPr>
        <w:t>perkuliahan</w:t>
      </w:r>
      <w:r w:rsidRPr="00524306">
        <w:rPr>
          <w:rFonts w:ascii="Times New Roman" w:hAnsi="Times New Roman"/>
          <w:spacing w:val="1"/>
        </w:rPr>
        <w:t xml:space="preserve"> </w:t>
      </w:r>
      <w:r w:rsidRPr="00524306">
        <w:rPr>
          <w:rFonts w:ascii="Times New Roman" w:hAnsi="Times New Roman"/>
        </w:rPr>
        <w:t>di</w:t>
      </w:r>
      <w:r w:rsidRPr="00524306">
        <w:rPr>
          <w:rFonts w:ascii="Times New Roman" w:hAnsi="Times New Roman"/>
          <w:spacing w:val="1"/>
        </w:rPr>
        <w:t xml:space="preserve"> </w:t>
      </w:r>
      <w:r w:rsidRPr="00524306">
        <w:rPr>
          <w:rFonts w:ascii="Times New Roman" w:hAnsi="Times New Roman"/>
        </w:rPr>
        <w:t>Universitas</w:t>
      </w:r>
      <w:r w:rsidRPr="00524306">
        <w:rPr>
          <w:rFonts w:ascii="Times New Roman" w:hAnsi="Times New Roman"/>
          <w:spacing w:val="1"/>
        </w:rPr>
        <w:t xml:space="preserve"> </w:t>
      </w:r>
      <w:r w:rsidRPr="00524306">
        <w:rPr>
          <w:rFonts w:ascii="Times New Roman" w:hAnsi="Times New Roman"/>
        </w:rPr>
        <w:t>Internasional</w:t>
      </w:r>
      <w:r w:rsidRPr="00524306">
        <w:rPr>
          <w:rFonts w:ascii="Times New Roman" w:hAnsi="Times New Roman"/>
          <w:spacing w:val="-12"/>
        </w:rPr>
        <w:t xml:space="preserve"> </w:t>
      </w:r>
      <w:r w:rsidRPr="00524306">
        <w:rPr>
          <w:rFonts w:ascii="Times New Roman" w:hAnsi="Times New Roman"/>
        </w:rPr>
        <w:t>Semen</w:t>
      </w:r>
      <w:r w:rsidRPr="00524306">
        <w:rPr>
          <w:rFonts w:ascii="Times New Roman" w:hAnsi="Times New Roman"/>
          <w:spacing w:val="-10"/>
        </w:rPr>
        <w:t xml:space="preserve"> </w:t>
      </w:r>
      <w:r w:rsidRPr="00524306">
        <w:rPr>
          <w:rFonts w:ascii="Times New Roman" w:hAnsi="Times New Roman"/>
        </w:rPr>
        <w:t>Indonesia</w:t>
      </w:r>
      <w:r w:rsidRPr="00524306">
        <w:rPr>
          <w:rFonts w:ascii="Times New Roman" w:hAnsi="Times New Roman"/>
          <w:spacing w:val="-12"/>
        </w:rPr>
        <w:t xml:space="preserve"> </w:t>
      </w:r>
      <w:r w:rsidRPr="00524306">
        <w:rPr>
          <w:rFonts w:ascii="Times New Roman" w:hAnsi="Times New Roman"/>
        </w:rPr>
        <w:t>prodi</w:t>
      </w:r>
      <w:r w:rsidRPr="00524306">
        <w:rPr>
          <w:rFonts w:ascii="Times New Roman" w:hAnsi="Times New Roman"/>
          <w:spacing w:val="-12"/>
        </w:rPr>
        <w:t xml:space="preserve"> </w:t>
      </w:r>
      <w:r w:rsidRPr="00524306">
        <w:rPr>
          <w:rFonts w:ascii="Times New Roman" w:hAnsi="Times New Roman"/>
        </w:rPr>
        <w:t>Akuntansi</w:t>
      </w:r>
      <w:r w:rsidRPr="00524306">
        <w:rPr>
          <w:rFonts w:ascii="Times New Roman" w:hAnsi="Times New Roman"/>
          <w:spacing w:val="-11"/>
        </w:rPr>
        <w:t xml:space="preserve"> </w:t>
      </w:r>
      <w:r w:rsidRPr="00524306">
        <w:rPr>
          <w:rFonts w:ascii="Times New Roman" w:hAnsi="Times New Roman"/>
        </w:rPr>
        <w:t>yang</w:t>
      </w:r>
      <w:r w:rsidRPr="00524306">
        <w:rPr>
          <w:rFonts w:ascii="Times New Roman" w:hAnsi="Times New Roman"/>
          <w:spacing w:val="-58"/>
        </w:rPr>
        <w:t xml:space="preserve"> </w:t>
      </w:r>
      <w:r w:rsidRPr="00524306">
        <w:rPr>
          <w:rFonts w:ascii="Times New Roman" w:hAnsi="Times New Roman"/>
        </w:rPr>
        <w:t>lulus</w:t>
      </w:r>
      <w:r w:rsidRPr="00524306">
        <w:rPr>
          <w:rFonts w:ascii="Times New Roman" w:hAnsi="Times New Roman"/>
          <w:spacing w:val="-1"/>
        </w:rPr>
        <w:t xml:space="preserve"> </w:t>
      </w:r>
      <w:r w:rsidRPr="00524306">
        <w:rPr>
          <w:rFonts w:ascii="Times New Roman" w:hAnsi="Times New Roman"/>
        </w:rPr>
        <w:t>pada</w:t>
      </w:r>
      <w:r w:rsidRPr="00524306">
        <w:rPr>
          <w:rFonts w:ascii="Times New Roman" w:hAnsi="Times New Roman"/>
          <w:spacing w:val="-2"/>
        </w:rPr>
        <w:t xml:space="preserve"> </w:t>
      </w:r>
      <w:r w:rsidRPr="00524306">
        <w:rPr>
          <w:rFonts w:ascii="Times New Roman" w:hAnsi="Times New Roman"/>
        </w:rPr>
        <w:t>tahun</w:t>
      </w:r>
      <w:r w:rsidRPr="00524306">
        <w:rPr>
          <w:rFonts w:ascii="Times New Roman" w:hAnsi="Times New Roman"/>
          <w:spacing w:val="-1"/>
        </w:rPr>
        <w:t xml:space="preserve"> </w:t>
      </w:r>
      <w:r w:rsidRPr="00524306">
        <w:rPr>
          <w:rFonts w:ascii="Times New Roman" w:hAnsi="Times New Roman"/>
        </w:rPr>
        <w:t>(2021).</w:t>
      </w:r>
      <w:r w:rsidRPr="00524306">
        <w:rPr>
          <w:rFonts w:ascii="Times New Roman" w:hAnsi="Times New Roman"/>
          <w:spacing w:val="1"/>
        </w:rPr>
        <w:t xml:space="preserve"> </w:t>
      </w:r>
    </w:p>
    <w:p w14:paraId="56668C9B" w14:textId="542A7F04" w:rsidR="00524306" w:rsidRPr="00524306" w:rsidRDefault="00524306" w:rsidP="00524306">
      <w:pPr>
        <w:pStyle w:val="BodyText"/>
        <w:tabs>
          <w:tab w:val="left" w:pos="2880"/>
        </w:tabs>
        <w:spacing w:after="0" w:line="276" w:lineRule="auto"/>
        <w:jc w:val="both"/>
        <w:rPr>
          <w:rFonts w:ascii="Times New Roman" w:hAnsi="Times New Roman"/>
        </w:rPr>
      </w:pPr>
      <w:r w:rsidRPr="00524306">
        <w:rPr>
          <w:rFonts w:ascii="Times New Roman" w:hAnsi="Times New Roman"/>
        </w:rPr>
        <w:t>Selama</w:t>
      </w:r>
      <w:r w:rsidRPr="00524306">
        <w:rPr>
          <w:rFonts w:ascii="Times New Roman" w:hAnsi="Times New Roman"/>
          <w:spacing w:val="-1"/>
        </w:rPr>
        <w:t xml:space="preserve"> </w:t>
      </w:r>
      <w:r w:rsidRPr="00524306">
        <w:rPr>
          <w:rFonts w:ascii="Times New Roman" w:hAnsi="Times New Roman"/>
        </w:rPr>
        <w:t>perkuliahan</w:t>
      </w:r>
      <w:r w:rsidRPr="00524306">
        <w:rPr>
          <w:rFonts w:ascii="Times New Roman" w:hAnsi="Times New Roman"/>
          <w:spacing w:val="-1"/>
        </w:rPr>
        <w:t xml:space="preserve"> </w:t>
      </w:r>
      <w:r w:rsidRPr="00524306">
        <w:rPr>
          <w:rFonts w:ascii="Times New Roman" w:hAnsi="Times New Roman"/>
        </w:rPr>
        <w:t>penulis</w:t>
      </w:r>
      <w:r>
        <w:rPr>
          <w:rFonts w:ascii="Times New Roman" w:hAnsi="Times New Roman"/>
        </w:rPr>
        <w:t xml:space="preserve"> </w:t>
      </w:r>
      <w:r w:rsidRPr="00524306">
        <w:rPr>
          <w:rFonts w:ascii="Times New Roman" w:hAnsi="Times New Roman"/>
        </w:rPr>
        <w:t>juga</w:t>
      </w:r>
      <w:r w:rsidRPr="00524306">
        <w:rPr>
          <w:rFonts w:ascii="Times New Roman" w:hAnsi="Times New Roman"/>
          <w:spacing w:val="-12"/>
        </w:rPr>
        <w:t xml:space="preserve"> </w:t>
      </w:r>
      <w:r w:rsidRPr="00524306">
        <w:rPr>
          <w:rFonts w:ascii="Times New Roman" w:hAnsi="Times New Roman"/>
        </w:rPr>
        <w:t>aktif</w:t>
      </w:r>
      <w:r w:rsidRPr="00524306">
        <w:rPr>
          <w:rFonts w:ascii="Times New Roman" w:hAnsi="Times New Roman"/>
          <w:spacing w:val="-12"/>
        </w:rPr>
        <w:t xml:space="preserve"> </w:t>
      </w:r>
      <w:r w:rsidRPr="00524306">
        <w:rPr>
          <w:rFonts w:ascii="Times New Roman" w:hAnsi="Times New Roman"/>
        </w:rPr>
        <w:t>dalam</w:t>
      </w:r>
      <w:r w:rsidRPr="00524306">
        <w:rPr>
          <w:rFonts w:ascii="Times New Roman" w:hAnsi="Times New Roman"/>
          <w:spacing w:val="-11"/>
        </w:rPr>
        <w:t xml:space="preserve"> </w:t>
      </w:r>
      <w:r w:rsidRPr="00524306">
        <w:rPr>
          <w:rFonts w:ascii="Times New Roman" w:hAnsi="Times New Roman"/>
        </w:rPr>
        <w:t>organisasi</w:t>
      </w:r>
      <w:r w:rsidRPr="00524306">
        <w:rPr>
          <w:rFonts w:ascii="Times New Roman" w:hAnsi="Times New Roman"/>
          <w:spacing w:val="-9"/>
        </w:rPr>
        <w:t xml:space="preserve"> </w:t>
      </w:r>
      <w:r w:rsidRPr="00524306">
        <w:rPr>
          <w:rFonts w:ascii="Times New Roman" w:hAnsi="Times New Roman"/>
        </w:rPr>
        <w:t>seperti</w:t>
      </w:r>
      <w:r w:rsidRPr="00524306">
        <w:rPr>
          <w:rFonts w:ascii="Times New Roman" w:hAnsi="Times New Roman"/>
          <w:spacing w:val="-11"/>
        </w:rPr>
        <w:t xml:space="preserve"> </w:t>
      </w:r>
      <w:r w:rsidRPr="00524306">
        <w:rPr>
          <w:rFonts w:ascii="Times New Roman" w:hAnsi="Times New Roman"/>
        </w:rPr>
        <w:t>Himpunan</w:t>
      </w:r>
      <w:r w:rsidRPr="00524306">
        <w:rPr>
          <w:rFonts w:ascii="Times New Roman" w:hAnsi="Times New Roman"/>
          <w:spacing w:val="-12"/>
        </w:rPr>
        <w:t xml:space="preserve"> </w:t>
      </w:r>
      <w:r w:rsidRPr="00524306">
        <w:rPr>
          <w:rFonts w:ascii="Times New Roman" w:hAnsi="Times New Roman"/>
        </w:rPr>
        <w:t>Mahasiswa</w:t>
      </w:r>
      <w:r w:rsidRPr="00524306">
        <w:rPr>
          <w:rFonts w:ascii="Times New Roman" w:hAnsi="Times New Roman"/>
          <w:spacing w:val="-13"/>
        </w:rPr>
        <w:t xml:space="preserve"> </w:t>
      </w:r>
      <w:r w:rsidRPr="00524306">
        <w:rPr>
          <w:rFonts w:ascii="Times New Roman" w:hAnsi="Times New Roman"/>
        </w:rPr>
        <w:t>Akuntansi</w:t>
      </w:r>
      <w:r w:rsidRPr="00524306">
        <w:rPr>
          <w:rFonts w:ascii="Times New Roman" w:hAnsi="Times New Roman"/>
          <w:spacing w:val="-9"/>
        </w:rPr>
        <w:t xml:space="preserve"> </w:t>
      </w:r>
      <w:r w:rsidRPr="00524306">
        <w:rPr>
          <w:rFonts w:ascii="Times New Roman" w:hAnsi="Times New Roman"/>
        </w:rPr>
        <w:t>(HIM</w:t>
      </w:r>
      <w:r w:rsidR="002C23E7">
        <w:rPr>
          <w:rFonts w:ascii="Times New Roman" w:hAnsi="Times New Roman"/>
        </w:rPr>
        <w:t>A</w:t>
      </w:r>
      <w:r w:rsidRPr="00524306">
        <w:rPr>
          <w:rFonts w:ascii="Times New Roman" w:hAnsi="Times New Roman"/>
        </w:rPr>
        <w:t>)</w:t>
      </w:r>
      <w:r w:rsidRPr="00524306">
        <w:rPr>
          <w:rFonts w:ascii="Times New Roman" w:hAnsi="Times New Roman"/>
          <w:spacing w:val="-12"/>
        </w:rPr>
        <w:t xml:space="preserve"> </w:t>
      </w:r>
      <w:r w:rsidRPr="00524306">
        <w:rPr>
          <w:rFonts w:ascii="Times New Roman" w:hAnsi="Times New Roman"/>
        </w:rPr>
        <w:t>pada</w:t>
      </w:r>
      <w:r w:rsidRPr="00524306">
        <w:rPr>
          <w:rFonts w:ascii="Times New Roman" w:hAnsi="Times New Roman"/>
          <w:spacing w:val="-57"/>
        </w:rPr>
        <w:t xml:space="preserve"> </w:t>
      </w:r>
      <w:r w:rsidRPr="00524306">
        <w:rPr>
          <w:rFonts w:ascii="Times New Roman" w:hAnsi="Times New Roman"/>
        </w:rPr>
        <w:t>periode</w:t>
      </w:r>
      <w:r w:rsidRPr="00524306">
        <w:rPr>
          <w:rFonts w:ascii="Times New Roman" w:hAnsi="Times New Roman"/>
          <w:spacing w:val="-16"/>
        </w:rPr>
        <w:t xml:space="preserve"> </w:t>
      </w:r>
      <w:r w:rsidRPr="00524306">
        <w:rPr>
          <w:rFonts w:ascii="Times New Roman" w:hAnsi="Times New Roman"/>
        </w:rPr>
        <w:t>tahun</w:t>
      </w:r>
      <w:r w:rsidRPr="00524306">
        <w:rPr>
          <w:rFonts w:ascii="Times New Roman" w:hAnsi="Times New Roman"/>
          <w:spacing w:val="-13"/>
        </w:rPr>
        <w:t xml:space="preserve"> </w:t>
      </w:r>
      <w:r w:rsidRPr="00524306">
        <w:rPr>
          <w:rFonts w:ascii="Times New Roman" w:hAnsi="Times New Roman"/>
        </w:rPr>
        <w:t>2019</w:t>
      </w:r>
      <w:r w:rsidRPr="00524306">
        <w:rPr>
          <w:rFonts w:ascii="Times New Roman" w:hAnsi="Times New Roman"/>
          <w:spacing w:val="-14"/>
        </w:rPr>
        <w:t xml:space="preserve"> </w:t>
      </w:r>
      <w:r w:rsidRPr="00524306">
        <w:rPr>
          <w:rFonts w:ascii="Times New Roman" w:hAnsi="Times New Roman"/>
        </w:rPr>
        <w:t>–</w:t>
      </w:r>
      <w:r w:rsidRPr="00524306">
        <w:rPr>
          <w:rFonts w:ascii="Times New Roman" w:hAnsi="Times New Roman"/>
          <w:spacing w:val="-12"/>
        </w:rPr>
        <w:t xml:space="preserve"> </w:t>
      </w:r>
      <w:r w:rsidRPr="00524306">
        <w:rPr>
          <w:rFonts w:ascii="Times New Roman" w:hAnsi="Times New Roman"/>
        </w:rPr>
        <w:t>2020</w:t>
      </w:r>
      <w:r w:rsidRPr="00524306">
        <w:rPr>
          <w:rFonts w:ascii="Times New Roman" w:hAnsi="Times New Roman"/>
          <w:spacing w:val="-15"/>
        </w:rPr>
        <w:t xml:space="preserve"> </w:t>
      </w:r>
      <w:r w:rsidRPr="00524306">
        <w:rPr>
          <w:rFonts w:ascii="Times New Roman" w:hAnsi="Times New Roman"/>
        </w:rPr>
        <w:t>dan</w:t>
      </w:r>
      <w:r w:rsidRPr="00524306">
        <w:rPr>
          <w:rFonts w:ascii="Times New Roman" w:hAnsi="Times New Roman"/>
          <w:spacing w:val="-15"/>
        </w:rPr>
        <w:t xml:space="preserve"> </w:t>
      </w:r>
      <w:r w:rsidRPr="00524306">
        <w:rPr>
          <w:rFonts w:ascii="Times New Roman" w:hAnsi="Times New Roman"/>
        </w:rPr>
        <w:t>juga</w:t>
      </w:r>
      <w:r w:rsidRPr="00524306">
        <w:rPr>
          <w:rFonts w:ascii="Times New Roman" w:hAnsi="Times New Roman"/>
          <w:spacing w:val="-13"/>
        </w:rPr>
        <w:t xml:space="preserve"> </w:t>
      </w:r>
      <w:r w:rsidRPr="00524306">
        <w:rPr>
          <w:rFonts w:ascii="Times New Roman" w:hAnsi="Times New Roman"/>
        </w:rPr>
        <w:t>aktif</w:t>
      </w:r>
      <w:r w:rsidRPr="00524306">
        <w:rPr>
          <w:rFonts w:ascii="Times New Roman" w:hAnsi="Times New Roman"/>
          <w:spacing w:val="-16"/>
        </w:rPr>
        <w:t xml:space="preserve"> </w:t>
      </w:r>
      <w:r w:rsidRPr="00524306">
        <w:rPr>
          <w:rFonts w:ascii="Times New Roman" w:hAnsi="Times New Roman"/>
        </w:rPr>
        <w:t>dalam</w:t>
      </w:r>
      <w:r w:rsidRPr="00524306">
        <w:rPr>
          <w:rFonts w:ascii="Times New Roman" w:hAnsi="Times New Roman"/>
          <w:spacing w:val="-15"/>
        </w:rPr>
        <w:t xml:space="preserve"> </w:t>
      </w:r>
      <w:r w:rsidRPr="00524306">
        <w:rPr>
          <w:rFonts w:ascii="Times New Roman" w:hAnsi="Times New Roman"/>
        </w:rPr>
        <w:t>kepanitian.</w:t>
      </w:r>
      <w:r w:rsidRPr="00524306">
        <w:rPr>
          <w:rFonts w:ascii="Times New Roman" w:hAnsi="Times New Roman"/>
          <w:spacing w:val="-15"/>
        </w:rPr>
        <w:t xml:space="preserve"> </w:t>
      </w:r>
      <w:r w:rsidRPr="00524306">
        <w:rPr>
          <w:rFonts w:ascii="Times New Roman" w:hAnsi="Times New Roman"/>
        </w:rPr>
        <w:t>Penulis</w:t>
      </w:r>
      <w:r w:rsidRPr="00524306">
        <w:rPr>
          <w:rFonts w:ascii="Times New Roman" w:hAnsi="Times New Roman"/>
          <w:spacing w:val="-15"/>
        </w:rPr>
        <w:t xml:space="preserve"> </w:t>
      </w:r>
      <w:r w:rsidRPr="00524306">
        <w:rPr>
          <w:rFonts w:ascii="Times New Roman" w:hAnsi="Times New Roman"/>
        </w:rPr>
        <w:t>dapat</w:t>
      </w:r>
      <w:r w:rsidRPr="00524306">
        <w:rPr>
          <w:rFonts w:ascii="Times New Roman" w:hAnsi="Times New Roman"/>
          <w:spacing w:val="-14"/>
        </w:rPr>
        <w:t xml:space="preserve"> </w:t>
      </w:r>
      <w:r w:rsidRPr="00524306">
        <w:rPr>
          <w:rFonts w:ascii="Times New Roman" w:hAnsi="Times New Roman"/>
        </w:rPr>
        <w:t>dihubungi</w:t>
      </w:r>
      <w:r w:rsidRPr="00524306">
        <w:rPr>
          <w:rFonts w:ascii="Times New Roman" w:hAnsi="Times New Roman"/>
          <w:spacing w:val="-57"/>
        </w:rPr>
        <w:t xml:space="preserve"> </w:t>
      </w:r>
      <w:r w:rsidRPr="00524306">
        <w:rPr>
          <w:rFonts w:ascii="Times New Roman" w:hAnsi="Times New Roman"/>
        </w:rPr>
        <w:t>melalui</w:t>
      </w:r>
      <w:r w:rsidRPr="00524306">
        <w:rPr>
          <w:rFonts w:ascii="Times New Roman" w:hAnsi="Times New Roman"/>
          <w:spacing w:val="-1"/>
        </w:rPr>
        <w:t xml:space="preserve"> </w:t>
      </w:r>
      <w:r w:rsidRPr="00524306">
        <w:rPr>
          <w:rFonts w:ascii="Times New Roman" w:hAnsi="Times New Roman"/>
        </w:rPr>
        <w:t xml:space="preserve">e-mail </w:t>
      </w:r>
      <w:hyperlink r:id="rId28">
        <w:r w:rsidRPr="00524306">
          <w:rPr>
            <w:rFonts w:ascii="Times New Roman" w:hAnsi="Times New Roman"/>
          </w:rPr>
          <w:t>saririfqi00</w:t>
        </w:r>
      </w:hyperlink>
      <w:hyperlink r:id="rId29">
        <w:r w:rsidRPr="00524306">
          <w:rPr>
            <w:rFonts w:ascii="Times New Roman" w:hAnsi="Times New Roman"/>
          </w:rPr>
          <w:t>0@gmail.com.</w:t>
        </w:r>
      </w:hyperlink>
    </w:p>
    <w:sectPr w:rsidR="00524306" w:rsidRPr="00524306" w:rsidSect="0054362E">
      <w:headerReference w:type="default" r:id="rId30"/>
      <w:headerReference w:type="first" r:id="rId31"/>
      <w:pgSz w:w="11906" w:h="16838" w:code="9"/>
      <w:pgMar w:top="1985"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0DDEE" w14:textId="77777777" w:rsidR="00F25C93" w:rsidRDefault="00F25C93" w:rsidP="001D3E1C">
      <w:pPr>
        <w:spacing w:after="0" w:line="240" w:lineRule="auto"/>
      </w:pPr>
      <w:r>
        <w:separator/>
      </w:r>
    </w:p>
  </w:endnote>
  <w:endnote w:type="continuationSeparator" w:id="0">
    <w:p w14:paraId="76A2228A" w14:textId="77777777" w:rsidR="00F25C93" w:rsidRDefault="00F25C93" w:rsidP="001D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0690264"/>
      <w:docPartObj>
        <w:docPartGallery w:val="Page Numbers (Bottom of Page)"/>
        <w:docPartUnique/>
      </w:docPartObj>
    </w:sdtPr>
    <w:sdtEndPr>
      <w:rPr>
        <w:noProof/>
      </w:rPr>
    </w:sdtEndPr>
    <w:sdtContent>
      <w:p w14:paraId="73EF2380"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31D692" w14:textId="77777777" w:rsidR="00802108" w:rsidRDefault="00802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0088256"/>
      <w:docPartObj>
        <w:docPartGallery w:val="Page Numbers (Bottom of Page)"/>
        <w:docPartUnique/>
      </w:docPartObj>
    </w:sdtPr>
    <w:sdtEndPr>
      <w:rPr>
        <w:noProof/>
      </w:rPr>
    </w:sdtEndPr>
    <w:sdtContent>
      <w:p w14:paraId="22405CDB"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A370318" w14:textId="77777777" w:rsidR="00802108" w:rsidRDefault="00802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1829929"/>
      <w:docPartObj>
        <w:docPartGallery w:val="Page Numbers (Bottom of Page)"/>
        <w:docPartUnique/>
      </w:docPartObj>
    </w:sdtPr>
    <w:sdtEndPr>
      <w:rPr>
        <w:noProof/>
      </w:rPr>
    </w:sdtEndPr>
    <w:sdtContent>
      <w:p w14:paraId="645425B3"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72464" w14:textId="77777777" w:rsidR="00802108" w:rsidRDefault="00802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609894"/>
      <w:docPartObj>
        <w:docPartGallery w:val="Page Numbers (Bottom of Page)"/>
        <w:docPartUnique/>
      </w:docPartObj>
    </w:sdtPr>
    <w:sdtEndPr>
      <w:rPr>
        <w:noProof/>
      </w:rPr>
    </w:sdtEndPr>
    <w:sdtContent>
      <w:p w14:paraId="1F25DCFF"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BDD9C" w14:textId="77777777" w:rsidR="00802108" w:rsidRDefault="008021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0113151"/>
      <w:docPartObj>
        <w:docPartGallery w:val="Page Numbers (Bottom of Page)"/>
        <w:docPartUnique/>
      </w:docPartObj>
    </w:sdtPr>
    <w:sdtEndPr>
      <w:rPr>
        <w:noProof/>
      </w:rPr>
    </w:sdtEndPr>
    <w:sdtContent>
      <w:p w14:paraId="54C54A49"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BFBF64" w14:textId="77777777" w:rsidR="00802108" w:rsidRDefault="008021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210990"/>
      <w:docPartObj>
        <w:docPartGallery w:val="Page Numbers (Bottom of Page)"/>
        <w:docPartUnique/>
      </w:docPartObj>
    </w:sdtPr>
    <w:sdtEndPr>
      <w:rPr>
        <w:noProof/>
      </w:rPr>
    </w:sdtEndPr>
    <w:sdtContent>
      <w:p w14:paraId="081C68B2" w14:textId="77777777" w:rsidR="00802108" w:rsidRDefault="008021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E93241" w14:textId="77777777" w:rsidR="00802108" w:rsidRDefault="0080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8BE32" w14:textId="77777777" w:rsidR="00F25C93" w:rsidRDefault="00F25C93" w:rsidP="001D3E1C">
      <w:pPr>
        <w:spacing w:after="0" w:line="240" w:lineRule="auto"/>
      </w:pPr>
      <w:r>
        <w:separator/>
      </w:r>
    </w:p>
  </w:footnote>
  <w:footnote w:type="continuationSeparator" w:id="0">
    <w:p w14:paraId="44604568" w14:textId="77777777" w:rsidR="00F25C93" w:rsidRDefault="00F25C93" w:rsidP="001D3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0454" w14:textId="66A1B20E" w:rsidR="00802108" w:rsidRDefault="00802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6191623"/>
      <w:docPartObj>
        <w:docPartGallery w:val="Watermarks"/>
        <w:docPartUnique/>
      </w:docPartObj>
    </w:sdtPr>
    <w:sdtEndPr/>
    <w:sdtContent>
      <w:p w14:paraId="469AC93F" w14:textId="572FEB62" w:rsidR="00802108" w:rsidRDefault="00F25C93">
        <w:pPr>
          <w:pStyle w:val="Header"/>
        </w:pPr>
        <w:r>
          <w:rPr>
            <w:noProof/>
          </w:rPr>
          <w:pict w14:anchorId="652B1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9575518" o:spid="_x0000_s2057" type="#_x0000_t75" style="position:absolute;margin-left:-112.85pt;margin-top:-135.6pt;width:621.05pt;height:878.45pt;z-index:-251658752;mso-position-horizontal-relative:margin;mso-position-vertical-relative:margin" o:allowincell="f">
              <v:imagedata r:id="rId1" o:title="4A"/>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18890" w14:textId="15501B53" w:rsidR="00802108" w:rsidRDefault="008021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3528262"/>
      <w:docPartObj>
        <w:docPartGallery w:val="Watermarks"/>
      </w:docPartObj>
    </w:sdtPr>
    <w:sdtEndPr/>
    <w:sdtContent>
      <w:p w14:paraId="594043FF" w14:textId="31A72B08" w:rsidR="00802108" w:rsidRDefault="00F25C93">
        <w:pPr>
          <w:pStyle w:val="Header"/>
        </w:pPr>
        <w:r>
          <w:rPr>
            <w:noProof/>
          </w:rPr>
          <w:pict w14:anchorId="43179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111.15pt;margin-top:-136.95pt;width:622pt;height:879.8pt;z-index:-251654656;mso-position-horizontal-relative:margin;mso-position-vertical-relative:margin" o:allowincell="f">
              <v:imagedata r:id="rId1" o:title="4A"/>
              <w10:wrap anchorx="margin" anchory="margin"/>
            </v:shape>
          </w:pic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362801"/>
      <w:docPartObj>
        <w:docPartGallery w:val="Watermarks"/>
      </w:docPartObj>
    </w:sdtPr>
    <w:sdtEndPr/>
    <w:sdtContent>
      <w:p w14:paraId="2F3DBF4C" w14:textId="760548E6" w:rsidR="00802108" w:rsidRDefault="00F25C93">
        <w:pPr>
          <w:pStyle w:val="Header"/>
        </w:pPr>
        <w:r>
          <w:rPr>
            <w:noProof/>
          </w:rPr>
          <w:pict w14:anchorId="481FA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218361" o:spid="_x0000_s2062" type="#_x0000_t75" style="position:absolute;margin-left:0;margin-top:0;width:595.2pt;height:841.9pt;z-index:-251650560;mso-position-horizontal:center;mso-position-horizontal-relative:margin;mso-position-vertical:center;mso-position-vertical-relative:margin" o:allowincell="f">
              <v:imagedata r:id="rId1" o:title="5A"/>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5314466"/>
      <w:docPartObj>
        <w:docPartGallery w:val="Watermarks"/>
      </w:docPartObj>
    </w:sdtPr>
    <w:sdtEndPr/>
    <w:sdtContent>
      <w:p w14:paraId="7CF16003" w14:textId="2B011CC4" w:rsidR="00802108" w:rsidRDefault="00F25C93">
        <w:pPr>
          <w:pStyle w:val="Header"/>
        </w:pPr>
        <w:r>
          <w:rPr>
            <w:noProof/>
          </w:rPr>
          <w:pict w14:anchorId="0707B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0;margin-top:0;width:595.2pt;height:841.9pt;z-index:-251648512;mso-position-horizontal:center;mso-position-horizontal-relative:margin;mso-position-vertical:center;mso-position-vertical-relative:margin" o:allowincell="f">
              <v:imagedata r:id="rId1" o:title="5A"/>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004"/>
    <w:multiLevelType w:val="hybridMultilevel"/>
    <w:tmpl w:val="07F6E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44A36BD"/>
    <w:multiLevelType w:val="hybridMultilevel"/>
    <w:tmpl w:val="B732A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A46762"/>
    <w:multiLevelType w:val="hybridMultilevel"/>
    <w:tmpl w:val="A9DE16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C4440F"/>
    <w:multiLevelType w:val="hybridMultilevel"/>
    <w:tmpl w:val="69F09614"/>
    <w:lvl w:ilvl="0" w:tplc="5E3C812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2070B4"/>
    <w:multiLevelType w:val="multilevel"/>
    <w:tmpl w:val="01DE098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B20E30"/>
    <w:multiLevelType w:val="hybridMultilevel"/>
    <w:tmpl w:val="7A4C482E"/>
    <w:lvl w:ilvl="0" w:tplc="A66C0CB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6" w15:restartNumberingAfterBreak="0">
    <w:nsid w:val="1A722BD0"/>
    <w:multiLevelType w:val="hybridMultilevel"/>
    <w:tmpl w:val="0E6221F6"/>
    <w:lvl w:ilvl="0" w:tplc="C3A08C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209705EA"/>
    <w:multiLevelType w:val="hybridMultilevel"/>
    <w:tmpl w:val="5FA80A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010FA"/>
    <w:multiLevelType w:val="hybridMultilevel"/>
    <w:tmpl w:val="B754CB46"/>
    <w:lvl w:ilvl="0" w:tplc="8BFA8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3B0A26"/>
    <w:multiLevelType w:val="hybridMultilevel"/>
    <w:tmpl w:val="F7E834E8"/>
    <w:lvl w:ilvl="0" w:tplc="F9C0E9BE">
      <w:start w:val="1"/>
      <w:numFmt w:val="decimal"/>
      <w:lvlText w:val="%1."/>
      <w:lvlJc w:val="left"/>
      <w:pPr>
        <w:ind w:left="1882" w:hanging="360"/>
        <w:jc w:val="left"/>
      </w:pPr>
      <w:rPr>
        <w:rFonts w:ascii="Times New Roman" w:eastAsia="Times New Roman" w:hAnsi="Times New Roman" w:cs="Times New Roman" w:hint="default"/>
        <w:w w:val="100"/>
        <w:sz w:val="24"/>
        <w:szCs w:val="24"/>
        <w:lang w:val="id" w:eastAsia="en-US" w:bidi="ar-SA"/>
      </w:rPr>
    </w:lvl>
    <w:lvl w:ilvl="1" w:tplc="B29CB88E">
      <w:numFmt w:val="bullet"/>
      <w:lvlText w:val="•"/>
      <w:lvlJc w:val="left"/>
      <w:pPr>
        <w:ind w:left="2716" w:hanging="360"/>
      </w:pPr>
      <w:rPr>
        <w:rFonts w:hint="default"/>
        <w:lang w:val="id" w:eastAsia="en-US" w:bidi="ar-SA"/>
      </w:rPr>
    </w:lvl>
    <w:lvl w:ilvl="2" w:tplc="8DC8AC16">
      <w:numFmt w:val="bullet"/>
      <w:lvlText w:val="•"/>
      <w:lvlJc w:val="left"/>
      <w:pPr>
        <w:ind w:left="3553" w:hanging="360"/>
      </w:pPr>
      <w:rPr>
        <w:rFonts w:hint="default"/>
        <w:lang w:val="id" w:eastAsia="en-US" w:bidi="ar-SA"/>
      </w:rPr>
    </w:lvl>
    <w:lvl w:ilvl="3" w:tplc="7556CA50">
      <w:numFmt w:val="bullet"/>
      <w:lvlText w:val="•"/>
      <w:lvlJc w:val="left"/>
      <w:pPr>
        <w:ind w:left="4389" w:hanging="360"/>
      </w:pPr>
      <w:rPr>
        <w:rFonts w:hint="default"/>
        <w:lang w:val="id" w:eastAsia="en-US" w:bidi="ar-SA"/>
      </w:rPr>
    </w:lvl>
    <w:lvl w:ilvl="4" w:tplc="0B7A9782">
      <w:numFmt w:val="bullet"/>
      <w:lvlText w:val="•"/>
      <w:lvlJc w:val="left"/>
      <w:pPr>
        <w:ind w:left="5226" w:hanging="360"/>
      </w:pPr>
      <w:rPr>
        <w:rFonts w:hint="default"/>
        <w:lang w:val="id" w:eastAsia="en-US" w:bidi="ar-SA"/>
      </w:rPr>
    </w:lvl>
    <w:lvl w:ilvl="5" w:tplc="E6B08288">
      <w:numFmt w:val="bullet"/>
      <w:lvlText w:val="•"/>
      <w:lvlJc w:val="left"/>
      <w:pPr>
        <w:ind w:left="6063" w:hanging="360"/>
      </w:pPr>
      <w:rPr>
        <w:rFonts w:hint="default"/>
        <w:lang w:val="id" w:eastAsia="en-US" w:bidi="ar-SA"/>
      </w:rPr>
    </w:lvl>
    <w:lvl w:ilvl="6" w:tplc="1E40D7AA">
      <w:numFmt w:val="bullet"/>
      <w:lvlText w:val="•"/>
      <w:lvlJc w:val="left"/>
      <w:pPr>
        <w:ind w:left="6899" w:hanging="360"/>
      </w:pPr>
      <w:rPr>
        <w:rFonts w:hint="default"/>
        <w:lang w:val="id" w:eastAsia="en-US" w:bidi="ar-SA"/>
      </w:rPr>
    </w:lvl>
    <w:lvl w:ilvl="7" w:tplc="31F6063C">
      <w:numFmt w:val="bullet"/>
      <w:lvlText w:val="•"/>
      <w:lvlJc w:val="left"/>
      <w:pPr>
        <w:ind w:left="7736" w:hanging="360"/>
      </w:pPr>
      <w:rPr>
        <w:rFonts w:hint="default"/>
        <w:lang w:val="id" w:eastAsia="en-US" w:bidi="ar-SA"/>
      </w:rPr>
    </w:lvl>
    <w:lvl w:ilvl="8" w:tplc="8C58B10A">
      <w:numFmt w:val="bullet"/>
      <w:lvlText w:val="•"/>
      <w:lvlJc w:val="left"/>
      <w:pPr>
        <w:ind w:left="8573" w:hanging="360"/>
      </w:pPr>
      <w:rPr>
        <w:rFonts w:hint="default"/>
        <w:lang w:val="id" w:eastAsia="en-US" w:bidi="ar-SA"/>
      </w:rPr>
    </w:lvl>
  </w:abstractNum>
  <w:abstractNum w:abstractNumId="10" w15:restartNumberingAfterBreak="0">
    <w:nsid w:val="444D1291"/>
    <w:multiLevelType w:val="hybridMultilevel"/>
    <w:tmpl w:val="79AE7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9D2A43"/>
    <w:multiLevelType w:val="hybridMultilevel"/>
    <w:tmpl w:val="08A27E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3A6E2A"/>
    <w:multiLevelType w:val="hybridMultilevel"/>
    <w:tmpl w:val="72580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8133F2"/>
    <w:multiLevelType w:val="multilevel"/>
    <w:tmpl w:val="FA5C494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C6289F"/>
    <w:multiLevelType w:val="hybridMultilevel"/>
    <w:tmpl w:val="D3C85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2E7613"/>
    <w:multiLevelType w:val="hybridMultilevel"/>
    <w:tmpl w:val="85207EEA"/>
    <w:lvl w:ilvl="0" w:tplc="2758D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7A403A"/>
    <w:multiLevelType w:val="hybridMultilevel"/>
    <w:tmpl w:val="9CC2322A"/>
    <w:lvl w:ilvl="0" w:tplc="2A3CBA7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7"/>
  </w:num>
  <w:num w:numId="5">
    <w:abstractNumId w:val="14"/>
  </w:num>
  <w:num w:numId="6">
    <w:abstractNumId w:val="12"/>
  </w:num>
  <w:num w:numId="7">
    <w:abstractNumId w:val="3"/>
  </w:num>
  <w:num w:numId="8">
    <w:abstractNumId w:val="15"/>
  </w:num>
  <w:num w:numId="9">
    <w:abstractNumId w:val="8"/>
  </w:num>
  <w:num w:numId="10">
    <w:abstractNumId w:val="6"/>
  </w:num>
  <w:num w:numId="11">
    <w:abstractNumId w:val="4"/>
  </w:num>
  <w:num w:numId="12">
    <w:abstractNumId w:val="13"/>
  </w:num>
  <w:num w:numId="13">
    <w:abstractNumId w:val="11"/>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proofState w:grammar="clean"/>
  <w:defaultTabStop w:val="720"/>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0D6"/>
    <w:rsid w:val="00030D55"/>
    <w:rsid w:val="000E04B7"/>
    <w:rsid w:val="00157B9B"/>
    <w:rsid w:val="00192D47"/>
    <w:rsid w:val="001B4F51"/>
    <w:rsid w:val="001C69FE"/>
    <w:rsid w:val="001D3E1C"/>
    <w:rsid w:val="0022073A"/>
    <w:rsid w:val="00225D1E"/>
    <w:rsid w:val="00263D20"/>
    <w:rsid w:val="00293B4B"/>
    <w:rsid w:val="00293BD2"/>
    <w:rsid w:val="00294F17"/>
    <w:rsid w:val="002C23E7"/>
    <w:rsid w:val="002C5B00"/>
    <w:rsid w:val="002D3EB1"/>
    <w:rsid w:val="002E3AD9"/>
    <w:rsid w:val="002F3E05"/>
    <w:rsid w:val="00316773"/>
    <w:rsid w:val="003A05C8"/>
    <w:rsid w:val="003B235C"/>
    <w:rsid w:val="004D3575"/>
    <w:rsid w:val="00524306"/>
    <w:rsid w:val="0052437D"/>
    <w:rsid w:val="0053493A"/>
    <w:rsid w:val="0054362E"/>
    <w:rsid w:val="00650E12"/>
    <w:rsid w:val="006658F9"/>
    <w:rsid w:val="00754964"/>
    <w:rsid w:val="007764F2"/>
    <w:rsid w:val="007D5ADE"/>
    <w:rsid w:val="00802108"/>
    <w:rsid w:val="008036CD"/>
    <w:rsid w:val="00837503"/>
    <w:rsid w:val="009B6126"/>
    <w:rsid w:val="00A40044"/>
    <w:rsid w:val="00A87240"/>
    <w:rsid w:val="00B7507E"/>
    <w:rsid w:val="00BC752B"/>
    <w:rsid w:val="00CE50D6"/>
    <w:rsid w:val="00D131CC"/>
    <w:rsid w:val="00DE127C"/>
    <w:rsid w:val="00EA3B97"/>
    <w:rsid w:val="00EC40EA"/>
    <w:rsid w:val="00F05232"/>
    <w:rsid w:val="00F25C93"/>
    <w:rsid w:val="00F419E1"/>
    <w:rsid w:val="00F65B70"/>
    <w:rsid w:val="00FC732D"/>
    <w:rsid w:val="00FD54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1033E37"/>
  <w15:chartTrackingRefBased/>
  <w15:docId w15:val="{4B932460-A25C-4D11-A0B7-30BF61D0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04B7"/>
    <w:pPr>
      <w:widowControl/>
      <w:autoSpaceDE/>
      <w:autoSpaceDN/>
      <w:spacing w:after="160" w:line="259" w:lineRule="auto"/>
    </w:pPr>
  </w:style>
  <w:style w:type="paragraph" w:styleId="Heading1">
    <w:name w:val="heading 1"/>
    <w:basedOn w:val="Normal"/>
    <w:link w:val="Heading1Char"/>
    <w:uiPriority w:val="9"/>
    <w:qFormat/>
    <w:rsid w:val="00837503"/>
    <w:pPr>
      <w:ind w:left="669" w:right="104"/>
      <w:jc w:val="center"/>
      <w:outlineLvl w:val="0"/>
    </w:pPr>
    <w:rPr>
      <w:rFonts w:eastAsia="Times New Roman" w:cs="Times New Roman"/>
      <w:b/>
      <w:bCs/>
      <w:sz w:val="24"/>
      <w:szCs w:val="24"/>
    </w:rPr>
  </w:style>
  <w:style w:type="paragraph" w:styleId="Heading2">
    <w:name w:val="heading 2"/>
    <w:basedOn w:val="Normal"/>
    <w:link w:val="Heading2Char"/>
    <w:uiPriority w:val="9"/>
    <w:unhideWhenUsed/>
    <w:qFormat/>
    <w:rsid w:val="00CE50D6"/>
    <w:pPr>
      <w:widowControl w:val="0"/>
      <w:autoSpaceDE w:val="0"/>
      <w:autoSpaceDN w:val="0"/>
      <w:spacing w:before="34" w:after="0" w:line="240" w:lineRule="auto"/>
      <w:ind w:left="175"/>
      <w:outlineLvl w:val="1"/>
    </w:pPr>
    <w:rPr>
      <w:rFonts w:ascii="Calibri Light" w:eastAsia="Calibri Light" w:hAnsi="Calibri Light" w:cs="Times New Roman"/>
      <w:sz w:val="32"/>
      <w:szCs w:val="32"/>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37503"/>
    <w:rPr>
      <w:rFonts w:eastAsia="Times New Roman" w:cs="Times New Roman"/>
    </w:rPr>
  </w:style>
  <w:style w:type="character" w:customStyle="1" w:styleId="Heading1Char">
    <w:name w:val="Heading 1 Char"/>
    <w:basedOn w:val="DefaultParagraphFont"/>
    <w:link w:val="Heading1"/>
    <w:uiPriority w:val="9"/>
    <w:rsid w:val="00837503"/>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837503"/>
    <w:rPr>
      <w:rFonts w:eastAsia="Times New Roman" w:cs="Times New Roman"/>
      <w:sz w:val="24"/>
      <w:szCs w:val="24"/>
    </w:rPr>
  </w:style>
  <w:style w:type="character" w:customStyle="1" w:styleId="BodyTextChar">
    <w:name w:val="Body Text Char"/>
    <w:basedOn w:val="DefaultParagraphFont"/>
    <w:link w:val="BodyText"/>
    <w:uiPriority w:val="1"/>
    <w:rsid w:val="00837503"/>
    <w:rPr>
      <w:rFonts w:ascii="Times New Roman" w:eastAsia="Times New Roman" w:hAnsi="Times New Roman" w:cs="Times New Roman"/>
      <w:sz w:val="24"/>
      <w:szCs w:val="24"/>
      <w:lang w:val="id"/>
    </w:rPr>
  </w:style>
  <w:style w:type="paragraph" w:styleId="ListParagraph">
    <w:name w:val="List Paragraph"/>
    <w:basedOn w:val="Normal"/>
    <w:uiPriority w:val="1"/>
    <w:qFormat/>
    <w:rsid w:val="00837503"/>
    <w:rPr>
      <w:rFonts w:eastAsia="Times New Roman" w:cs="Times New Roman"/>
    </w:rPr>
  </w:style>
  <w:style w:type="character" w:customStyle="1" w:styleId="Heading2Char">
    <w:name w:val="Heading 2 Char"/>
    <w:basedOn w:val="DefaultParagraphFont"/>
    <w:link w:val="Heading2"/>
    <w:uiPriority w:val="9"/>
    <w:rsid w:val="00CE50D6"/>
    <w:rPr>
      <w:rFonts w:ascii="Calibri Light" w:eastAsia="Calibri Light" w:hAnsi="Calibri Light" w:cs="Times New Roman"/>
      <w:sz w:val="32"/>
      <w:szCs w:val="32"/>
      <w:lang w:val="id" w:eastAsia="id"/>
    </w:rPr>
  </w:style>
  <w:style w:type="character" w:styleId="Hyperlink">
    <w:name w:val="Hyperlink"/>
    <w:basedOn w:val="DefaultParagraphFont"/>
    <w:uiPriority w:val="99"/>
    <w:unhideWhenUsed/>
    <w:rsid w:val="00CE50D6"/>
    <w:rPr>
      <w:color w:val="0000FF" w:themeColor="hyperlink"/>
      <w:u w:val="single"/>
    </w:rPr>
  </w:style>
  <w:style w:type="paragraph" w:styleId="Header">
    <w:name w:val="header"/>
    <w:basedOn w:val="Normal"/>
    <w:link w:val="HeaderChar"/>
    <w:uiPriority w:val="99"/>
    <w:unhideWhenUsed/>
    <w:rsid w:val="00CE50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0D6"/>
  </w:style>
  <w:style w:type="paragraph" w:styleId="Footer">
    <w:name w:val="footer"/>
    <w:basedOn w:val="Normal"/>
    <w:link w:val="FooterChar"/>
    <w:uiPriority w:val="99"/>
    <w:unhideWhenUsed/>
    <w:rsid w:val="00CE50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0D6"/>
  </w:style>
  <w:style w:type="paragraph" w:customStyle="1" w:styleId="Default">
    <w:name w:val="Default"/>
    <w:rsid w:val="00CE50D6"/>
    <w:pPr>
      <w:widowControl/>
      <w:adjustRightInd w:val="0"/>
    </w:pPr>
    <w:rPr>
      <w:rFonts w:ascii="Times New Roman" w:hAnsi="Times New Roman" w:cs="Times New Roman"/>
      <w:color w:val="000000"/>
      <w:sz w:val="24"/>
      <w:szCs w:val="24"/>
    </w:rPr>
  </w:style>
  <w:style w:type="table" w:styleId="TableGrid">
    <w:name w:val="Table Grid"/>
    <w:basedOn w:val="TableNormal"/>
    <w:uiPriority w:val="39"/>
    <w:rsid w:val="009B612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33842">
      <w:bodyDiv w:val="1"/>
      <w:marLeft w:val="0"/>
      <w:marRight w:val="0"/>
      <w:marTop w:val="0"/>
      <w:marBottom w:val="0"/>
      <w:divBdr>
        <w:top w:val="none" w:sz="0" w:space="0" w:color="auto"/>
        <w:left w:val="none" w:sz="0" w:space="0" w:color="auto"/>
        <w:bottom w:val="none" w:sz="0" w:space="0" w:color="auto"/>
        <w:right w:val="none" w:sz="0" w:space="0" w:color="auto"/>
      </w:divBdr>
    </w:div>
    <w:div w:id="604112671">
      <w:bodyDiv w:val="1"/>
      <w:marLeft w:val="0"/>
      <w:marRight w:val="0"/>
      <w:marTop w:val="0"/>
      <w:marBottom w:val="0"/>
      <w:divBdr>
        <w:top w:val="none" w:sz="0" w:space="0" w:color="auto"/>
        <w:left w:val="none" w:sz="0" w:space="0" w:color="auto"/>
        <w:bottom w:val="none" w:sz="0" w:space="0" w:color="auto"/>
        <w:right w:val="none" w:sz="0" w:space="0" w:color="auto"/>
      </w:divBdr>
    </w:div>
    <w:div w:id="638995825">
      <w:bodyDiv w:val="1"/>
      <w:marLeft w:val="0"/>
      <w:marRight w:val="0"/>
      <w:marTop w:val="0"/>
      <w:marBottom w:val="0"/>
      <w:divBdr>
        <w:top w:val="none" w:sz="0" w:space="0" w:color="auto"/>
        <w:left w:val="none" w:sz="0" w:space="0" w:color="auto"/>
        <w:bottom w:val="none" w:sz="0" w:space="0" w:color="auto"/>
        <w:right w:val="none" w:sz="0" w:space="0" w:color="auto"/>
      </w:divBdr>
    </w:div>
    <w:div w:id="1535196708">
      <w:bodyDiv w:val="1"/>
      <w:marLeft w:val="0"/>
      <w:marRight w:val="0"/>
      <w:marTop w:val="0"/>
      <w:marBottom w:val="0"/>
      <w:divBdr>
        <w:top w:val="none" w:sz="0" w:space="0" w:color="auto"/>
        <w:left w:val="none" w:sz="0" w:space="0" w:color="auto"/>
        <w:bottom w:val="none" w:sz="0" w:space="0" w:color="auto"/>
        <w:right w:val="none" w:sz="0" w:space="0" w:color="auto"/>
      </w:divBdr>
    </w:div>
    <w:div w:id="199263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idx.co.i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yperlink" Target="mailto:0@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yperlink" Target="mailto:saririfqi000@gmail.com"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214F7-DF92-43AC-8DD0-88A91339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55</Pages>
  <Words>16845</Words>
  <Characters>96018</Characters>
  <Application>Microsoft Office Word</Application>
  <DocSecurity>0</DocSecurity>
  <Lines>800</Lines>
  <Paragraphs>225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vt:lpstr/>
      <vt:lpstr>SKRIPSI-AC1N416</vt:lpstr>
      <vt:lpstr/>
      <vt:lpstr>ANALISIS REAKSI PASAR TERHADAP PENGUMUMAN MERGER DAN AKUISISI PADA PERUSAHAAN AK</vt:lpstr>
      <vt:lpstr/>
      <vt:lpstr>Oleh:</vt:lpstr>
      <vt:lpstr/>
      <vt:lpstr/>
      <vt:lpstr>DEPARTEMEN AKUNTANSI</vt:lpstr>
      <vt:lpstr>SKRIPSI-AC1N416</vt:lpstr>
      <vt:lpstr/>
      <vt:lpstr>ANALISIS REAKSI PASAR TERHADAP PENGUMUMAN MERGER DAN AKUISISI PADA PERUSAHAAN AK</vt:lpstr>
      <vt:lpstr/>
      <vt:lpstr>Oleh:</vt:lpstr>
      <vt:lpstr/>
      <vt:lpstr/>
      <vt:lpstr>DEPARTEMEN AKUNTANSI</vt:lpstr>
      <vt:lpstr>ANALISIS REAKSI PASAR TERHADAP PENGUMUMAN MERGER DAN AKUISISI PADA PERUSAHAAN AK</vt:lpstr>
      <vt:lpstr>    HALAMAN PERNYATAAN PERSETUJUAN PUBLIKASI TUGAS AKHIR UNTUK KEPENTINGAN AKADEMIS</vt:lpstr>
      <vt:lpstr>    HALAMAN  PERNYATAAN ORISINALITAS</vt:lpstr>
    </vt:vector>
  </TitlesOfParts>
  <Company/>
  <LinksUpToDate>false</LinksUpToDate>
  <CharactersWithSpaces>112638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Rhobiwifatul M</dc:creator>
  <cp:keywords/>
  <dc:description/>
  <cp:lastModifiedBy>Nur Rhobiwifatul M</cp:lastModifiedBy>
  <cp:revision>25</cp:revision>
  <cp:lastPrinted>2021-09-08T04:35:00Z</cp:lastPrinted>
  <dcterms:created xsi:type="dcterms:W3CDTF">2021-09-05T03:46:00Z</dcterms:created>
  <dcterms:modified xsi:type="dcterms:W3CDTF">2021-09-29T15:03:00Z</dcterms:modified>
</cp:coreProperties>
</file>