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1ADB" w14:textId="7084F531" w:rsidR="007C32B8" w:rsidRPr="00DA345A" w:rsidRDefault="006439BB" w:rsidP="006439BB">
      <w:pPr>
        <w:spacing w:after="0" w:line="360" w:lineRule="auto"/>
        <w:jc w:val="center"/>
        <w:rPr>
          <w:rFonts w:ascii="Times New Roman" w:hAnsi="Times New Roman"/>
          <w:b/>
          <w:caps/>
          <w:noProof/>
          <w:sz w:val="28"/>
          <w:szCs w:val="32"/>
        </w:rPr>
      </w:pPr>
      <w:r>
        <w:rPr>
          <w:rFonts w:ascii="Times New Roman" w:hAnsi="Times New Roman"/>
          <w:b/>
          <w:caps/>
          <w:noProof/>
          <w:sz w:val="28"/>
          <w:szCs w:val="32"/>
        </w:rPr>
        <w:t>PERBANDINGAN METODE ARIMA Dan GARCH UNTUK PREDIKSI HARGA BAHAN POKOK DI PROVINSI JAWA TIMUR</w:t>
      </w:r>
    </w:p>
    <w:p w14:paraId="20A0F65D" w14:textId="58214759" w:rsidR="00DB625F" w:rsidRPr="00DA345A" w:rsidRDefault="00FF3C3D" w:rsidP="00DB625F">
      <w:pPr>
        <w:spacing w:after="0" w:line="360" w:lineRule="auto"/>
        <w:jc w:val="center"/>
        <w:rPr>
          <w:rFonts w:ascii="Times New Roman" w:hAnsi="Times New Roman"/>
          <w:i/>
          <w:noProof/>
          <w:szCs w:val="24"/>
        </w:rPr>
      </w:pPr>
      <w:r>
        <w:rPr>
          <w:rFonts w:ascii="Times New Roman" w:hAnsi="Times New Roman"/>
          <w:i/>
          <w:noProof/>
          <w:szCs w:val="24"/>
        </w:rPr>
        <w:t>Alisya Mayang Sadikin</w:t>
      </w:r>
      <w:r w:rsidR="001D37C0" w:rsidRPr="00DA345A">
        <w:rPr>
          <w:rFonts w:ascii="Times New Roman" w:hAnsi="Times New Roman"/>
          <w:i/>
          <w:noProof/>
          <w:szCs w:val="24"/>
          <w:vertAlign w:val="superscript"/>
        </w:rPr>
        <w:t>1</w:t>
      </w:r>
      <w:r w:rsidR="00E87BED" w:rsidRPr="00DA345A">
        <w:rPr>
          <w:rFonts w:ascii="Times New Roman" w:hAnsi="Times New Roman"/>
          <w:i/>
          <w:noProof/>
          <w:szCs w:val="24"/>
        </w:rPr>
        <w:t>, P</w:t>
      </w:r>
      <w:r>
        <w:rPr>
          <w:rFonts w:ascii="Times New Roman" w:hAnsi="Times New Roman"/>
          <w:i/>
          <w:noProof/>
          <w:szCs w:val="24"/>
        </w:rPr>
        <w:t>uji Andayani</w:t>
      </w:r>
      <w:r>
        <w:rPr>
          <w:rFonts w:ascii="Times New Roman" w:hAnsi="Times New Roman"/>
          <w:i/>
          <w:noProof/>
          <w:szCs w:val="24"/>
          <w:vertAlign w:val="superscript"/>
        </w:rPr>
        <w:t>2</w:t>
      </w:r>
      <w:r w:rsidR="00E87BED" w:rsidRPr="00DA345A">
        <w:rPr>
          <w:rFonts w:ascii="Times New Roman" w:hAnsi="Times New Roman"/>
          <w:i/>
          <w:noProof/>
          <w:szCs w:val="24"/>
        </w:rPr>
        <w:t xml:space="preserve"> </w:t>
      </w:r>
    </w:p>
    <w:p w14:paraId="5A18071B" w14:textId="77777777" w:rsidR="00DB625F" w:rsidRPr="00DB625F" w:rsidRDefault="00DB625F" w:rsidP="00DB625F">
      <w:pPr>
        <w:spacing w:after="0" w:line="360" w:lineRule="auto"/>
        <w:jc w:val="center"/>
        <w:rPr>
          <w:rFonts w:ascii="Times New Roman" w:hAnsi="Times New Roman"/>
          <w:i/>
          <w:noProof/>
          <w:sz w:val="24"/>
          <w:szCs w:val="24"/>
        </w:rPr>
      </w:pPr>
      <w:r>
        <w:rPr>
          <w:rFonts w:ascii="Times New Roman" w:hAnsi="Times New Roman"/>
          <w:i/>
          <w:noProof/>
          <w:color w:val="BFBFBF"/>
          <w:sz w:val="24"/>
          <w:szCs w:val="24"/>
        </w:rPr>
        <w:t xml:space="preserve"> </w:t>
      </w:r>
      <w:r w:rsidRPr="00EA4D62">
        <w:rPr>
          <w:rFonts w:ascii="Times New Roman" w:hAnsi="Times New Roman"/>
          <w:i/>
          <w:noProof/>
          <w:color w:val="BFBFBF"/>
          <w:sz w:val="24"/>
          <w:szCs w:val="24"/>
        </w:rPr>
        <w:t>(</w:t>
      </w:r>
      <w:r w:rsidRPr="004E28CB">
        <w:rPr>
          <w:rFonts w:ascii="Times New Roman" w:hAnsi="Times New Roman"/>
          <w:i/>
          <w:noProof/>
          <w:color w:val="BFBFBF"/>
          <w:szCs w:val="24"/>
        </w:rPr>
        <w:t>1</w:t>
      </w:r>
      <w:r>
        <w:rPr>
          <w:rFonts w:ascii="Times New Roman" w:hAnsi="Times New Roman"/>
          <w:i/>
          <w:noProof/>
          <w:color w:val="BFBFBF"/>
          <w:szCs w:val="24"/>
        </w:rPr>
        <w:t>1</w:t>
      </w:r>
      <w:r w:rsidRPr="004E28CB">
        <w:rPr>
          <w:rFonts w:ascii="Times New Roman" w:hAnsi="Times New Roman"/>
          <w:i/>
          <w:noProof/>
          <w:color w:val="BFBFBF"/>
          <w:szCs w:val="24"/>
        </w:rPr>
        <w:t>pt</w:t>
      </w:r>
      <w:r w:rsidRPr="004E28CB">
        <w:rPr>
          <w:rFonts w:ascii="Times New Roman" w:hAnsi="Times New Roman"/>
          <w:i/>
          <w:noProof/>
          <w:color w:val="BFBFBF"/>
          <w:szCs w:val="24"/>
          <w:lang w:val="en-US"/>
        </w:rPr>
        <w:t xml:space="preserve"> italic</w:t>
      </w:r>
      <w:r>
        <w:rPr>
          <w:rFonts w:ascii="Times New Roman" w:hAnsi="Times New Roman"/>
          <w:i/>
          <w:noProof/>
          <w:color w:val="BFBFBF"/>
          <w:szCs w:val="24"/>
        </w:rPr>
        <w:t xml:space="preserve"> tanpa gelar akademis</w:t>
      </w:r>
      <w:r w:rsidRPr="00EA4D62">
        <w:rPr>
          <w:rFonts w:ascii="Times New Roman" w:hAnsi="Times New Roman"/>
          <w:i/>
          <w:noProof/>
          <w:color w:val="BFBFBF"/>
          <w:sz w:val="24"/>
          <w:szCs w:val="24"/>
        </w:rPr>
        <w:t>)</w:t>
      </w:r>
    </w:p>
    <w:p w14:paraId="66D56EEC" w14:textId="35502F72" w:rsidR="001D37C0" w:rsidRPr="00DB625F" w:rsidRDefault="001D37C0" w:rsidP="00DB625F">
      <w:pPr>
        <w:spacing w:after="0" w:line="360" w:lineRule="auto"/>
        <w:jc w:val="center"/>
        <w:rPr>
          <w:rFonts w:ascii="Times New Roman" w:hAnsi="Times New Roman"/>
          <w:i/>
          <w:noProof/>
          <w:sz w:val="24"/>
          <w:szCs w:val="24"/>
        </w:rPr>
      </w:pPr>
      <w:r w:rsidRPr="001D37C0">
        <w:rPr>
          <w:rFonts w:ascii="Times New Roman" w:hAnsi="Times New Roman"/>
          <w:sz w:val="20"/>
          <w:szCs w:val="20"/>
          <w:vertAlign w:val="superscript"/>
        </w:rPr>
        <w:t>1</w:t>
      </w:r>
      <w:r w:rsidRPr="001D37C0">
        <w:rPr>
          <w:rFonts w:ascii="Times New Roman" w:hAnsi="Times New Roman"/>
          <w:sz w:val="20"/>
          <w:szCs w:val="20"/>
        </w:rPr>
        <w:t>A</w:t>
      </w:r>
      <w:r w:rsidR="006439BB">
        <w:rPr>
          <w:rFonts w:ascii="Times New Roman" w:hAnsi="Times New Roman"/>
          <w:sz w:val="20"/>
          <w:szCs w:val="20"/>
        </w:rPr>
        <w:t>lisya Mayang Sadikin</w:t>
      </w:r>
      <w:r w:rsidRPr="001D37C0">
        <w:rPr>
          <w:rFonts w:ascii="Times New Roman" w:hAnsi="Times New Roman"/>
          <w:sz w:val="20"/>
          <w:szCs w:val="20"/>
        </w:rPr>
        <w:t xml:space="preserve"> </w:t>
      </w:r>
      <w:r w:rsidR="006439BB">
        <w:rPr>
          <w:rFonts w:ascii="Times New Roman" w:hAnsi="Times New Roman"/>
          <w:color w:val="FF0000"/>
          <w:sz w:val="20"/>
          <w:szCs w:val="20"/>
        </w:rPr>
        <w:t>Informatika Universitas Internasional Semen Indonesia</w:t>
      </w:r>
    </w:p>
    <w:p w14:paraId="250D44F4" w14:textId="1AEEA8CC" w:rsidR="001D37C0" w:rsidRPr="001D37C0" w:rsidRDefault="001D37C0" w:rsidP="001D37C0">
      <w:pPr>
        <w:pStyle w:val="Afiliasi"/>
        <w:rPr>
          <w:rFonts w:ascii="Times New Roman" w:hAnsi="Times New Roman"/>
          <w:color w:val="FF0000"/>
          <w:sz w:val="20"/>
          <w:szCs w:val="20"/>
        </w:rPr>
      </w:pPr>
      <w:r w:rsidRPr="001D37C0">
        <w:rPr>
          <w:rFonts w:ascii="Times New Roman" w:hAnsi="Times New Roman"/>
          <w:sz w:val="20"/>
          <w:szCs w:val="20"/>
          <w:vertAlign w:val="superscript"/>
        </w:rPr>
        <w:t>2</w:t>
      </w:r>
      <w:r w:rsidR="006439BB">
        <w:rPr>
          <w:rFonts w:ascii="Times New Roman" w:hAnsi="Times New Roman"/>
          <w:sz w:val="20"/>
          <w:szCs w:val="20"/>
        </w:rPr>
        <w:t>Puji Andayani</w:t>
      </w:r>
      <w:r w:rsidRPr="001D37C0">
        <w:rPr>
          <w:rFonts w:ascii="Times New Roman" w:hAnsi="Times New Roman"/>
          <w:sz w:val="20"/>
          <w:szCs w:val="20"/>
        </w:rPr>
        <w:t xml:space="preserve"> </w:t>
      </w:r>
      <w:r w:rsidR="006439BB">
        <w:rPr>
          <w:rFonts w:ascii="Times New Roman" w:hAnsi="Times New Roman"/>
          <w:color w:val="FF0000"/>
          <w:sz w:val="20"/>
          <w:szCs w:val="20"/>
        </w:rPr>
        <w:t>Informatika Universitas Internasional Semen Indonesia</w:t>
      </w:r>
    </w:p>
    <w:p w14:paraId="6D50EA2D" w14:textId="7AA98DD1" w:rsidR="00E87BED" w:rsidRPr="001D37C0" w:rsidRDefault="00E87BED" w:rsidP="001D37C0">
      <w:pPr>
        <w:spacing w:after="0" w:line="240" w:lineRule="auto"/>
        <w:jc w:val="center"/>
        <w:rPr>
          <w:rFonts w:ascii="Times New Roman" w:hAnsi="Times New Roman"/>
          <w:i/>
          <w:noProof/>
          <w:sz w:val="20"/>
          <w:szCs w:val="20"/>
          <w:lang w:val="en-US"/>
        </w:rPr>
      </w:pPr>
      <w:r w:rsidRPr="001D37C0">
        <w:rPr>
          <w:rFonts w:ascii="Times New Roman" w:hAnsi="Times New Roman"/>
          <w:i/>
          <w:noProof/>
          <w:sz w:val="20"/>
          <w:szCs w:val="20"/>
        </w:rPr>
        <w:t xml:space="preserve">E-mail: </w:t>
      </w:r>
      <w:hyperlink r:id="rId7" w:history="1">
        <w:r w:rsidR="00FF3C3D" w:rsidRPr="007F2BFB">
          <w:rPr>
            <w:rStyle w:val="Hyperlink"/>
            <w:rFonts w:ascii="Times New Roman" w:hAnsi="Times New Roman"/>
            <w:i/>
            <w:noProof/>
            <w:sz w:val="20"/>
            <w:szCs w:val="20"/>
          </w:rPr>
          <w:t>alisya.sadikin18@student.uisi.ac.id</w:t>
        </w:r>
      </w:hyperlink>
      <w:r w:rsidR="00FF3C3D">
        <w:rPr>
          <w:rFonts w:ascii="Times New Roman" w:hAnsi="Times New Roman"/>
          <w:i/>
          <w:noProof/>
          <w:sz w:val="20"/>
          <w:szCs w:val="20"/>
        </w:rPr>
        <w:t xml:space="preserve"> </w:t>
      </w:r>
    </w:p>
    <w:p w14:paraId="5434B6BC" w14:textId="77777777" w:rsidR="008B3208" w:rsidRDefault="00A27157">
      <w:pPr>
        <w:rPr>
          <w:rFonts w:ascii="Times New Roman" w:hAnsi="Times New Roman"/>
          <w:sz w:val="20"/>
          <w:szCs w:val="20"/>
        </w:rPr>
      </w:pPr>
    </w:p>
    <w:p w14:paraId="055323D7" w14:textId="77777777" w:rsidR="001D37C0" w:rsidRPr="00733016" w:rsidRDefault="001D37C0" w:rsidP="001D37C0">
      <w:pPr>
        <w:spacing w:after="0" w:line="360" w:lineRule="auto"/>
        <w:jc w:val="center"/>
        <w:rPr>
          <w:rFonts w:ascii="Times New Roman" w:hAnsi="Times New Roman"/>
          <w:b/>
          <w:noProof/>
          <w:sz w:val="24"/>
          <w:szCs w:val="24"/>
        </w:rPr>
      </w:pPr>
      <w:r w:rsidRPr="00733016">
        <w:rPr>
          <w:rFonts w:ascii="Times New Roman" w:hAnsi="Times New Roman"/>
          <w:b/>
          <w:i/>
          <w:caps/>
          <w:noProof/>
          <w:sz w:val="24"/>
          <w:szCs w:val="24"/>
        </w:rPr>
        <w:t>Abstract</w:t>
      </w:r>
      <w:r w:rsidRPr="00733016">
        <w:rPr>
          <w:rFonts w:ascii="Times New Roman" w:hAnsi="Times New Roman"/>
          <w:b/>
          <w:noProof/>
          <w:sz w:val="24"/>
          <w:szCs w:val="24"/>
        </w:rPr>
        <w:t xml:space="preserve"> </w:t>
      </w:r>
    </w:p>
    <w:p w14:paraId="4A1C0C09" w14:textId="0367BEC7" w:rsidR="00AD0CC3" w:rsidRDefault="00A27157" w:rsidP="001D37C0">
      <w:pPr>
        <w:spacing w:after="0" w:line="240" w:lineRule="auto"/>
        <w:jc w:val="both"/>
        <w:rPr>
          <w:rFonts w:ascii="Times New Roman" w:hAnsi="Times New Roman"/>
          <w:i/>
          <w:noProof/>
        </w:rPr>
      </w:pPr>
      <w:r w:rsidRPr="00A27157">
        <w:rPr>
          <w:rFonts w:ascii="Times New Roman" w:hAnsi="Times New Roman"/>
          <w:i/>
          <w:noProof/>
        </w:rPr>
        <w:t>Nine staple foods (sembako) consisting of various types of food and beverages which have an important role in people's lives. Based on the prediction results using the ARIMA method on the Garlic commodity it gets a value of (0.27%), the Shallot commodity gets a value of (0.87%), the Granulated Sugar commodity gets a value of (0.27%), and on the Wheat Flour commodity received a value of (0.101%). Meanwhile, based on the prediction results using the GARCH method, the Garlic commodity received a value of (0.0015%), the Shallot commodity received a value (0.0016%), the Granulated Sugar commodity received a value (0.00061%), and the Garlic commodity Wheat Flour gets a score (0.0019%). Through this research it can be concluded that the Garch method is more appropriate to use to predict the price of staples in East Java Province according to the data provided</w:t>
      </w:r>
    </w:p>
    <w:p w14:paraId="3E0E7D9C" w14:textId="77777777" w:rsidR="00A27157" w:rsidRPr="00304ABA" w:rsidRDefault="00A27157" w:rsidP="001D37C0">
      <w:pPr>
        <w:spacing w:after="0" w:line="240" w:lineRule="auto"/>
        <w:jc w:val="both"/>
        <w:rPr>
          <w:rFonts w:ascii="Times New Roman" w:hAnsi="Times New Roman"/>
          <w:b/>
          <w:i/>
          <w:noProof/>
          <w:sz w:val="24"/>
          <w:szCs w:val="24"/>
        </w:rPr>
      </w:pPr>
    </w:p>
    <w:p w14:paraId="44B00779" w14:textId="0AE5A987" w:rsidR="001D37C0" w:rsidRPr="00AD0CC3" w:rsidRDefault="001D37C0" w:rsidP="001D37C0">
      <w:pPr>
        <w:spacing w:after="0" w:line="360" w:lineRule="auto"/>
        <w:jc w:val="both"/>
        <w:rPr>
          <w:rFonts w:ascii="Times New Roman" w:hAnsi="Times New Roman"/>
          <w:i/>
          <w:iCs/>
          <w:noProof/>
          <w:lang w:val="en-US"/>
        </w:rPr>
      </w:pPr>
      <w:r w:rsidRPr="00230593">
        <w:rPr>
          <w:rFonts w:ascii="Times New Roman" w:hAnsi="Times New Roman"/>
          <w:b/>
          <w:i/>
          <w:noProof/>
        </w:rPr>
        <w:t>Keywords:</w:t>
      </w:r>
      <w:r w:rsidR="00AD0CC3" w:rsidRPr="00AD0CC3">
        <w:rPr>
          <w:rFonts w:ascii="Times New Roman" w:hAnsi="Times New Roman"/>
          <w:i/>
          <w:iCs/>
        </w:rPr>
        <w:t xml:space="preserve"> comparison, prices of basic commodities, garch, fuzzy time series markov chain model</w:t>
      </w:r>
      <w:r w:rsidRPr="00AD0CC3">
        <w:rPr>
          <w:rFonts w:ascii="Times New Roman" w:hAnsi="Times New Roman"/>
          <w:i/>
          <w:iCs/>
          <w:noProof/>
          <w:color w:val="808080" w:themeColor="background1" w:themeShade="80"/>
          <w:lang w:val="en-US"/>
        </w:rPr>
        <w:t>)</w:t>
      </w:r>
    </w:p>
    <w:p w14:paraId="301B86CC" w14:textId="77777777" w:rsidR="001D37C0" w:rsidRDefault="001D37C0" w:rsidP="001D37C0">
      <w:pPr>
        <w:spacing w:after="0" w:line="240" w:lineRule="auto"/>
        <w:jc w:val="center"/>
        <w:rPr>
          <w:rFonts w:ascii="Times New Roman" w:hAnsi="Times New Roman"/>
          <w:b/>
          <w:i/>
          <w:caps/>
          <w:noProof/>
          <w:lang w:val="en-US"/>
        </w:rPr>
      </w:pPr>
    </w:p>
    <w:p w14:paraId="2B0F11C8" w14:textId="77777777" w:rsidR="001D37C0" w:rsidRDefault="001D37C0" w:rsidP="001D37C0">
      <w:pPr>
        <w:spacing w:after="0" w:line="240" w:lineRule="auto"/>
        <w:jc w:val="center"/>
        <w:rPr>
          <w:rFonts w:ascii="Times New Roman" w:hAnsi="Times New Roman"/>
          <w:b/>
          <w:i/>
          <w:caps/>
          <w:noProof/>
          <w:lang w:val="en-US"/>
        </w:rPr>
      </w:pPr>
    </w:p>
    <w:p w14:paraId="7C29FF0B" w14:textId="77777777" w:rsidR="001D37C0" w:rsidRPr="00733016" w:rsidRDefault="001D37C0" w:rsidP="001D37C0">
      <w:pPr>
        <w:spacing w:after="0" w:line="360" w:lineRule="auto"/>
        <w:jc w:val="center"/>
        <w:rPr>
          <w:rFonts w:ascii="Times New Roman" w:hAnsi="Times New Roman"/>
          <w:b/>
          <w:i/>
          <w:caps/>
          <w:noProof/>
          <w:sz w:val="24"/>
          <w:szCs w:val="24"/>
        </w:rPr>
      </w:pPr>
      <w:r w:rsidRPr="00733016">
        <w:rPr>
          <w:rFonts w:ascii="Times New Roman" w:hAnsi="Times New Roman"/>
          <w:b/>
          <w:i/>
          <w:caps/>
          <w:noProof/>
          <w:sz w:val="24"/>
          <w:szCs w:val="24"/>
        </w:rPr>
        <w:t xml:space="preserve">ABSTRAK </w:t>
      </w:r>
    </w:p>
    <w:p w14:paraId="722A3D95" w14:textId="3522C8CE" w:rsidR="001D37C0" w:rsidRPr="00230593" w:rsidRDefault="00FF3C3D" w:rsidP="001D37C0">
      <w:pPr>
        <w:spacing w:after="0" w:line="240" w:lineRule="auto"/>
        <w:jc w:val="both"/>
        <w:rPr>
          <w:rFonts w:ascii="Times New Roman" w:hAnsi="Times New Roman"/>
          <w:i/>
          <w:noProof/>
        </w:rPr>
      </w:pPr>
      <w:r>
        <w:rPr>
          <w:rFonts w:ascii="Times New Roman" w:hAnsi="Times New Roman"/>
          <w:i/>
          <w:noProof/>
        </w:rPr>
        <w:t xml:space="preserve">Sembilan bahan pokok (sembako) yang terdiri dari berbagai jenis bahan makanan dan minumam yang mempunyai peranan penting dalam kehidupan masyarakat. </w:t>
      </w:r>
      <w:r w:rsidR="00AD0CC3" w:rsidRPr="00AD0CC3">
        <w:rPr>
          <w:rFonts w:ascii="Times New Roman" w:hAnsi="Times New Roman"/>
          <w:i/>
          <w:iCs/>
        </w:rPr>
        <w:t>Berdasarkan hasil prediksi menggunakan metode ARIMA pada komoditas Bawang Putih mendapatkan nilai sebesar (</w:t>
      </w:r>
      <w:r w:rsidR="008E4B76">
        <w:rPr>
          <w:rFonts w:ascii="Times New Roman" w:hAnsi="Times New Roman"/>
          <w:i/>
          <w:iCs/>
        </w:rPr>
        <w:t>0,27</w:t>
      </w:r>
      <w:r w:rsidR="00AD0CC3" w:rsidRPr="00AD0CC3">
        <w:rPr>
          <w:rFonts w:ascii="Times New Roman" w:hAnsi="Times New Roman"/>
          <w:i/>
          <w:iCs/>
        </w:rPr>
        <w:t>%), pada komoditas Bawang Merah mendapatkan nilai sebesar (</w:t>
      </w:r>
      <w:r w:rsidR="00A27157">
        <w:rPr>
          <w:rFonts w:ascii="Times New Roman" w:hAnsi="Times New Roman"/>
          <w:i/>
          <w:iCs/>
        </w:rPr>
        <w:t>0,87</w:t>
      </w:r>
      <w:r w:rsidR="00AD0CC3" w:rsidRPr="00AD0CC3">
        <w:rPr>
          <w:rFonts w:ascii="Times New Roman" w:hAnsi="Times New Roman"/>
          <w:i/>
          <w:iCs/>
        </w:rPr>
        <w:t>%)</w:t>
      </w:r>
      <w:r w:rsidR="008E4B76">
        <w:rPr>
          <w:rFonts w:ascii="Times New Roman" w:hAnsi="Times New Roman"/>
          <w:i/>
          <w:iCs/>
        </w:rPr>
        <w:t>,</w:t>
      </w:r>
      <w:r w:rsidR="00AD0CC3" w:rsidRPr="00AD0CC3">
        <w:rPr>
          <w:rFonts w:ascii="Times New Roman" w:hAnsi="Times New Roman"/>
          <w:i/>
          <w:iCs/>
        </w:rPr>
        <w:t xml:space="preserve"> pada komoditas Gula Pasir mendapatkan nilai sebesar (</w:t>
      </w:r>
      <w:r w:rsidR="00A27157">
        <w:rPr>
          <w:rFonts w:ascii="Times New Roman" w:hAnsi="Times New Roman"/>
          <w:i/>
          <w:iCs/>
        </w:rPr>
        <w:t>0,27</w:t>
      </w:r>
      <w:r w:rsidR="00AD0CC3" w:rsidRPr="00AD0CC3">
        <w:rPr>
          <w:rFonts w:ascii="Times New Roman" w:hAnsi="Times New Roman"/>
          <w:i/>
          <w:iCs/>
        </w:rPr>
        <w:t>%), dan pada komoditas Tepung Terigu mendapatkan nilai sebesar (</w:t>
      </w:r>
      <w:r w:rsidR="00A27157">
        <w:rPr>
          <w:rFonts w:ascii="Times New Roman" w:hAnsi="Times New Roman"/>
          <w:i/>
          <w:iCs/>
        </w:rPr>
        <w:t>0,101</w:t>
      </w:r>
      <w:r w:rsidR="00AD0CC3" w:rsidRPr="00AD0CC3">
        <w:rPr>
          <w:rFonts w:ascii="Times New Roman" w:hAnsi="Times New Roman"/>
          <w:i/>
          <w:iCs/>
        </w:rPr>
        <w:t>%). Sedangkan berdasarkan hasil prediksi menggunakan metode GARCH pada komoditas Bawang Putih mendapatkan nilai sebesar (</w:t>
      </w:r>
      <w:r w:rsidR="00A27157">
        <w:rPr>
          <w:rFonts w:ascii="Times New Roman" w:hAnsi="Times New Roman"/>
          <w:i/>
          <w:iCs/>
        </w:rPr>
        <w:t>0,0015</w:t>
      </w:r>
      <w:r w:rsidR="00AD0CC3" w:rsidRPr="00AD0CC3">
        <w:rPr>
          <w:rFonts w:ascii="Times New Roman" w:hAnsi="Times New Roman"/>
          <w:i/>
          <w:iCs/>
        </w:rPr>
        <w:t>%), pada komoditas Bawang Merah mendapatkan nilai (</w:t>
      </w:r>
      <w:r w:rsidR="00A27157">
        <w:rPr>
          <w:rFonts w:ascii="Times New Roman" w:hAnsi="Times New Roman"/>
          <w:i/>
          <w:iCs/>
        </w:rPr>
        <w:t>0,0016</w:t>
      </w:r>
      <w:r w:rsidR="00AD0CC3" w:rsidRPr="00AD0CC3">
        <w:rPr>
          <w:rFonts w:ascii="Times New Roman" w:hAnsi="Times New Roman"/>
          <w:i/>
          <w:iCs/>
        </w:rPr>
        <w:t>%), pada komoditas Gula Pasir mendapatkan nilai (</w:t>
      </w:r>
      <w:r w:rsidR="00A27157">
        <w:rPr>
          <w:rFonts w:ascii="Times New Roman" w:hAnsi="Times New Roman"/>
          <w:i/>
          <w:iCs/>
        </w:rPr>
        <w:t>0,00061</w:t>
      </w:r>
      <w:r w:rsidR="00AD0CC3" w:rsidRPr="00AD0CC3">
        <w:rPr>
          <w:rFonts w:ascii="Times New Roman" w:hAnsi="Times New Roman"/>
          <w:i/>
          <w:iCs/>
        </w:rPr>
        <w:t>%), dan pada komoditas Tepung Terigu mendapatkan nilai (</w:t>
      </w:r>
      <w:r w:rsidR="00A27157">
        <w:rPr>
          <w:rFonts w:ascii="Times New Roman" w:hAnsi="Times New Roman"/>
          <w:i/>
          <w:iCs/>
        </w:rPr>
        <w:t>0,0019</w:t>
      </w:r>
      <w:r w:rsidR="00AD0CC3" w:rsidRPr="00AD0CC3">
        <w:rPr>
          <w:rFonts w:ascii="Times New Roman" w:hAnsi="Times New Roman"/>
          <w:i/>
          <w:iCs/>
        </w:rPr>
        <w:t>%). Melalui penelitian ini dapat disimpulkan bahwa Metode Garch lebih tepat digunakan untuk memprediksi harga bahan pokok di Provinsi Jawa Timur sesuai dengan data yang diberikan.</w:t>
      </w:r>
      <w:r w:rsidR="001D37C0" w:rsidRPr="00AD0CC3">
        <w:rPr>
          <w:rFonts w:ascii="Times New Roman" w:hAnsi="Times New Roman"/>
          <w:i/>
          <w:iCs/>
          <w:noProof/>
        </w:rPr>
        <w:t xml:space="preserve"> </w:t>
      </w:r>
    </w:p>
    <w:p w14:paraId="59896F3E" w14:textId="77777777" w:rsidR="001D37C0" w:rsidRPr="00304ABA" w:rsidRDefault="001D37C0" w:rsidP="001D37C0">
      <w:pPr>
        <w:spacing w:after="0" w:line="240" w:lineRule="auto"/>
        <w:jc w:val="both"/>
        <w:rPr>
          <w:rFonts w:ascii="Times New Roman" w:hAnsi="Times New Roman"/>
          <w:b/>
          <w:i/>
          <w:noProof/>
          <w:sz w:val="24"/>
          <w:szCs w:val="24"/>
        </w:rPr>
      </w:pPr>
    </w:p>
    <w:p w14:paraId="087D8FF1" w14:textId="56EF940C" w:rsidR="001D37C0" w:rsidRDefault="001D37C0" w:rsidP="001D37C0">
      <w:pPr>
        <w:spacing w:after="0" w:line="360" w:lineRule="auto"/>
        <w:jc w:val="both"/>
        <w:rPr>
          <w:rFonts w:ascii="Times New Roman" w:hAnsi="Times New Roman"/>
          <w:i/>
          <w:noProof/>
          <w:color w:val="808080" w:themeColor="background1" w:themeShade="80"/>
        </w:rPr>
      </w:pPr>
      <w:r w:rsidRPr="00230593">
        <w:rPr>
          <w:rFonts w:ascii="Times New Roman" w:hAnsi="Times New Roman"/>
          <w:b/>
          <w:i/>
          <w:noProof/>
        </w:rPr>
        <w:t xml:space="preserve">Kata kunci: </w:t>
      </w:r>
      <w:r w:rsidR="00AD0CC3" w:rsidRPr="00AD0CC3">
        <w:rPr>
          <w:rFonts w:ascii="Times New Roman" w:hAnsi="Times New Roman"/>
          <w:i/>
          <w:iCs/>
        </w:rPr>
        <w:t>perbandingan, harga bahan pokok, arima, garch</w:t>
      </w:r>
    </w:p>
    <w:p w14:paraId="5407D20A" w14:textId="77777777" w:rsidR="00934923" w:rsidRDefault="00934923" w:rsidP="001D37C0">
      <w:pPr>
        <w:spacing w:after="0" w:line="360" w:lineRule="auto"/>
        <w:jc w:val="both"/>
        <w:rPr>
          <w:rFonts w:ascii="Times New Roman" w:hAnsi="Times New Roman"/>
          <w:i/>
          <w:noProof/>
          <w:color w:val="808080" w:themeColor="background1" w:themeShade="80"/>
        </w:rPr>
      </w:pPr>
    </w:p>
    <w:p w14:paraId="4B119A08" w14:textId="77777777" w:rsidR="00934923" w:rsidRDefault="00934923" w:rsidP="001D37C0">
      <w:pPr>
        <w:spacing w:after="0" w:line="360" w:lineRule="auto"/>
        <w:jc w:val="both"/>
        <w:rPr>
          <w:rFonts w:ascii="Times New Roman" w:hAnsi="Times New Roman"/>
          <w:i/>
          <w:noProof/>
          <w:color w:val="808080" w:themeColor="background1" w:themeShade="80"/>
        </w:rPr>
      </w:pPr>
    </w:p>
    <w:p w14:paraId="7D4EFAEC" w14:textId="77777777" w:rsidR="00934923" w:rsidRDefault="00934923" w:rsidP="001D37C0">
      <w:pPr>
        <w:spacing w:after="0" w:line="360" w:lineRule="auto"/>
        <w:jc w:val="both"/>
        <w:rPr>
          <w:rFonts w:ascii="Times New Roman" w:hAnsi="Times New Roman"/>
          <w:i/>
          <w:noProof/>
          <w:color w:val="808080" w:themeColor="background1" w:themeShade="80"/>
        </w:rPr>
      </w:pPr>
    </w:p>
    <w:p w14:paraId="59FD1DA7" w14:textId="77777777" w:rsidR="00934923" w:rsidRDefault="00934923" w:rsidP="001D37C0">
      <w:pPr>
        <w:spacing w:after="0" w:line="360" w:lineRule="auto"/>
        <w:jc w:val="both"/>
        <w:rPr>
          <w:rFonts w:ascii="Times New Roman" w:hAnsi="Times New Roman"/>
          <w:i/>
          <w:noProof/>
          <w:color w:val="808080" w:themeColor="background1" w:themeShade="80"/>
        </w:rPr>
      </w:pPr>
    </w:p>
    <w:p w14:paraId="5E677B7D" w14:textId="77777777" w:rsidR="00934923" w:rsidRDefault="00934923" w:rsidP="001D37C0">
      <w:pPr>
        <w:spacing w:after="0" w:line="360" w:lineRule="auto"/>
        <w:jc w:val="both"/>
        <w:rPr>
          <w:rFonts w:ascii="Times New Roman" w:hAnsi="Times New Roman"/>
          <w:i/>
          <w:noProof/>
          <w:color w:val="808080" w:themeColor="background1" w:themeShade="80"/>
        </w:rPr>
      </w:pPr>
    </w:p>
    <w:p w14:paraId="6767BB53" w14:textId="4CF58EAE" w:rsidR="00C84555" w:rsidRDefault="00C84555" w:rsidP="001D37C0">
      <w:pPr>
        <w:spacing w:after="0" w:line="360" w:lineRule="auto"/>
        <w:jc w:val="both"/>
        <w:rPr>
          <w:rFonts w:ascii="Times New Roman" w:hAnsi="Times New Roman"/>
          <w:i/>
          <w:noProof/>
          <w:color w:val="808080" w:themeColor="background1" w:themeShade="80"/>
        </w:rPr>
      </w:pPr>
    </w:p>
    <w:p w14:paraId="036F8E38" w14:textId="69AFA81F" w:rsidR="00A27157" w:rsidRDefault="00A27157" w:rsidP="001D37C0">
      <w:pPr>
        <w:spacing w:after="0" w:line="360" w:lineRule="auto"/>
        <w:jc w:val="both"/>
        <w:rPr>
          <w:rFonts w:ascii="Times New Roman" w:hAnsi="Times New Roman"/>
          <w:i/>
          <w:noProof/>
          <w:color w:val="808080" w:themeColor="background1" w:themeShade="80"/>
        </w:rPr>
      </w:pPr>
    </w:p>
    <w:p w14:paraId="12D1ACCB" w14:textId="77777777" w:rsidR="00A27157" w:rsidRDefault="00A27157" w:rsidP="001D37C0">
      <w:pPr>
        <w:spacing w:after="0" w:line="360" w:lineRule="auto"/>
        <w:jc w:val="both"/>
        <w:rPr>
          <w:rFonts w:ascii="Times New Roman" w:hAnsi="Times New Roman"/>
          <w:i/>
          <w:noProof/>
          <w:color w:val="808080" w:themeColor="background1" w:themeShade="80"/>
        </w:rPr>
      </w:pPr>
    </w:p>
    <w:p w14:paraId="118A4881" w14:textId="0BCCCF24" w:rsidR="00DB625F" w:rsidRPr="00DB625F" w:rsidRDefault="00DB625F" w:rsidP="00DB625F">
      <w:pPr>
        <w:pStyle w:val="NormalWeb"/>
        <w:numPr>
          <w:ilvl w:val="0"/>
          <w:numId w:val="1"/>
        </w:numPr>
        <w:spacing w:before="0" w:beforeAutospacing="0" w:after="0" w:afterAutospacing="0" w:line="360" w:lineRule="auto"/>
        <w:ind w:left="284" w:hanging="284"/>
        <w:jc w:val="both"/>
        <w:outlineLvl w:val="0"/>
        <w:rPr>
          <w:b/>
          <w:noProof/>
          <w:sz w:val="22"/>
          <w:lang w:val="id-ID"/>
        </w:rPr>
      </w:pPr>
      <w:r w:rsidRPr="00DB625F">
        <w:rPr>
          <w:b/>
          <w:noProof/>
          <w:sz w:val="22"/>
          <w:lang w:val="id-ID"/>
        </w:rPr>
        <w:lastRenderedPageBreak/>
        <w:t>PENDAHULUAN</w:t>
      </w:r>
    </w:p>
    <w:p w14:paraId="010C3F2E" w14:textId="3D7D3087" w:rsidR="00DB625F" w:rsidRDefault="00A85390" w:rsidP="00EA7ADA">
      <w:pPr>
        <w:autoSpaceDE w:val="0"/>
        <w:autoSpaceDN w:val="0"/>
        <w:adjustRightInd w:val="0"/>
        <w:spacing w:after="0"/>
        <w:ind w:firstLine="284"/>
        <w:jc w:val="both"/>
        <w:rPr>
          <w:rFonts w:ascii="Times New Roman" w:eastAsia="Times New Roman" w:hAnsi="Times New Roman"/>
        </w:rPr>
      </w:pPr>
      <w:r>
        <w:rPr>
          <w:rFonts w:ascii="Times New Roman" w:eastAsia="Times New Roman" w:hAnsi="Times New Roman"/>
        </w:rPr>
        <w:t xml:space="preserve">Sembilan bahan pokok (sembako) yang terdiri dari berbagai jenis bahan makanan dan minuman yang mempunyai peranan penting dalam kehidupan masyarakat khususnya bagi ibu-ibu yang selalu memasak makanan untuk keluarganya agar mengetahui kualitas bahan yang digunakan lebih aman dibandingkan dengan membeli makanan yang sudah siap saji. </w:t>
      </w:r>
      <w:r w:rsidR="002075B2" w:rsidRPr="002075B2">
        <w:rPr>
          <w:rFonts w:ascii="Times New Roman" w:hAnsi="Times New Roman"/>
        </w:rPr>
        <w:t>Makanan adalah salah satu kebutuhan primer setiap manusia. Setiap manusia selalu berusaha untuk bisa memenuhi kebutuhan mereka terhadap makanan. Karena itulah, harga bahan pokok sangat berpengaruh dalam kehidupan manusia.</w:t>
      </w:r>
      <w:r w:rsidRPr="00A85390">
        <w:rPr>
          <w:rFonts w:ascii="Times New Roman" w:hAnsi="Times New Roman"/>
        </w:rPr>
        <w:t>Peramalan adalah seni dan ilmu dalam memprediksi suatu peristiwa yang akan datang dengan pengambilan data aktual dan memberi perkiraan (perhitungan) keadaan pada masa mendatang dengan menggunakan beberapa bentuk model matematis (Barry &amp; Heizer, 2001).</w:t>
      </w:r>
      <w:r>
        <w:rPr>
          <w:rFonts w:ascii="Times New Roman" w:hAnsi="Times New Roman"/>
        </w:rPr>
        <w:t xml:space="preserve"> Untuk memprediksi menggunakan dua metode yaitu ARIMA dan GARCH. Tujuan dari penelitian ini adalah m</w:t>
      </w:r>
      <w:r w:rsidRPr="00A85390">
        <w:rPr>
          <w:rFonts w:ascii="Times New Roman" w:hAnsi="Times New Roman"/>
        </w:rPr>
        <w:t>embandingkan hasil penerapan metode Arima dan Garch untuk memprediksi harga bahan pokok.</w:t>
      </w:r>
    </w:p>
    <w:p w14:paraId="3675A289" w14:textId="77777777" w:rsidR="00B926D1" w:rsidRPr="00DB625F" w:rsidRDefault="00B926D1" w:rsidP="00DB625F">
      <w:pPr>
        <w:autoSpaceDE w:val="0"/>
        <w:autoSpaceDN w:val="0"/>
        <w:adjustRightInd w:val="0"/>
        <w:spacing w:after="0" w:line="240" w:lineRule="auto"/>
        <w:jc w:val="both"/>
        <w:rPr>
          <w:rFonts w:ascii="Times New Roman" w:eastAsia="Times New Roman" w:hAnsi="Times New Roman"/>
        </w:rPr>
      </w:pPr>
    </w:p>
    <w:p w14:paraId="59E938E9" w14:textId="19D793B7" w:rsidR="00B926D1" w:rsidRDefault="00B926D1" w:rsidP="00B926D1">
      <w:pPr>
        <w:spacing w:after="0"/>
        <w:ind w:right="-23"/>
        <w:contextualSpacing/>
        <w:rPr>
          <w:rFonts w:ascii="Times New Roman" w:eastAsia="Times New Roman" w:hAnsi="Times New Roman"/>
          <w:color w:val="808080" w:themeColor="background1" w:themeShade="80"/>
          <w:spacing w:val="1"/>
        </w:rPr>
      </w:pPr>
      <w:r w:rsidRPr="008A6959">
        <w:rPr>
          <w:rFonts w:ascii="Times New Roman" w:eastAsia="Times New Roman" w:hAnsi="Times New Roman"/>
          <w:b/>
          <w:spacing w:val="1"/>
        </w:rPr>
        <w:t>2</w:t>
      </w:r>
      <w:r w:rsidRPr="008A6959">
        <w:rPr>
          <w:rFonts w:ascii="Times New Roman" w:eastAsia="Times New Roman" w:hAnsi="Times New Roman"/>
          <w:b/>
        </w:rPr>
        <w:t xml:space="preserve">.   </w:t>
      </w:r>
      <w:r w:rsidRPr="008A6959">
        <w:rPr>
          <w:rFonts w:ascii="Times New Roman" w:eastAsia="Times New Roman" w:hAnsi="Times New Roman"/>
          <w:b/>
          <w:spacing w:val="7"/>
        </w:rPr>
        <w:t xml:space="preserve"> </w:t>
      </w:r>
      <w:r w:rsidRPr="008A6959">
        <w:rPr>
          <w:rFonts w:ascii="Times New Roman" w:eastAsia="Times New Roman" w:hAnsi="Times New Roman"/>
          <w:b/>
        </w:rPr>
        <w:t>D</w:t>
      </w:r>
      <w:r w:rsidRPr="008A6959">
        <w:rPr>
          <w:rFonts w:ascii="Times New Roman" w:eastAsia="Times New Roman" w:hAnsi="Times New Roman"/>
          <w:b/>
          <w:spacing w:val="1"/>
        </w:rPr>
        <w:t>A</w:t>
      </w:r>
      <w:r w:rsidRPr="008A6959">
        <w:rPr>
          <w:rFonts w:ascii="Times New Roman" w:eastAsia="Times New Roman" w:hAnsi="Times New Roman"/>
          <w:b/>
          <w:spacing w:val="-1"/>
        </w:rPr>
        <w:t>S</w:t>
      </w:r>
      <w:r w:rsidRPr="008A6959">
        <w:rPr>
          <w:rFonts w:ascii="Times New Roman" w:eastAsia="Times New Roman" w:hAnsi="Times New Roman"/>
          <w:b/>
          <w:spacing w:val="1"/>
        </w:rPr>
        <w:t>A</w:t>
      </w:r>
      <w:r w:rsidRPr="008A6959">
        <w:rPr>
          <w:rFonts w:ascii="Times New Roman" w:eastAsia="Times New Roman" w:hAnsi="Times New Roman"/>
          <w:b/>
        </w:rPr>
        <w:t>R</w:t>
      </w:r>
      <w:r w:rsidRPr="008A6959">
        <w:rPr>
          <w:rFonts w:ascii="Times New Roman" w:eastAsia="Times New Roman" w:hAnsi="Times New Roman"/>
          <w:b/>
          <w:spacing w:val="-4"/>
        </w:rPr>
        <w:t xml:space="preserve"> </w:t>
      </w:r>
      <w:r w:rsidRPr="008A6959">
        <w:rPr>
          <w:rFonts w:ascii="Times New Roman" w:eastAsia="Times New Roman" w:hAnsi="Times New Roman"/>
          <w:b/>
          <w:spacing w:val="-1"/>
        </w:rPr>
        <w:t>T</w:t>
      </w:r>
      <w:r w:rsidRPr="008A6959">
        <w:rPr>
          <w:rFonts w:ascii="Times New Roman" w:eastAsia="Times New Roman" w:hAnsi="Times New Roman"/>
          <w:b/>
        </w:rPr>
        <w:t>E</w:t>
      </w:r>
      <w:r w:rsidRPr="008A6959">
        <w:rPr>
          <w:rFonts w:ascii="Times New Roman" w:eastAsia="Times New Roman" w:hAnsi="Times New Roman"/>
          <w:b/>
          <w:spacing w:val="1"/>
        </w:rPr>
        <w:t>O</w:t>
      </w:r>
      <w:r w:rsidRPr="008A6959">
        <w:rPr>
          <w:rFonts w:ascii="Times New Roman" w:eastAsia="Times New Roman" w:hAnsi="Times New Roman"/>
          <w:b/>
        </w:rPr>
        <w:t>RI</w:t>
      </w:r>
      <w:r w:rsidRPr="008A6959">
        <w:rPr>
          <w:rFonts w:ascii="Times New Roman" w:eastAsia="Times New Roman" w:hAnsi="Times New Roman"/>
          <w:b/>
          <w:spacing w:val="-4"/>
        </w:rPr>
        <w:t xml:space="preserve"> </w:t>
      </w:r>
      <w:r w:rsidRPr="008A6959">
        <w:rPr>
          <w:rFonts w:ascii="Times New Roman" w:eastAsia="Times New Roman" w:hAnsi="Times New Roman"/>
          <w:b/>
        </w:rPr>
        <w:t>D</w:t>
      </w:r>
      <w:r w:rsidRPr="008A6959">
        <w:rPr>
          <w:rFonts w:ascii="Times New Roman" w:eastAsia="Times New Roman" w:hAnsi="Times New Roman"/>
          <w:b/>
          <w:spacing w:val="1"/>
        </w:rPr>
        <w:t>A</w:t>
      </w:r>
      <w:r w:rsidRPr="008A6959">
        <w:rPr>
          <w:rFonts w:ascii="Times New Roman" w:eastAsia="Times New Roman" w:hAnsi="Times New Roman"/>
          <w:b/>
        </w:rPr>
        <w:t>N</w:t>
      </w:r>
      <w:r w:rsidR="00C84555">
        <w:rPr>
          <w:rFonts w:ascii="Times New Roman" w:eastAsia="Times New Roman" w:hAnsi="Times New Roman"/>
          <w:b/>
          <w:spacing w:val="-5"/>
          <w:lang w:val="en-ID"/>
        </w:rPr>
        <w:t xml:space="preserve"> </w:t>
      </w:r>
      <w:r w:rsidRPr="008A6959">
        <w:rPr>
          <w:rFonts w:ascii="Times New Roman" w:eastAsia="Times New Roman" w:hAnsi="Times New Roman"/>
          <w:b/>
          <w:spacing w:val="4"/>
        </w:rPr>
        <w:t>M</w:t>
      </w:r>
      <w:r w:rsidRPr="008A6959">
        <w:rPr>
          <w:rFonts w:ascii="Times New Roman" w:eastAsia="Times New Roman" w:hAnsi="Times New Roman"/>
          <w:b/>
          <w:spacing w:val="-2"/>
        </w:rPr>
        <w:t>E</w:t>
      </w:r>
      <w:r w:rsidRPr="008A6959">
        <w:rPr>
          <w:rFonts w:ascii="Times New Roman" w:eastAsia="Times New Roman" w:hAnsi="Times New Roman"/>
          <w:b/>
          <w:spacing w:val="1"/>
        </w:rPr>
        <w:t>TO</w:t>
      </w:r>
      <w:r w:rsidRPr="008A6959">
        <w:rPr>
          <w:rFonts w:ascii="Times New Roman" w:eastAsia="Times New Roman" w:hAnsi="Times New Roman"/>
          <w:b/>
        </w:rPr>
        <w:t>D</w:t>
      </w:r>
      <w:r w:rsidR="00C84555">
        <w:rPr>
          <w:rFonts w:ascii="Times New Roman" w:eastAsia="Times New Roman" w:hAnsi="Times New Roman"/>
          <w:b/>
          <w:spacing w:val="1"/>
          <w:lang w:val="en-ID"/>
        </w:rPr>
        <w:t>E PENELITIAN</w:t>
      </w:r>
      <w:r w:rsidRPr="008A6959">
        <w:rPr>
          <w:rFonts w:ascii="Times New Roman" w:eastAsia="Times New Roman" w:hAnsi="Times New Roman"/>
          <w:b/>
        </w:rPr>
        <w:t xml:space="preserve"> </w:t>
      </w:r>
    </w:p>
    <w:p w14:paraId="7E4AA616" w14:textId="701B687C" w:rsidR="002075B2" w:rsidRPr="002075B2" w:rsidRDefault="002075B2" w:rsidP="002075B2">
      <w:pPr>
        <w:spacing w:after="0"/>
        <w:ind w:right="-23" w:firstLine="360"/>
        <w:contextualSpacing/>
        <w:rPr>
          <w:rFonts w:ascii="Times New Roman" w:eastAsia="Times New Roman" w:hAnsi="Times New Roman"/>
          <w:color w:val="000000" w:themeColor="text1"/>
        </w:rPr>
      </w:pPr>
      <w:r>
        <w:rPr>
          <w:rFonts w:ascii="Times New Roman" w:eastAsia="Times New Roman" w:hAnsi="Times New Roman"/>
          <w:color w:val="000000" w:themeColor="text1"/>
        </w:rPr>
        <w:t xml:space="preserve">Pada penelitian ini data yang digunakan dari website </w:t>
      </w:r>
      <w:hyperlink r:id="rId8" w:history="1">
        <w:r w:rsidRPr="007F2BFB">
          <w:rPr>
            <w:rStyle w:val="Hyperlink"/>
            <w:rFonts w:ascii="Times New Roman" w:eastAsia="Times New Roman" w:hAnsi="Times New Roman"/>
          </w:rPr>
          <w:t>https://siskaperbapo.jatimprov.go.id</w:t>
        </w:r>
      </w:hyperlink>
      <w:r>
        <w:rPr>
          <w:rFonts w:ascii="Times New Roman" w:eastAsia="Times New Roman" w:hAnsi="Times New Roman"/>
          <w:color w:val="000000" w:themeColor="text1"/>
        </w:rPr>
        <w:t xml:space="preserve">. Data tersebut bersifat harian. Penelitian ini akan menggunakan 2 metode yaitu ARIMA dan GARCH setelah itu akan dilakukan pengujian menggunakan Augmented </w:t>
      </w:r>
      <w:r w:rsidR="00931BA6">
        <w:rPr>
          <w:rFonts w:ascii="Times New Roman" w:eastAsia="Times New Roman" w:hAnsi="Times New Roman"/>
          <w:color w:val="000000" w:themeColor="text1"/>
        </w:rPr>
        <w:t>Dickey-Fuller (ADF), supaya mengetahui hasil dari p-value lebih dari taraf signifikan.</w:t>
      </w:r>
    </w:p>
    <w:p w14:paraId="633925FF" w14:textId="78E2DDC4" w:rsidR="00B926D1" w:rsidRDefault="00B926D1" w:rsidP="00B926D1">
      <w:pPr>
        <w:spacing w:after="0"/>
        <w:ind w:right="-23"/>
        <w:contextualSpacing/>
        <w:rPr>
          <w:rFonts w:ascii="Times New Roman" w:eastAsia="Times New Roman" w:hAnsi="Times New Roman"/>
          <w:color w:val="808080" w:themeColor="background1" w:themeShade="80"/>
        </w:rPr>
      </w:pPr>
      <w:r w:rsidRPr="008A6959">
        <w:rPr>
          <w:rFonts w:ascii="Times New Roman" w:eastAsia="Times New Roman" w:hAnsi="Times New Roman"/>
          <w:b/>
          <w:spacing w:val="1"/>
        </w:rPr>
        <w:t>2</w:t>
      </w:r>
      <w:r>
        <w:rPr>
          <w:rFonts w:ascii="Times New Roman" w:eastAsia="Times New Roman" w:hAnsi="Times New Roman"/>
          <w:b/>
        </w:rPr>
        <w:t xml:space="preserve">.1    </w:t>
      </w:r>
      <w:r w:rsidR="004C4990">
        <w:rPr>
          <w:rFonts w:ascii="Times New Roman" w:eastAsia="Times New Roman" w:hAnsi="Times New Roman"/>
          <w:b/>
        </w:rPr>
        <w:t xml:space="preserve">Metode </w:t>
      </w:r>
      <w:r w:rsidR="00931BA6">
        <w:rPr>
          <w:rFonts w:ascii="Times New Roman" w:eastAsia="Times New Roman" w:hAnsi="Times New Roman"/>
          <w:b/>
        </w:rPr>
        <w:t>GARCH</w:t>
      </w:r>
      <w:r w:rsidRPr="008A6959">
        <w:rPr>
          <w:rFonts w:ascii="Times New Roman" w:eastAsia="Times New Roman" w:hAnsi="Times New Roman"/>
          <w:b/>
        </w:rPr>
        <w:t xml:space="preserve"> </w:t>
      </w:r>
    </w:p>
    <w:p w14:paraId="4925FE59" w14:textId="2A92B1C2" w:rsidR="00B926D1" w:rsidRDefault="00931BA6" w:rsidP="00B926D1">
      <w:pPr>
        <w:spacing w:after="0"/>
        <w:ind w:right="-23" w:firstLine="567"/>
        <w:contextualSpacing/>
        <w:jc w:val="both"/>
        <w:rPr>
          <w:rFonts w:ascii="Times New Roman" w:hAnsi="Times New Roman"/>
        </w:rPr>
      </w:pPr>
      <w:r w:rsidRPr="00931BA6">
        <w:rPr>
          <w:rFonts w:ascii="Times New Roman" w:hAnsi="Times New Roman"/>
        </w:rPr>
        <w:t>ARCH (Autoregressive Conditional Heteroscedasticity) dikembangkan oleh Robert Engle (1982) dan dimodifikasi oleh Mills (1999). ARCH/GARCH merupakan suatu model peramalan/forecasting time series yang digunakan dalam single equation, artinya hanya menggunakan satu variabel saja. Dengan menggunakan informasi periode data yang lalu dapat meramal nilai data untuk periode yang akan datang. (Robin Sihombing, 2013).</w:t>
      </w:r>
      <w:r w:rsidRPr="00931BA6">
        <w:t xml:space="preserve"> </w:t>
      </w:r>
      <w:r w:rsidRPr="00931BA6">
        <w:rPr>
          <w:rFonts w:ascii="Times New Roman" w:hAnsi="Times New Roman"/>
        </w:rPr>
        <w:t>Menurut Winarno (2007) dalam model ARCH, varian residual data runtun waktu tidak hanya dipengaruhi oleh variabel independen, tetapi juga dipengaruhi oleh nilai residual variabel yang diteliti. Model ARCH menggunakan dua persamaan berikut ini :</w:t>
      </w:r>
    </w:p>
    <w:p w14:paraId="58BA39FD" w14:textId="77777777" w:rsidR="00931BA6" w:rsidRPr="008A6959" w:rsidRDefault="00931BA6" w:rsidP="00B926D1">
      <w:pPr>
        <w:spacing w:after="0"/>
        <w:ind w:right="-23" w:firstLine="567"/>
        <w:contextualSpacing/>
        <w:jc w:val="both"/>
        <w:rPr>
          <w:rFonts w:ascii="Times New Roman" w:eastAsia="Times New Roman" w:hAnsi="Times New Roman"/>
        </w:rPr>
      </w:pPr>
    </w:p>
    <w:p w14:paraId="53B54BCB" w14:textId="32CA000E" w:rsidR="001D37C0" w:rsidRDefault="00931BA6" w:rsidP="00C12A5E">
      <w:pPr>
        <w:jc w:val="both"/>
        <w:rPr>
          <w:rFonts w:ascii="Times New Roman" w:hAnsi="Times New Roman"/>
        </w:rPr>
      </w:pPr>
      <w:r>
        <w:t xml:space="preserve">Yt = </w:t>
      </w:r>
      <w:r>
        <w:rPr>
          <w:rFonts w:ascii="Cambria Math" w:hAnsi="Cambria Math" w:cs="Cambria Math"/>
        </w:rPr>
        <w:t>𝛽</w:t>
      </w:r>
      <w:r>
        <w:t xml:space="preserve">0 + </w:t>
      </w:r>
      <w:r>
        <w:rPr>
          <w:rFonts w:ascii="Cambria Math" w:hAnsi="Cambria Math" w:cs="Cambria Math"/>
        </w:rPr>
        <w:t>𝛽</w:t>
      </w:r>
      <w:r>
        <w:t>1</w:t>
      </w:r>
      <w:r>
        <w:rPr>
          <w:rFonts w:ascii="Cambria Math" w:hAnsi="Cambria Math" w:cs="Cambria Math"/>
        </w:rPr>
        <w:t>𝑋</w:t>
      </w:r>
      <w:r>
        <w:t>1</w:t>
      </w:r>
      <w:r>
        <w:rPr>
          <w:rFonts w:ascii="Cambria Math" w:hAnsi="Cambria Math" w:cs="Cambria Math"/>
        </w:rPr>
        <w:t>𝑡</w:t>
      </w:r>
      <w:r>
        <w:t xml:space="preserve"> + </w:t>
      </w:r>
      <w:r>
        <w:rPr>
          <w:rFonts w:ascii="Cambria Math" w:hAnsi="Cambria Math" w:cs="Cambria Math"/>
        </w:rPr>
        <w:t>𝜀𝑡</w:t>
      </w:r>
      <w:r w:rsidR="00C12A5E">
        <w:rPr>
          <w:rFonts w:ascii="Times New Roman" w:hAnsi="Times New Roman"/>
        </w:rPr>
        <w:tab/>
      </w:r>
      <w:r w:rsidR="00C12A5E">
        <w:rPr>
          <w:rFonts w:ascii="Times New Roman" w:hAnsi="Times New Roman"/>
        </w:rPr>
        <w:tab/>
        <w:t xml:space="preserve">  </w:t>
      </w:r>
      <w:r w:rsidR="00C12A5E">
        <w:rPr>
          <w:rFonts w:ascii="Times New Roman" w:hAnsi="Times New Roman"/>
        </w:rPr>
        <w:tab/>
      </w:r>
      <w:r w:rsidR="00C12A5E">
        <w:rPr>
          <w:rFonts w:ascii="Times New Roman" w:hAnsi="Times New Roman"/>
        </w:rPr>
        <w:tab/>
      </w:r>
      <w:r w:rsidR="00C12A5E">
        <w:rPr>
          <w:rFonts w:ascii="Times New Roman" w:hAnsi="Times New Roman"/>
        </w:rPr>
        <w:tab/>
      </w:r>
      <w:r w:rsidR="00C12A5E">
        <w:rPr>
          <w:rFonts w:ascii="Times New Roman" w:hAnsi="Times New Roman"/>
        </w:rPr>
        <w:tab/>
      </w:r>
      <w:r w:rsidR="00C12A5E">
        <w:rPr>
          <w:rFonts w:ascii="Times New Roman" w:hAnsi="Times New Roman"/>
        </w:rPr>
        <w:tab/>
        <w:t>(1)</w:t>
      </w:r>
    </w:p>
    <w:p w14:paraId="4AAACAD8" w14:textId="42FA565D" w:rsidR="00931BA6" w:rsidRPr="00931BA6" w:rsidRDefault="00931BA6" w:rsidP="00931BA6">
      <w:pPr>
        <w:pStyle w:val="ListParagraph"/>
        <w:spacing w:after="0"/>
        <w:ind w:left="0"/>
        <w:jc w:val="both"/>
        <w:rPr>
          <w:rFonts w:ascii="Times New Roman" w:hAnsi="Times New Roman"/>
          <w:noProof/>
          <w:szCs w:val="24"/>
          <w:lang w:val="id-ID"/>
        </w:rPr>
      </w:pPr>
      <w:r>
        <w:rPr>
          <w:rFonts w:ascii="Cambria Math" w:hAnsi="Cambria Math" w:cs="Cambria Math"/>
        </w:rPr>
        <w:t>𝜎𝑡</w:t>
      </w:r>
      <w:r>
        <w:t xml:space="preserve">2 = </w:t>
      </w:r>
      <w:r>
        <w:rPr>
          <w:rFonts w:ascii="Cambria Math" w:hAnsi="Cambria Math" w:cs="Cambria Math"/>
        </w:rPr>
        <w:t>𝛼</w:t>
      </w:r>
      <w:r>
        <w:t xml:space="preserve">0 + </w:t>
      </w:r>
      <w:r>
        <w:rPr>
          <w:rFonts w:ascii="Cambria Math" w:hAnsi="Cambria Math" w:cs="Cambria Math"/>
        </w:rPr>
        <w:t>𝛼</w:t>
      </w:r>
      <w:r>
        <w:t xml:space="preserve">1 </w:t>
      </w:r>
      <w:r>
        <w:rPr>
          <w:rFonts w:ascii="Cambria Math" w:hAnsi="Cambria Math" w:cs="Cambria Math"/>
        </w:rPr>
        <w:t>𝜀𝑡</w:t>
      </w:r>
      <w:r>
        <w:t xml:space="preserve"> − 12</w:t>
      </w:r>
      <w:r w:rsidRPr="00C12A5E">
        <w:rPr>
          <w:rFonts w:ascii="Times New Roman" w:hAnsi="Times New Roman"/>
          <w:noProof/>
          <w:szCs w:val="24"/>
        </w:rPr>
        <w:t xml:space="preserve"> </w:t>
      </w:r>
      <w:r>
        <w:rPr>
          <w:rFonts w:ascii="Times New Roman" w:hAnsi="Times New Roman"/>
          <w:noProof/>
          <w:szCs w:val="24"/>
        </w:rPr>
        <w:tab/>
      </w:r>
      <w:r>
        <w:rPr>
          <w:rFonts w:ascii="Times New Roman" w:hAnsi="Times New Roman"/>
          <w:noProof/>
          <w:szCs w:val="24"/>
        </w:rPr>
        <w:tab/>
      </w:r>
      <w:r>
        <w:rPr>
          <w:rFonts w:ascii="Times New Roman" w:hAnsi="Times New Roman"/>
          <w:noProof/>
          <w:szCs w:val="24"/>
        </w:rPr>
        <w:tab/>
      </w:r>
      <w:r>
        <w:rPr>
          <w:rFonts w:ascii="Times New Roman" w:hAnsi="Times New Roman"/>
          <w:noProof/>
          <w:szCs w:val="24"/>
        </w:rPr>
        <w:tab/>
      </w:r>
      <w:r>
        <w:rPr>
          <w:rFonts w:ascii="Times New Roman" w:hAnsi="Times New Roman"/>
          <w:noProof/>
          <w:szCs w:val="24"/>
        </w:rPr>
        <w:tab/>
      </w:r>
      <w:r>
        <w:rPr>
          <w:rFonts w:ascii="Times New Roman" w:hAnsi="Times New Roman"/>
          <w:noProof/>
          <w:szCs w:val="24"/>
        </w:rPr>
        <w:tab/>
      </w:r>
      <w:r>
        <w:rPr>
          <w:rFonts w:ascii="Times New Roman" w:hAnsi="Times New Roman"/>
          <w:noProof/>
          <w:szCs w:val="24"/>
        </w:rPr>
        <w:tab/>
      </w:r>
      <w:r>
        <w:rPr>
          <w:rFonts w:ascii="Times New Roman" w:hAnsi="Times New Roman"/>
          <w:noProof/>
          <w:szCs w:val="24"/>
          <w:lang w:val="id-ID"/>
        </w:rPr>
        <w:t>(2)</w:t>
      </w:r>
    </w:p>
    <w:p w14:paraId="6F42E3F8" w14:textId="3D4F79ED" w:rsidR="00EA7ADA" w:rsidRDefault="00931BA6" w:rsidP="00931BA6">
      <w:pPr>
        <w:spacing w:after="0"/>
        <w:ind w:right="-23"/>
        <w:contextualSpacing/>
        <w:rPr>
          <w:rFonts w:ascii="Times New Roman" w:hAnsi="Times New Roman"/>
          <w:color w:val="000000" w:themeColor="text1"/>
        </w:rPr>
      </w:pPr>
      <w:r w:rsidRPr="00931BA6">
        <w:rPr>
          <w:rFonts w:ascii="Times New Roman" w:hAnsi="Times New Roman"/>
          <w:color w:val="000000" w:themeColor="text1"/>
        </w:rPr>
        <w:t xml:space="preserve">Dengan Y adalah variabel dependen, X variabel independen, </w:t>
      </w:r>
      <w:r w:rsidRPr="00931BA6">
        <w:rPr>
          <w:rFonts w:ascii="Cambria Math" w:hAnsi="Cambria Math" w:cs="Cambria Math"/>
          <w:color w:val="000000" w:themeColor="text1"/>
        </w:rPr>
        <w:t>𝜀</w:t>
      </w:r>
      <w:r w:rsidRPr="00931BA6">
        <w:rPr>
          <w:rFonts w:ascii="Times New Roman" w:hAnsi="Times New Roman"/>
          <w:color w:val="000000" w:themeColor="text1"/>
        </w:rPr>
        <w:t xml:space="preserve"> adalah penggangu atau residual, </w:t>
      </w:r>
      <w:r w:rsidRPr="00931BA6">
        <w:rPr>
          <w:rFonts w:ascii="Cambria Math" w:hAnsi="Cambria Math" w:cs="Cambria Math"/>
          <w:color w:val="000000" w:themeColor="text1"/>
        </w:rPr>
        <w:t>𝜎𝑡</w:t>
      </w:r>
      <w:r w:rsidRPr="00931BA6">
        <w:rPr>
          <w:rFonts w:ascii="Times New Roman" w:hAnsi="Times New Roman"/>
          <w:color w:val="000000" w:themeColor="text1"/>
        </w:rPr>
        <w:t xml:space="preserve">2 adalah variabel residual, </w:t>
      </w:r>
      <w:r w:rsidRPr="00931BA6">
        <w:rPr>
          <w:rFonts w:ascii="Cambria Math" w:hAnsi="Cambria Math" w:cs="Cambria Math"/>
          <w:color w:val="000000" w:themeColor="text1"/>
        </w:rPr>
        <w:t>𝛼</w:t>
      </w:r>
      <w:r w:rsidRPr="00931BA6">
        <w:rPr>
          <w:rFonts w:ascii="Times New Roman" w:hAnsi="Times New Roman"/>
          <w:color w:val="000000" w:themeColor="text1"/>
        </w:rPr>
        <w:t xml:space="preserve">1 </w:t>
      </w:r>
      <w:r w:rsidRPr="00931BA6">
        <w:rPr>
          <w:rFonts w:ascii="Cambria Math" w:hAnsi="Cambria Math" w:cs="Cambria Math"/>
          <w:color w:val="000000" w:themeColor="text1"/>
        </w:rPr>
        <w:t>𝜀𝑡</w:t>
      </w:r>
      <w:r w:rsidRPr="00931BA6">
        <w:rPr>
          <w:rFonts w:ascii="Times New Roman" w:hAnsi="Times New Roman"/>
          <w:color w:val="000000" w:themeColor="text1"/>
        </w:rPr>
        <w:t xml:space="preserve"> − 12 disebut dengan komponen ARCH.</w:t>
      </w:r>
    </w:p>
    <w:p w14:paraId="2D055DBA" w14:textId="12E81B6F" w:rsidR="00931BA6" w:rsidRPr="00931BA6" w:rsidRDefault="00931BA6" w:rsidP="00931BA6">
      <w:pPr>
        <w:spacing w:after="0"/>
        <w:ind w:right="-23"/>
        <w:contextualSpacing/>
        <w:rPr>
          <w:rFonts w:ascii="Times New Roman" w:eastAsia="Times New Roman" w:hAnsi="Times New Roman"/>
          <w:b/>
          <w:bCs/>
          <w:color w:val="000000" w:themeColor="text1"/>
        </w:rPr>
      </w:pPr>
      <w:r>
        <w:rPr>
          <w:rFonts w:ascii="Times New Roman" w:hAnsi="Times New Roman"/>
          <w:b/>
          <w:bCs/>
          <w:color w:val="000000" w:themeColor="text1"/>
        </w:rPr>
        <w:t xml:space="preserve">2.2    </w:t>
      </w:r>
      <w:r w:rsidR="00156EBB">
        <w:rPr>
          <w:rFonts w:ascii="Times New Roman" w:hAnsi="Times New Roman"/>
          <w:b/>
          <w:bCs/>
          <w:color w:val="000000" w:themeColor="text1"/>
        </w:rPr>
        <w:t xml:space="preserve"> </w:t>
      </w:r>
      <w:r w:rsidR="004C4990">
        <w:rPr>
          <w:rFonts w:ascii="Times New Roman" w:hAnsi="Times New Roman"/>
          <w:b/>
          <w:bCs/>
          <w:color w:val="000000" w:themeColor="text1"/>
        </w:rPr>
        <w:t xml:space="preserve">Metode </w:t>
      </w:r>
      <w:r>
        <w:rPr>
          <w:rFonts w:ascii="Times New Roman" w:hAnsi="Times New Roman"/>
          <w:b/>
          <w:bCs/>
          <w:color w:val="000000" w:themeColor="text1"/>
        </w:rPr>
        <w:t>ARIMA</w:t>
      </w:r>
    </w:p>
    <w:p w14:paraId="224D1710" w14:textId="77777777" w:rsidR="00156EBB" w:rsidRPr="00156EBB" w:rsidRDefault="00156EBB" w:rsidP="00156EBB">
      <w:pPr>
        <w:spacing w:after="0" w:line="240" w:lineRule="auto"/>
        <w:ind w:firstLine="630"/>
        <w:rPr>
          <w:rFonts w:ascii="Times New Roman" w:hAnsi="Times New Roman"/>
        </w:rPr>
      </w:pPr>
      <w:r w:rsidRPr="00156EBB">
        <w:rPr>
          <w:rFonts w:ascii="Times New Roman" w:hAnsi="Times New Roman"/>
        </w:rPr>
        <w:t>ARIMA merupakan salah satu metode peramalan yang telah dikenalkan oleh G.E.P. Box dan G.M. Jenkins (Rahman, Sumarjaya, &amp; Sukarsa, 2018). Ada beberapa model yang telah dihasilkan dengan menggunakan metode Box-Jenkins yaitu model moving average (MA), autoregressive (AR), satu kelas model yang berguna untuk Time series yang merupakan kombinasi proses MA dan AR yaitu ARMA. Model-model ini adalah model dari metode Box-Jenkins yang linier dan stasioner (stationary). Sedangkan model untuk data tidak statsioner yaitu model ARIMA (Aziz, Sayuti, &amp; Mustakim, 2017).</w:t>
      </w:r>
      <w:r>
        <w:rPr>
          <w:rFonts w:ascii="Times New Roman" w:hAnsi="Times New Roman"/>
        </w:rPr>
        <w:t xml:space="preserve"> </w:t>
      </w:r>
      <w:r w:rsidRPr="00156EBB">
        <w:rPr>
          <w:rFonts w:ascii="Times New Roman" w:hAnsi="Times New Roman"/>
        </w:rPr>
        <w:t xml:space="preserve">ARIMA terdiri dari tiga unsur pembentuk model ARIMA sebagai berikut : </w:t>
      </w:r>
    </w:p>
    <w:p w14:paraId="2DEB7976" w14:textId="77777777" w:rsidR="00156EBB" w:rsidRDefault="00156EBB" w:rsidP="00156EBB">
      <w:pPr>
        <w:spacing w:after="0" w:line="240" w:lineRule="auto"/>
        <w:ind w:firstLine="630"/>
        <w:rPr>
          <w:rFonts w:ascii="Times New Roman" w:hAnsi="Times New Roman"/>
        </w:rPr>
      </w:pPr>
      <w:r w:rsidRPr="00156EBB">
        <w:rPr>
          <w:rFonts w:ascii="Times New Roman" w:hAnsi="Times New Roman"/>
        </w:rPr>
        <w:t xml:space="preserve">a. Auto Regressive (AR) </w:t>
      </w:r>
    </w:p>
    <w:p w14:paraId="743090CF" w14:textId="1C7ACBDC" w:rsidR="00C12A5E" w:rsidRDefault="00156EBB" w:rsidP="00156EBB">
      <w:pPr>
        <w:spacing w:after="0" w:line="240" w:lineRule="auto"/>
        <w:ind w:firstLine="270"/>
        <w:rPr>
          <w:rFonts w:ascii="Times New Roman" w:hAnsi="Times New Roman"/>
        </w:rPr>
      </w:pPr>
      <w:r w:rsidRPr="00156EBB">
        <w:rPr>
          <w:rFonts w:ascii="Times New Roman" w:hAnsi="Times New Roman"/>
        </w:rPr>
        <w:t>Model ini menggambarkan variabel terikat dipengaruhi oleh variabel itu sendiri pada periode dan waktu-waktu sebelumnya. Model ini menyatakan ARIMA (p,0,0), berikut persamaanya:</w:t>
      </w:r>
      <w:r>
        <w:rPr>
          <w:rFonts w:ascii="Times New Roman" w:hAnsi="Times New Roman"/>
        </w:rPr>
        <w:t xml:space="preserve"> </w:t>
      </w:r>
    </w:p>
    <w:p w14:paraId="480862C3" w14:textId="04A8E53E" w:rsidR="00156EBB" w:rsidRDefault="00156EBB" w:rsidP="00156EBB">
      <w:pPr>
        <w:spacing w:after="0" w:line="240" w:lineRule="auto"/>
        <w:ind w:firstLine="630"/>
      </w:pPr>
      <w:r>
        <w:rPr>
          <w:rFonts w:ascii="Cambria Math" w:hAnsi="Cambria Math" w:cs="Cambria Math"/>
        </w:rPr>
        <w:t>𝑋𝑡</w:t>
      </w:r>
      <w:r>
        <w:t xml:space="preserve"> = </w:t>
      </w:r>
      <w:r>
        <w:rPr>
          <w:rFonts w:ascii="Cambria Math" w:hAnsi="Cambria Math" w:cs="Cambria Math"/>
        </w:rPr>
        <w:t>𝜇</w:t>
      </w:r>
      <w:r>
        <w:t xml:space="preserve"> ′ +</w:t>
      </w:r>
      <w:r>
        <w:rPr>
          <w:rFonts w:ascii="Cambria Math" w:hAnsi="Cambria Math" w:cs="Cambria Math"/>
        </w:rPr>
        <w:t>∅</w:t>
      </w:r>
      <w:r>
        <w:t>1</w:t>
      </w:r>
      <w:r>
        <w:rPr>
          <w:rFonts w:ascii="Cambria Math" w:hAnsi="Cambria Math" w:cs="Cambria Math"/>
        </w:rPr>
        <w:t>𝑋𝑡</w:t>
      </w:r>
      <w:r>
        <w:t>−1 +</w:t>
      </w:r>
      <w:r>
        <w:rPr>
          <w:rFonts w:ascii="Cambria Math" w:hAnsi="Cambria Math" w:cs="Cambria Math"/>
        </w:rPr>
        <w:t>∅</w:t>
      </w:r>
      <w:r>
        <w:t>2</w:t>
      </w:r>
      <w:r>
        <w:rPr>
          <w:rFonts w:ascii="Cambria Math" w:hAnsi="Cambria Math" w:cs="Cambria Math"/>
        </w:rPr>
        <w:t>𝑋𝑡</w:t>
      </w:r>
      <w:r>
        <w:t xml:space="preserve">−2 + </w:t>
      </w:r>
      <w:r>
        <w:rPr>
          <w:rFonts w:ascii="Cambria Math" w:hAnsi="Cambria Math" w:cs="Cambria Math"/>
        </w:rPr>
        <w:t>⋯</w:t>
      </w:r>
      <w:r>
        <w:t xml:space="preserve"> +</w:t>
      </w:r>
      <w:r>
        <w:rPr>
          <w:rFonts w:ascii="Cambria Math" w:hAnsi="Cambria Math" w:cs="Cambria Math"/>
        </w:rPr>
        <w:t>∅𝑝𝑋𝑡</w:t>
      </w:r>
      <w:r>
        <w:t>−</w:t>
      </w:r>
      <w:r>
        <w:rPr>
          <w:rFonts w:ascii="Cambria Math" w:hAnsi="Cambria Math" w:cs="Cambria Math"/>
        </w:rPr>
        <w:t>𝑝</w:t>
      </w:r>
      <w:r>
        <w:t xml:space="preserve"> + </w:t>
      </w:r>
      <w:r>
        <w:rPr>
          <w:rFonts w:ascii="Cambria Math" w:hAnsi="Cambria Math" w:cs="Cambria Math"/>
        </w:rPr>
        <w:t>𝑒𝑡</w:t>
      </w:r>
      <w:r>
        <w:rPr>
          <w:rFonts w:ascii="Cambria Math" w:hAnsi="Cambria Math" w:cs="Cambria Math"/>
        </w:rPr>
        <w:tab/>
      </w:r>
      <w:r>
        <w:rPr>
          <w:rFonts w:ascii="Cambria Math" w:hAnsi="Cambria Math" w:cs="Cambria Math"/>
        </w:rPr>
        <w:tab/>
      </w:r>
      <w:r>
        <w:rPr>
          <w:rFonts w:ascii="Cambria Math" w:hAnsi="Cambria Math" w:cs="Cambria Math"/>
        </w:rPr>
        <w:tab/>
        <w:t xml:space="preserve"> </w:t>
      </w:r>
      <w:r>
        <w:t xml:space="preserve">(3) </w:t>
      </w:r>
    </w:p>
    <w:p w14:paraId="6806A037" w14:textId="77777777" w:rsidR="00156EBB" w:rsidRDefault="00156EBB" w:rsidP="00156EBB">
      <w:pPr>
        <w:spacing w:after="0" w:line="240" w:lineRule="auto"/>
      </w:pPr>
      <w:r>
        <w:t xml:space="preserve">Keterangan: </w:t>
      </w:r>
    </w:p>
    <w:p w14:paraId="09926B6A" w14:textId="77777777" w:rsidR="00156EBB" w:rsidRDefault="00156EBB" w:rsidP="00156EBB">
      <w:pPr>
        <w:spacing w:after="0" w:line="240" w:lineRule="auto"/>
      </w:pPr>
      <w:r>
        <w:t xml:space="preserve">14 </w:t>
      </w:r>
      <w:r>
        <w:rPr>
          <w:rFonts w:ascii="Cambria Math" w:hAnsi="Cambria Math" w:cs="Cambria Math"/>
        </w:rPr>
        <w:t>𝜇</w:t>
      </w:r>
      <w:r>
        <w:t xml:space="preserve"> ′ = Suatu konstanta </w:t>
      </w:r>
    </w:p>
    <w:p w14:paraId="25B8CCEF" w14:textId="77777777" w:rsidR="00156EBB" w:rsidRDefault="00156EBB" w:rsidP="00156EBB">
      <w:pPr>
        <w:spacing w:after="0" w:line="240" w:lineRule="auto"/>
      </w:pPr>
      <w:r>
        <w:rPr>
          <w:rFonts w:ascii="Cambria Math" w:hAnsi="Cambria Math" w:cs="Cambria Math"/>
        </w:rPr>
        <w:t>∅𝑝</w:t>
      </w:r>
      <w:r>
        <w:t xml:space="preserve"> = Parameter autoregresif ke-p </w:t>
      </w:r>
    </w:p>
    <w:p w14:paraId="748527C8" w14:textId="77777777" w:rsidR="00156EBB" w:rsidRDefault="00156EBB" w:rsidP="00156EBB">
      <w:pPr>
        <w:spacing w:after="0" w:line="240" w:lineRule="auto"/>
      </w:pPr>
      <w:r>
        <w:rPr>
          <w:rFonts w:ascii="Cambria Math" w:hAnsi="Cambria Math" w:cs="Cambria Math"/>
        </w:rPr>
        <w:t>𝑒𝑡</w:t>
      </w:r>
      <w:r>
        <w:t xml:space="preserve"> = Nilai kesalahan pada saat t </w:t>
      </w:r>
    </w:p>
    <w:p w14:paraId="4E97FE74" w14:textId="77777777" w:rsidR="00156EBB" w:rsidRDefault="00156EBB" w:rsidP="00156EBB">
      <w:pPr>
        <w:spacing w:after="0" w:line="240" w:lineRule="auto"/>
        <w:ind w:firstLine="720"/>
      </w:pPr>
      <w:r>
        <w:lastRenderedPageBreak/>
        <w:t>b. Moving Average (MA)</w:t>
      </w:r>
    </w:p>
    <w:p w14:paraId="36A5ED38" w14:textId="77777777" w:rsidR="00156EBB" w:rsidRDefault="00156EBB" w:rsidP="00156EBB">
      <w:pPr>
        <w:spacing w:after="0" w:line="240" w:lineRule="auto"/>
        <w:ind w:firstLine="270"/>
      </w:pPr>
      <w:r>
        <w:t xml:space="preserve"> Proses Moving Average membuktikan hubungan ketergantungan antara nilai pengamatan </w:t>
      </w:r>
      <w:r>
        <w:rPr>
          <w:rFonts w:ascii="Cambria Math" w:hAnsi="Cambria Math" w:cs="Cambria Math"/>
        </w:rPr>
        <w:t>𝑋𝑡</w:t>
      </w:r>
      <w:r>
        <w:t xml:space="preserve"> dengan nilainilai kesalahan yang berurutan dari periode t sampai </w:t>
      </w:r>
      <w:r>
        <w:rPr>
          <w:rFonts w:ascii="Cambria Math" w:hAnsi="Cambria Math" w:cs="Cambria Math"/>
        </w:rPr>
        <w:t>𝑡</w:t>
      </w:r>
      <w:r>
        <w:t xml:space="preserve"> −</w:t>
      </w:r>
      <w:r>
        <w:rPr>
          <w:rFonts w:ascii="Cambria Math" w:hAnsi="Cambria Math" w:cs="Cambria Math"/>
        </w:rPr>
        <w:t>𝑘</w:t>
      </w:r>
      <w:r>
        <w:t xml:space="preserve">. Model ini menyatakan ordo q(MA) pada model ARIMA (0,0,q) berikut persamaanya: </w:t>
      </w:r>
    </w:p>
    <w:p w14:paraId="558CE8BE" w14:textId="787CF79E" w:rsidR="00156EBB" w:rsidRDefault="00156EBB" w:rsidP="00156EBB">
      <w:pPr>
        <w:spacing w:after="0" w:line="240" w:lineRule="auto"/>
        <w:ind w:firstLine="630"/>
      </w:pPr>
      <w:r>
        <w:rPr>
          <w:rFonts w:ascii="Cambria Math" w:hAnsi="Cambria Math" w:cs="Cambria Math"/>
        </w:rPr>
        <w:t>𝑋𝑡</w:t>
      </w:r>
      <w:r>
        <w:t xml:space="preserve"> = </w:t>
      </w:r>
      <w:r>
        <w:rPr>
          <w:rFonts w:ascii="Cambria Math" w:hAnsi="Cambria Math" w:cs="Cambria Math"/>
        </w:rPr>
        <w:t>𝜇</w:t>
      </w:r>
      <w:r>
        <w:t xml:space="preserve"> ′ + </w:t>
      </w:r>
      <w:r>
        <w:rPr>
          <w:rFonts w:ascii="Cambria Math" w:hAnsi="Cambria Math" w:cs="Cambria Math"/>
        </w:rPr>
        <w:t>𝜃</w:t>
      </w:r>
      <w:r>
        <w:t>1</w:t>
      </w:r>
      <w:r>
        <w:rPr>
          <w:rFonts w:ascii="Cambria Math" w:hAnsi="Cambria Math" w:cs="Cambria Math"/>
        </w:rPr>
        <w:t>𝑒𝑡</w:t>
      </w:r>
      <w:r>
        <w:t xml:space="preserve">−1 − </w:t>
      </w:r>
      <w:r>
        <w:rPr>
          <w:rFonts w:ascii="Cambria Math" w:hAnsi="Cambria Math" w:cs="Cambria Math"/>
        </w:rPr>
        <w:t>𝜃</w:t>
      </w:r>
      <w:r>
        <w:t>2</w:t>
      </w:r>
      <w:r>
        <w:rPr>
          <w:rFonts w:ascii="Cambria Math" w:hAnsi="Cambria Math" w:cs="Cambria Math"/>
        </w:rPr>
        <w:t>𝑒𝑡</w:t>
      </w:r>
      <w:r>
        <w:t xml:space="preserve">−2 − </w:t>
      </w:r>
      <w:r>
        <w:rPr>
          <w:rFonts w:ascii="Cambria Math" w:hAnsi="Cambria Math" w:cs="Cambria Math"/>
        </w:rPr>
        <w:t>⋯</w:t>
      </w:r>
      <w:r>
        <w:t xml:space="preserve"> </w:t>
      </w:r>
      <w:r>
        <w:rPr>
          <w:rFonts w:cs="Calibri"/>
        </w:rPr>
        <w:t>−</w:t>
      </w:r>
      <w:r>
        <w:rPr>
          <w:rFonts w:ascii="Cambria Math" w:hAnsi="Cambria Math" w:cs="Cambria Math"/>
        </w:rPr>
        <w:t>𝜃𝑞𝑒𝑡</w:t>
      </w:r>
      <w:r>
        <w:t>−</w:t>
      </w:r>
      <w:r>
        <w:rPr>
          <w:rFonts w:ascii="Cambria Math" w:hAnsi="Cambria Math" w:cs="Cambria Math"/>
        </w:rPr>
        <w:t>𝑘</w:t>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t xml:space="preserve">  </w:t>
      </w:r>
      <w:r>
        <w:t xml:space="preserve">(4) </w:t>
      </w:r>
    </w:p>
    <w:p w14:paraId="0C7B8644" w14:textId="77777777" w:rsidR="00156EBB" w:rsidRDefault="00156EBB" w:rsidP="00156EBB">
      <w:pPr>
        <w:spacing w:after="0" w:line="240" w:lineRule="auto"/>
      </w:pPr>
      <w:r>
        <w:t xml:space="preserve">Keterangan: </w:t>
      </w:r>
    </w:p>
    <w:p w14:paraId="547F59D8" w14:textId="77777777" w:rsidR="00156EBB" w:rsidRDefault="00156EBB" w:rsidP="00156EBB">
      <w:pPr>
        <w:spacing w:after="0" w:line="240" w:lineRule="auto"/>
      </w:pPr>
      <w:r>
        <w:rPr>
          <w:rFonts w:ascii="Cambria Math" w:hAnsi="Cambria Math" w:cs="Cambria Math"/>
        </w:rPr>
        <w:t>𝜇</w:t>
      </w:r>
      <w:r>
        <w:t xml:space="preserve"> ′ = Suatu konstanta </w:t>
      </w:r>
      <w:r>
        <w:rPr>
          <w:rFonts w:ascii="Cambria Math" w:hAnsi="Cambria Math" w:cs="Cambria Math"/>
        </w:rPr>
        <w:t>𝜃</w:t>
      </w:r>
      <w:r>
        <w:t xml:space="preserve">1 sampai </w:t>
      </w:r>
      <w:r>
        <w:rPr>
          <w:rFonts w:ascii="Cambria Math" w:hAnsi="Cambria Math" w:cs="Cambria Math"/>
        </w:rPr>
        <w:t>𝜃𝑞</w:t>
      </w:r>
      <w:r>
        <w:t xml:space="preserve"> = Parameter-parameter moving average </w:t>
      </w:r>
    </w:p>
    <w:p w14:paraId="746562EC" w14:textId="77777777" w:rsidR="00156EBB" w:rsidRDefault="00156EBB" w:rsidP="00156EBB">
      <w:pPr>
        <w:spacing w:after="0" w:line="240" w:lineRule="auto"/>
      </w:pPr>
      <w:r>
        <w:rPr>
          <w:rFonts w:ascii="Cambria Math" w:hAnsi="Cambria Math" w:cs="Cambria Math"/>
        </w:rPr>
        <w:t>𝑒𝑡</w:t>
      </w:r>
      <w:r>
        <w:t>−</w:t>
      </w:r>
      <w:r>
        <w:rPr>
          <w:rFonts w:ascii="Cambria Math" w:hAnsi="Cambria Math" w:cs="Cambria Math"/>
        </w:rPr>
        <w:t>𝑘</w:t>
      </w:r>
      <w:r>
        <w:t xml:space="preserve"> = Nilai kesalahan pada saat </w:t>
      </w:r>
      <w:r>
        <w:rPr>
          <w:rFonts w:ascii="Cambria Math" w:hAnsi="Cambria Math" w:cs="Cambria Math"/>
        </w:rPr>
        <w:t>𝑡</w:t>
      </w:r>
      <w:r>
        <w:t xml:space="preserve"> − </w:t>
      </w:r>
      <w:r>
        <w:rPr>
          <w:rFonts w:ascii="Cambria Math" w:hAnsi="Cambria Math" w:cs="Cambria Math"/>
        </w:rPr>
        <w:t>𝑘</w:t>
      </w:r>
      <w:r>
        <w:t xml:space="preserve"> </w:t>
      </w:r>
    </w:p>
    <w:p w14:paraId="1031055B" w14:textId="77777777" w:rsidR="00156EBB" w:rsidRDefault="00156EBB" w:rsidP="00156EBB">
      <w:pPr>
        <w:spacing w:after="0" w:line="240" w:lineRule="auto"/>
        <w:ind w:firstLine="810"/>
      </w:pPr>
      <w:r>
        <w:t xml:space="preserve">c. Integrated (I) </w:t>
      </w:r>
    </w:p>
    <w:p w14:paraId="005CF3CA" w14:textId="7855D749" w:rsidR="00156EBB" w:rsidRDefault="00156EBB" w:rsidP="00156EBB">
      <w:pPr>
        <w:spacing w:after="0" w:line="240" w:lineRule="auto"/>
        <w:ind w:firstLine="360"/>
      </w:pPr>
      <w:r>
        <w:t xml:space="preserve">Model ini menyatakan banyaknya pembedaan atau difference yang terjadi dengan lambang ordo d atau model ARIMA (0,d,0). Dalam difference terdapat tingkatan yaitu, level, 1st difference, dan 2nd difference. Bentuk persamaan model ARIMA secara umum sebagai berikut: </w:t>
      </w:r>
    </w:p>
    <w:p w14:paraId="0F82F208" w14:textId="69458000" w:rsidR="00156EBB" w:rsidRDefault="00156EBB" w:rsidP="00156EBB">
      <w:pPr>
        <w:spacing w:after="0" w:line="240" w:lineRule="auto"/>
        <w:ind w:firstLine="630"/>
      </w:pPr>
      <w:r>
        <w:rPr>
          <w:rFonts w:ascii="Cambria Math" w:hAnsi="Cambria Math" w:cs="Cambria Math"/>
        </w:rPr>
        <w:t>𝜙𝑝</w:t>
      </w:r>
      <w:r>
        <w:t xml:space="preserve"> (</w:t>
      </w:r>
      <w:r>
        <w:rPr>
          <w:rFonts w:ascii="Cambria Math" w:hAnsi="Cambria Math" w:cs="Cambria Math"/>
        </w:rPr>
        <w:t>𝐵</w:t>
      </w:r>
      <w:r>
        <w:t xml:space="preserve">)(1 − </w:t>
      </w:r>
      <w:r>
        <w:rPr>
          <w:rFonts w:ascii="Cambria Math" w:hAnsi="Cambria Math" w:cs="Cambria Math"/>
        </w:rPr>
        <w:t>𝐵</w:t>
      </w:r>
      <w:r>
        <w:t xml:space="preserve">) </w:t>
      </w:r>
      <w:r>
        <w:rPr>
          <w:rFonts w:ascii="Cambria Math" w:hAnsi="Cambria Math" w:cs="Cambria Math"/>
        </w:rPr>
        <w:t>𝑑𝑍𝑡</w:t>
      </w:r>
      <w:r>
        <w:t xml:space="preserve"> = </w:t>
      </w:r>
      <w:r>
        <w:rPr>
          <w:rFonts w:ascii="Cambria Math" w:hAnsi="Cambria Math" w:cs="Cambria Math"/>
        </w:rPr>
        <w:t>𝜇</w:t>
      </w:r>
      <w:r>
        <w:t xml:space="preserve"> ′ +</w:t>
      </w:r>
      <w:r>
        <w:rPr>
          <w:rFonts w:ascii="Cambria Math" w:hAnsi="Cambria Math" w:cs="Cambria Math"/>
        </w:rPr>
        <w:t>𝜃𝑞</w:t>
      </w:r>
      <w:r>
        <w:t xml:space="preserve"> (</w:t>
      </w:r>
      <w:r>
        <w:rPr>
          <w:rFonts w:ascii="Cambria Math" w:hAnsi="Cambria Math" w:cs="Cambria Math"/>
        </w:rPr>
        <w:t>𝐵</w:t>
      </w:r>
      <w:r>
        <w:t>)</w:t>
      </w:r>
      <w:r>
        <w:rPr>
          <w:rFonts w:ascii="Cambria Math" w:hAnsi="Cambria Math" w:cs="Cambria Math"/>
        </w:rPr>
        <w:t>𝑎𝑡</w:t>
      </w:r>
      <w:r>
        <w:t xml:space="preserve"> </w:t>
      </w:r>
      <w:r>
        <w:tab/>
      </w:r>
      <w:r>
        <w:tab/>
      </w:r>
      <w:r>
        <w:tab/>
      </w:r>
      <w:r>
        <w:tab/>
        <w:t xml:space="preserve">   (5) </w:t>
      </w:r>
    </w:p>
    <w:p w14:paraId="670DBD93" w14:textId="77777777" w:rsidR="00156EBB" w:rsidRDefault="00156EBB" w:rsidP="00156EBB">
      <w:pPr>
        <w:spacing w:after="0" w:line="240" w:lineRule="auto"/>
      </w:pPr>
      <w:r>
        <w:t xml:space="preserve">Keterangan: </w:t>
      </w:r>
    </w:p>
    <w:p w14:paraId="37C613B6" w14:textId="77777777" w:rsidR="00156EBB" w:rsidRDefault="00156EBB" w:rsidP="00156EBB">
      <w:pPr>
        <w:spacing w:after="0" w:line="240" w:lineRule="auto"/>
      </w:pPr>
      <w:r>
        <w:rPr>
          <w:rFonts w:ascii="Cambria Math" w:hAnsi="Cambria Math" w:cs="Cambria Math"/>
        </w:rPr>
        <w:t>𝜙𝑝</w:t>
      </w:r>
      <w:r>
        <w:t>(</w:t>
      </w:r>
      <w:r>
        <w:rPr>
          <w:rFonts w:ascii="Cambria Math" w:hAnsi="Cambria Math" w:cs="Cambria Math"/>
        </w:rPr>
        <w:t>𝐵</w:t>
      </w:r>
      <w:r>
        <w:t xml:space="preserve">) = komponen ordo p (AR) </w:t>
      </w:r>
    </w:p>
    <w:p w14:paraId="3725D497" w14:textId="3A5C454A" w:rsidR="00EA7ADA" w:rsidRPr="004C4990" w:rsidRDefault="00156EBB" w:rsidP="004C4990">
      <w:pPr>
        <w:spacing w:after="0" w:line="240" w:lineRule="auto"/>
        <w:rPr>
          <w:rFonts w:ascii="Times New Roman" w:hAnsi="Times New Roman"/>
          <w:color w:val="000000"/>
        </w:rPr>
      </w:pPr>
      <w:r>
        <w:rPr>
          <w:rFonts w:ascii="Cambria Math" w:hAnsi="Cambria Math" w:cs="Cambria Math"/>
        </w:rPr>
        <w:t>𝜃𝑞</w:t>
      </w:r>
      <w:r>
        <w:t xml:space="preserve"> (</w:t>
      </w:r>
      <w:r>
        <w:rPr>
          <w:rFonts w:ascii="Cambria Math" w:hAnsi="Cambria Math" w:cs="Cambria Math"/>
        </w:rPr>
        <w:t>𝐵</w:t>
      </w:r>
      <w:r>
        <w:t>) = komponen ordo q (MA)</w:t>
      </w:r>
      <w:r w:rsidR="004C4990" w:rsidRPr="00B926D1">
        <w:rPr>
          <w:rFonts w:ascii="Times New Roman" w:eastAsia="Times New Roman" w:hAnsi="Times New Roman"/>
          <w:color w:val="808080" w:themeColor="background1" w:themeShade="80"/>
        </w:rPr>
        <w:t xml:space="preserve"> </w:t>
      </w:r>
    </w:p>
    <w:p w14:paraId="41597434" w14:textId="77777777" w:rsidR="001E06A0" w:rsidRPr="00B926D1" w:rsidRDefault="001E06A0" w:rsidP="00EA7ADA">
      <w:pPr>
        <w:spacing w:after="0"/>
        <w:ind w:right="-23"/>
        <w:contextualSpacing/>
        <w:jc w:val="center"/>
        <w:rPr>
          <w:rFonts w:ascii="Times New Roman" w:eastAsia="Times New Roman" w:hAnsi="Times New Roman"/>
          <w:color w:val="808080" w:themeColor="background1" w:themeShade="80"/>
        </w:rPr>
      </w:pPr>
    </w:p>
    <w:p w14:paraId="1FCBD672" w14:textId="00DAF6C9" w:rsidR="001E06A0" w:rsidRPr="001E06A0" w:rsidRDefault="001E06A0" w:rsidP="002A0435">
      <w:pPr>
        <w:pStyle w:val="Heading1"/>
        <w:numPr>
          <w:ilvl w:val="0"/>
          <w:numId w:val="3"/>
        </w:numPr>
        <w:tabs>
          <w:tab w:val="clear" w:pos="0"/>
          <w:tab w:val="clear" w:pos="216"/>
        </w:tabs>
        <w:spacing w:before="0" w:after="0" w:line="360" w:lineRule="auto"/>
        <w:ind w:left="426"/>
        <w:jc w:val="left"/>
        <w:rPr>
          <w:sz w:val="22"/>
        </w:rPr>
      </w:pPr>
      <w:r w:rsidRPr="001E06A0">
        <w:rPr>
          <w:b/>
          <w:sz w:val="22"/>
        </w:rPr>
        <w:t xml:space="preserve">HASIL DAN PEMBAHASAN </w:t>
      </w:r>
    </w:p>
    <w:p w14:paraId="2E5A3E2B" w14:textId="570FB7D5" w:rsidR="004C4990" w:rsidRDefault="004C4990" w:rsidP="004C4990">
      <w:pPr>
        <w:spacing w:after="0"/>
        <w:ind w:firstLine="450"/>
        <w:jc w:val="both"/>
        <w:rPr>
          <w:rFonts w:ascii="Times New Roman" w:hAnsi="Times New Roman"/>
        </w:rPr>
      </w:pPr>
      <w:r w:rsidRPr="004C4990">
        <w:rPr>
          <w:rFonts w:ascii="Times New Roman" w:hAnsi="Times New Roman"/>
        </w:rPr>
        <w:t>Data yang diambil penulis adalah data harga bahan pokok Jawa Timur sejak tanggal 01 November 2021 hingga 30 November 2022 sejumlah 395 data. Dari data aktual yang digunakan untuk data training sebesar 80% dan untuk data tes sebesar 20%. Dari masing-masing pembagian banyaknya data training sejumlah 316 dan 79 data tes. Tabel data aktual yang akan diteliti berada di halaman lampiran. Tabel data aktual yang akan diteliti berada di halaman lampiran. Langkah yang dilakukan yaitu memasukkan data berupa csv menggunakan Google Colab.</w:t>
      </w:r>
    </w:p>
    <w:p w14:paraId="110C59C6" w14:textId="326293A7" w:rsidR="004C4990" w:rsidRDefault="004C4990" w:rsidP="004C4990">
      <w:pPr>
        <w:pStyle w:val="ListParagraph"/>
        <w:numPr>
          <w:ilvl w:val="1"/>
          <w:numId w:val="3"/>
        </w:numPr>
        <w:spacing w:after="0"/>
        <w:jc w:val="both"/>
        <w:rPr>
          <w:rFonts w:ascii="Times New Roman" w:eastAsiaTheme="minorHAnsi" w:hAnsi="Times New Roman"/>
          <w:b/>
          <w:bCs/>
          <w:color w:val="000000"/>
          <w:szCs w:val="24"/>
        </w:rPr>
      </w:pPr>
      <w:r w:rsidRPr="004C4990">
        <w:rPr>
          <w:rFonts w:ascii="Times New Roman" w:eastAsiaTheme="minorHAnsi" w:hAnsi="Times New Roman"/>
          <w:b/>
          <w:bCs/>
          <w:color w:val="000000"/>
          <w:szCs w:val="24"/>
        </w:rPr>
        <w:t>Metode GARCH</w:t>
      </w:r>
    </w:p>
    <w:p w14:paraId="7CF7E157" w14:textId="77777777" w:rsidR="004C4990" w:rsidRDefault="004C4990" w:rsidP="0032276A">
      <w:pPr>
        <w:pStyle w:val="ListParagraph"/>
        <w:keepNext/>
        <w:spacing w:after="0"/>
        <w:ind w:firstLine="1620"/>
        <w:jc w:val="both"/>
      </w:pPr>
      <w:r>
        <w:rPr>
          <w:rFonts w:ascii="Times New Roman" w:eastAsiaTheme="minorHAnsi" w:hAnsi="Times New Roman"/>
          <w:b/>
          <w:bCs/>
          <w:noProof/>
          <w:color w:val="000000"/>
          <w:szCs w:val="24"/>
        </w:rPr>
        <w:drawing>
          <wp:inline distT="0" distB="0" distL="0" distR="0" wp14:anchorId="50313ACC" wp14:editId="6E66CD91">
            <wp:extent cx="2695575" cy="1337335"/>
            <wp:effectExtent l="0" t="0" r="0" b="0"/>
            <wp:docPr id="1" name="Picture 1"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 histo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016" cy="1346484"/>
                    </a:xfrm>
                    <a:prstGeom prst="rect">
                      <a:avLst/>
                    </a:prstGeom>
                  </pic:spPr>
                </pic:pic>
              </a:graphicData>
            </a:graphic>
          </wp:inline>
        </w:drawing>
      </w:r>
    </w:p>
    <w:p w14:paraId="507E1D71" w14:textId="1529C485" w:rsidR="006759A2" w:rsidRDefault="004C4990" w:rsidP="006759A2">
      <w:pPr>
        <w:pStyle w:val="Caption"/>
        <w:jc w:val="center"/>
        <w:rPr>
          <w:rFonts w:ascii="Times New Roman" w:hAnsi="Times New Roman"/>
          <w:i w:val="0"/>
          <w:iCs w:val="0"/>
          <w:color w:val="000000" w:themeColor="text1"/>
          <w:sz w:val="22"/>
          <w:szCs w:val="22"/>
        </w:rPr>
      </w:pPr>
      <w:r w:rsidRPr="004C4990">
        <w:rPr>
          <w:rFonts w:ascii="Times New Roman" w:hAnsi="Times New Roman"/>
          <w:i w:val="0"/>
          <w:iCs w:val="0"/>
          <w:color w:val="000000" w:themeColor="text1"/>
          <w:sz w:val="22"/>
          <w:szCs w:val="22"/>
        </w:rPr>
        <w:t xml:space="preserve">Gambar 3. </w:t>
      </w:r>
      <w:r w:rsidRPr="004C4990">
        <w:rPr>
          <w:rFonts w:ascii="Times New Roman" w:hAnsi="Times New Roman"/>
          <w:i w:val="0"/>
          <w:iCs w:val="0"/>
          <w:color w:val="000000" w:themeColor="text1"/>
          <w:sz w:val="22"/>
          <w:szCs w:val="22"/>
        </w:rPr>
        <w:fldChar w:fldCharType="begin"/>
      </w:r>
      <w:r w:rsidRPr="004C4990">
        <w:rPr>
          <w:rFonts w:ascii="Times New Roman" w:hAnsi="Times New Roman"/>
          <w:i w:val="0"/>
          <w:iCs w:val="0"/>
          <w:color w:val="000000" w:themeColor="text1"/>
          <w:sz w:val="22"/>
          <w:szCs w:val="22"/>
        </w:rPr>
        <w:instrText xml:space="preserve"> SEQ Gambar_3. \* ARABIC </w:instrText>
      </w:r>
      <w:r w:rsidRPr="004C4990">
        <w:rPr>
          <w:rFonts w:ascii="Times New Roman" w:hAnsi="Times New Roman"/>
          <w:i w:val="0"/>
          <w:iCs w:val="0"/>
          <w:color w:val="000000" w:themeColor="text1"/>
          <w:sz w:val="22"/>
          <w:szCs w:val="22"/>
        </w:rPr>
        <w:fldChar w:fldCharType="separate"/>
      </w:r>
      <w:r w:rsidR="00091F7D">
        <w:rPr>
          <w:rFonts w:ascii="Times New Roman" w:hAnsi="Times New Roman"/>
          <w:i w:val="0"/>
          <w:iCs w:val="0"/>
          <w:noProof/>
          <w:color w:val="000000" w:themeColor="text1"/>
          <w:sz w:val="22"/>
          <w:szCs w:val="22"/>
        </w:rPr>
        <w:t>1</w:t>
      </w:r>
      <w:r w:rsidRPr="004C4990">
        <w:rPr>
          <w:rFonts w:ascii="Times New Roman" w:hAnsi="Times New Roman"/>
          <w:i w:val="0"/>
          <w:iCs w:val="0"/>
          <w:color w:val="000000" w:themeColor="text1"/>
          <w:sz w:val="22"/>
          <w:szCs w:val="22"/>
        </w:rPr>
        <w:fldChar w:fldCharType="end"/>
      </w:r>
      <w:r w:rsidRPr="004C4990">
        <w:rPr>
          <w:rFonts w:ascii="Times New Roman" w:hAnsi="Times New Roman"/>
          <w:i w:val="0"/>
          <w:iCs w:val="0"/>
          <w:color w:val="000000" w:themeColor="text1"/>
          <w:sz w:val="22"/>
          <w:szCs w:val="22"/>
        </w:rPr>
        <w:t xml:space="preserve"> Plot Harga Bawang Putih</w:t>
      </w:r>
      <w:r w:rsidR="0032276A">
        <w:rPr>
          <w:rFonts w:ascii="Times New Roman" w:hAnsi="Times New Roman"/>
          <w:i w:val="0"/>
          <w:iCs w:val="0"/>
          <w:color w:val="000000" w:themeColor="text1"/>
          <w:sz w:val="22"/>
          <w:szCs w:val="22"/>
        </w:rPr>
        <w:t xml:space="preserve"> GARCH</w:t>
      </w:r>
    </w:p>
    <w:p w14:paraId="72073A75" w14:textId="18AC309B" w:rsidR="006759A2" w:rsidRPr="006759A2" w:rsidRDefault="006759A2" w:rsidP="0032276A">
      <w:pPr>
        <w:ind w:firstLine="360"/>
        <w:jc w:val="both"/>
        <w:rPr>
          <w:rFonts w:ascii="Times New Roman" w:hAnsi="Times New Roman"/>
        </w:rPr>
      </w:pPr>
      <w:r w:rsidRPr="006759A2">
        <w:rPr>
          <w:rFonts w:ascii="Times New Roman" w:hAnsi="Times New Roman"/>
        </w:rPr>
        <w:t>Berdasarkan hasil plot perbandingan dengan bulan-bulan sebelumnya dengan menggunakan metode GARCH diperoleh prediksi harga bawang putih untuk 1 periode mendatang yaitu 2023, mengalami kenaikan harga dibanding bulan April namun menurun kembali dimulai bulan Juli hingga akhir tahun 2022.</w:t>
      </w:r>
    </w:p>
    <w:p w14:paraId="1C2B2286" w14:textId="77777777" w:rsidR="006759A2" w:rsidRDefault="006759A2" w:rsidP="0032276A">
      <w:pPr>
        <w:pStyle w:val="ListParagraph"/>
        <w:keepNext/>
        <w:spacing w:after="0"/>
        <w:ind w:firstLine="1620"/>
        <w:jc w:val="both"/>
      </w:pPr>
      <w:r>
        <w:rPr>
          <w:rFonts w:ascii="Times New Roman" w:eastAsiaTheme="minorHAnsi" w:hAnsi="Times New Roman"/>
          <w:b/>
          <w:bCs/>
          <w:noProof/>
          <w:color w:val="000000"/>
          <w:szCs w:val="24"/>
        </w:rPr>
        <w:drawing>
          <wp:inline distT="0" distB="0" distL="0" distR="0" wp14:anchorId="5C9B79FE" wp14:editId="4BA142B8">
            <wp:extent cx="2705100" cy="1342061"/>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1297" cy="1350097"/>
                    </a:xfrm>
                    <a:prstGeom prst="rect">
                      <a:avLst/>
                    </a:prstGeom>
                  </pic:spPr>
                </pic:pic>
              </a:graphicData>
            </a:graphic>
          </wp:inline>
        </w:drawing>
      </w:r>
    </w:p>
    <w:p w14:paraId="625B5202" w14:textId="4778B7C1" w:rsidR="006759A2" w:rsidRDefault="006759A2" w:rsidP="006759A2">
      <w:pPr>
        <w:pStyle w:val="Caption"/>
        <w:jc w:val="center"/>
        <w:rPr>
          <w:rFonts w:ascii="Times New Roman" w:hAnsi="Times New Roman"/>
          <w:i w:val="0"/>
          <w:iCs w:val="0"/>
          <w:color w:val="000000" w:themeColor="text1"/>
          <w:sz w:val="22"/>
          <w:szCs w:val="22"/>
        </w:rPr>
      </w:pPr>
      <w:r w:rsidRPr="006759A2">
        <w:rPr>
          <w:rFonts w:ascii="Times New Roman" w:hAnsi="Times New Roman"/>
          <w:i w:val="0"/>
          <w:iCs w:val="0"/>
          <w:color w:val="000000" w:themeColor="text1"/>
          <w:sz w:val="22"/>
          <w:szCs w:val="22"/>
        </w:rPr>
        <w:t xml:space="preserve">Gambar 3. </w:t>
      </w:r>
      <w:r w:rsidRPr="006759A2">
        <w:rPr>
          <w:rFonts w:ascii="Times New Roman" w:hAnsi="Times New Roman"/>
          <w:i w:val="0"/>
          <w:iCs w:val="0"/>
          <w:color w:val="000000" w:themeColor="text1"/>
          <w:sz w:val="22"/>
          <w:szCs w:val="22"/>
        </w:rPr>
        <w:fldChar w:fldCharType="begin"/>
      </w:r>
      <w:r w:rsidRPr="006759A2">
        <w:rPr>
          <w:rFonts w:ascii="Times New Roman" w:hAnsi="Times New Roman"/>
          <w:i w:val="0"/>
          <w:iCs w:val="0"/>
          <w:color w:val="000000" w:themeColor="text1"/>
          <w:sz w:val="22"/>
          <w:szCs w:val="22"/>
        </w:rPr>
        <w:instrText xml:space="preserve"> SEQ Gambar_3. \* ARABIC </w:instrText>
      </w:r>
      <w:r w:rsidRPr="006759A2">
        <w:rPr>
          <w:rFonts w:ascii="Times New Roman" w:hAnsi="Times New Roman"/>
          <w:i w:val="0"/>
          <w:iCs w:val="0"/>
          <w:color w:val="000000" w:themeColor="text1"/>
          <w:sz w:val="22"/>
          <w:szCs w:val="22"/>
        </w:rPr>
        <w:fldChar w:fldCharType="separate"/>
      </w:r>
      <w:r w:rsidR="00091F7D">
        <w:rPr>
          <w:rFonts w:ascii="Times New Roman" w:hAnsi="Times New Roman"/>
          <w:i w:val="0"/>
          <w:iCs w:val="0"/>
          <w:noProof/>
          <w:color w:val="000000" w:themeColor="text1"/>
          <w:sz w:val="22"/>
          <w:szCs w:val="22"/>
        </w:rPr>
        <w:t>2</w:t>
      </w:r>
      <w:r w:rsidRPr="006759A2">
        <w:rPr>
          <w:rFonts w:ascii="Times New Roman" w:hAnsi="Times New Roman"/>
          <w:i w:val="0"/>
          <w:iCs w:val="0"/>
          <w:color w:val="000000" w:themeColor="text1"/>
          <w:sz w:val="22"/>
          <w:szCs w:val="22"/>
        </w:rPr>
        <w:fldChar w:fldCharType="end"/>
      </w:r>
      <w:r w:rsidRPr="006759A2">
        <w:rPr>
          <w:rFonts w:ascii="Times New Roman" w:hAnsi="Times New Roman"/>
          <w:i w:val="0"/>
          <w:iCs w:val="0"/>
          <w:color w:val="000000" w:themeColor="text1"/>
          <w:sz w:val="22"/>
          <w:szCs w:val="22"/>
        </w:rPr>
        <w:t xml:space="preserve"> Plot Harga Bawang Merah</w:t>
      </w:r>
      <w:r w:rsidR="0032276A">
        <w:rPr>
          <w:rFonts w:ascii="Times New Roman" w:hAnsi="Times New Roman"/>
          <w:i w:val="0"/>
          <w:iCs w:val="0"/>
          <w:color w:val="000000" w:themeColor="text1"/>
          <w:sz w:val="22"/>
          <w:szCs w:val="22"/>
        </w:rPr>
        <w:t xml:space="preserve"> GARCH</w:t>
      </w:r>
    </w:p>
    <w:p w14:paraId="1C35DBBC" w14:textId="7832CDF7" w:rsidR="006759A2" w:rsidRPr="006759A2" w:rsidRDefault="006759A2" w:rsidP="0032276A">
      <w:pPr>
        <w:ind w:firstLine="360"/>
        <w:jc w:val="both"/>
        <w:rPr>
          <w:rFonts w:ascii="Times New Roman" w:hAnsi="Times New Roman"/>
        </w:rPr>
      </w:pPr>
      <w:r w:rsidRPr="006759A2">
        <w:rPr>
          <w:rFonts w:ascii="Times New Roman" w:hAnsi="Times New Roman"/>
        </w:rPr>
        <w:lastRenderedPageBreak/>
        <w:t>Berdasarkan hasil plot perbandingan dengan bulan-bulan sebelumnya dengan menggunakan metode GARCH diperoleh prediksi harga bawang merah untuk 1 46 periode mendatang yaitu 2023, mengalami kenaikan harga dipertengahan bulan Juli namun menurun kembali dimulai bulan September hingga akhir tahun 2022.</w:t>
      </w:r>
    </w:p>
    <w:p w14:paraId="20494DBE" w14:textId="77777777" w:rsidR="006759A2" w:rsidRDefault="006759A2" w:rsidP="0032276A">
      <w:pPr>
        <w:keepNext/>
        <w:ind w:firstLine="2250"/>
      </w:pPr>
      <w:r>
        <w:rPr>
          <w:noProof/>
        </w:rPr>
        <w:drawing>
          <wp:inline distT="0" distB="0" distL="0" distR="0" wp14:anchorId="621B0454" wp14:editId="3DD2C4F9">
            <wp:extent cx="2649447" cy="13144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1869" cy="1325574"/>
                    </a:xfrm>
                    <a:prstGeom prst="rect">
                      <a:avLst/>
                    </a:prstGeom>
                  </pic:spPr>
                </pic:pic>
              </a:graphicData>
            </a:graphic>
          </wp:inline>
        </w:drawing>
      </w:r>
    </w:p>
    <w:p w14:paraId="2EB98FDD" w14:textId="324E149C" w:rsidR="006759A2" w:rsidRDefault="006759A2" w:rsidP="006759A2">
      <w:pPr>
        <w:pStyle w:val="Caption"/>
        <w:jc w:val="center"/>
        <w:rPr>
          <w:rFonts w:ascii="Times New Roman" w:hAnsi="Times New Roman"/>
          <w:i w:val="0"/>
          <w:iCs w:val="0"/>
          <w:color w:val="000000" w:themeColor="text1"/>
          <w:sz w:val="22"/>
          <w:szCs w:val="22"/>
        </w:rPr>
      </w:pPr>
      <w:r w:rsidRPr="006759A2">
        <w:rPr>
          <w:rFonts w:ascii="Times New Roman" w:hAnsi="Times New Roman"/>
          <w:i w:val="0"/>
          <w:iCs w:val="0"/>
          <w:color w:val="000000" w:themeColor="text1"/>
          <w:sz w:val="22"/>
          <w:szCs w:val="22"/>
        </w:rPr>
        <w:t xml:space="preserve">Gambar 3. </w:t>
      </w:r>
      <w:r w:rsidRPr="006759A2">
        <w:rPr>
          <w:rFonts w:ascii="Times New Roman" w:hAnsi="Times New Roman"/>
          <w:i w:val="0"/>
          <w:iCs w:val="0"/>
          <w:color w:val="000000" w:themeColor="text1"/>
          <w:sz w:val="22"/>
          <w:szCs w:val="22"/>
        </w:rPr>
        <w:fldChar w:fldCharType="begin"/>
      </w:r>
      <w:r w:rsidRPr="006759A2">
        <w:rPr>
          <w:rFonts w:ascii="Times New Roman" w:hAnsi="Times New Roman"/>
          <w:i w:val="0"/>
          <w:iCs w:val="0"/>
          <w:color w:val="000000" w:themeColor="text1"/>
          <w:sz w:val="22"/>
          <w:szCs w:val="22"/>
        </w:rPr>
        <w:instrText xml:space="preserve"> SEQ Gambar_3. \* ARABIC </w:instrText>
      </w:r>
      <w:r w:rsidRPr="006759A2">
        <w:rPr>
          <w:rFonts w:ascii="Times New Roman" w:hAnsi="Times New Roman"/>
          <w:i w:val="0"/>
          <w:iCs w:val="0"/>
          <w:color w:val="000000" w:themeColor="text1"/>
          <w:sz w:val="22"/>
          <w:szCs w:val="22"/>
        </w:rPr>
        <w:fldChar w:fldCharType="separate"/>
      </w:r>
      <w:r w:rsidR="00091F7D">
        <w:rPr>
          <w:rFonts w:ascii="Times New Roman" w:hAnsi="Times New Roman"/>
          <w:i w:val="0"/>
          <w:iCs w:val="0"/>
          <w:noProof/>
          <w:color w:val="000000" w:themeColor="text1"/>
          <w:sz w:val="22"/>
          <w:szCs w:val="22"/>
        </w:rPr>
        <w:t>3</w:t>
      </w:r>
      <w:r w:rsidRPr="006759A2">
        <w:rPr>
          <w:rFonts w:ascii="Times New Roman" w:hAnsi="Times New Roman"/>
          <w:i w:val="0"/>
          <w:iCs w:val="0"/>
          <w:color w:val="000000" w:themeColor="text1"/>
          <w:sz w:val="22"/>
          <w:szCs w:val="22"/>
        </w:rPr>
        <w:fldChar w:fldCharType="end"/>
      </w:r>
      <w:r w:rsidRPr="006759A2">
        <w:rPr>
          <w:rFonts w:ascii="Times New Roman" w:hAnsi="Times New Roman"/>
          <w:i w:val="0"/>
          <w:iCs w:val="0"/>
          <w:color w:val="000000" w:themeColor="text1"/>
          <w:sz w:val="22"/>
          <w:szCs w:val="22"/>
        </w:rPr>
        <w:t xml:space="preserve"> Plot Harga Gula Pasir</w:t>
      </w:r>
      <w:r w:rsidR="0032276A">
        <w:rPr>
          <w:rFonts w:ascii="Times New Roman" w:hAnsi="Times New Roman"/>
          <w:i w:val="0"/>
          <w:iCs w:val="0"/>
          <w:color w:val="000000" w:themeColor="text1"/>
          <w:sz w:val="22"/>
          <w:szCs w:val="22"/>
        </w:rPr>
        <w:t xml:space="preserve"> GARCH</w:t>
      </w:r>
    </w:p>
    <w:p w14:paraId="2464142B" w14:textId="7EB40A0E" w:rsidR="006759A2" w:rsidRPr="006759A2" w:rsidRDefault="006759A2" w:rsidP="0032276A">
      <w:pPr>
        <w:ind w:firstLine="360"/>
        <w:jc w:val="both"/>
        <w:rPr>
          <w:rFonts w:ascii="Times New Roman" w:hAnsi="Times New Roman"/>
        </w:rPr>
      </w:pPr>
      <w:r w:rsidRPr="006759A2">
        <w:rPr>
          <w:rFonts w:ascii="Times New Roman" w:hAnsi="Times New Roman"/>
        </w:rPr>
        <w:t>Berdasarkan hasil plot perbandingan dengan bulan-bulan sebelumnya dengan menggunakan metode GARCH diperoleh prediksi harga gula pasir untuk 1 periode mendatang yaitu 2023, mengalami kenaikan harga dibanding bulan April namun menurun kembali dimulai bulan Juni hingga akhir tahun 2022.</w:t>
      </w:r>
    </w:p>
    <w:p w14:paraId="1C206694" w14:textId="77777777" w:rsidR="006759A2" w:rsidRDefault="006759A2" w:rsidP="0032276A">
      <w:pPr>
        <w:keepNext/>
        <w:ind w:firstLine="2340"/>
      </w:pPr>
      <w:r>
        <w:rPr>
          <w:noProof/>
        </w:rPr>
        <w:drawing>
          <wp:inline distT="0" distB="0" distL="0" distR="0" wp14:anchorId="1043B1A2" wp14:editId="6A08C433">
            <wp:extent cx="2581275" cy="1280628"/>
            <wp:effectExtent l="0" t="0" r="0" b="0"/>
            <wp:docPr id="4" name="Picture 4"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 histo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9992" cy="1294875"/>
                    </a:xfrm>
                    <a:prstGeom prst="rect">
                      <a:avLst/>
                    </a:prstGeom>
                  </pic:spPr>
                </pic:pic>
              </a:graphicData>
            </a:graphic>
          </wp:inline>
        </w:drawing>
      </w:r>
    </w:p>
    <w:p w14:paraId="4E8CA8FD" w14:textId="3DC6B0CE" w:rsidR="006759A2" w:rsidRDefault="006759A2" w:rsidP="006759A2">
      <w:pPr>
        <w:pStyle w:val="Caption"/>
        <w:jc w:val="center"/>
        <w:rPr>
          <w:rFonts w:ascii="Times New Roman" w:hAnsi="Times New Roman"/>
          <w:i w:val="0"/>
          <w:iCs w:val="0"/>
          <w:color w:val="000000" w:themeColor="text1"/>
          <w:sz w:val="22"/>
          <w:szCs w:val="22"/>
        </w:rPr>
      </w:pPr>
      <w:r w:rsidRPr="006759A2">
        <w:rPr>
          <w:rFonts w:ascii="Times New Roman" w:hAnsi="Times New Roman"/>
          <w:i w:val="0"/>
          <w:iCs w:val="0"/>
          <w:color w:val="000000" w:themeColor="text1"/>
          <w:sz w:val="22"/>
          <w:szCs w:val="22"/>
        </w:rPr>
        <w:t xml:space="preserve">Gambar 3. </w:t>
      </w:r>
      <w:r w:rsidRPr="006759A2">
        <w:rPr>
          <w:rFonts w:ascii="Times New Roman" w:hAnsi="Times New Roman"/>
          <w:i w:val="0"/>
          <w:iCs w:val="0"/>
          <w:color w:val="000000" w:themeColor="text1"/>
          <w:sz w:val="22"/>
          <w:szCs w:val="22"/>
        </w:rPr>
        <w:fldChar w:fldCharType="begin"/>
      </w:r>
      <w:r w:rsidRPr="006759A2">
        <w:rPr>
          <w:rFonts w:ascii="Times New Roman" w:hAnsi="Times New Roman"/>
          <w:i w:val="0"/>
          <w:iCs w:val="0"/>
          <w:color w:val="000000" w:themeColor="text1"/>
          <w:sz w:val="22"/>
          <w:szCs w:val="22"/>
        </w:rPr>
        <w:instrText xml:space="preserve"> SEQ Gambar_3. \* ARABIC </w:instrText>
      </w:r>
      <w:r w:rsidRPr="006759A2">
        <w:rPr>
          <w:rFonts w:ascii="Times New Roman" w:hAnsi="Times New Roman"/>
          <w:i w:val="0"/>
          <w:iCs w:val="0"/>
          <w:color w:val="000000" w:themeColor="text1"/>
          <w:sz w:val="22"/>
          <w:szCs w:val="22"/>
        </w:rPr>
        <w:fldChar w:fldCharType="separate"/>
      </w:r>
      <w:r w:rsidR="00091F7D">
        <w:rPr>
          <w:rFonts w:ascii="Times New Roman" w:hAnsi="Times New Roman"/>
          <w:i w:val="0"/>
          <w:iCs w:val="0"/>
          <w:noProof/>
          <w:color w:val="000000" w:themeColor="text1"/>
          <w:sz w:val="22"/>
          <w:szCs w:val="22"/>
        </w:rPr>
        <w:t>4</w:t>
      </w:r>
      <w:r w:rsidRPr="006759A2">
        <w:rPr>
          <w:rFonts w:ascii="Times New Roman" w:hAnsi="Times New Roman"/>
          <w:i w:val="0"/>
          <w:iCs w:val="0"/>
          <w:color w:val="000000" w:themeColor="text1"/>
          <w:sz w:val="22"/>
          <w:szCs w:val="22"/>
        </w:rPr>
        <w:fldChar w:fldCharType="end"/>
      </w:r>
      <w:r w:rsidRPr="006759A2">
        <w:rPr>
          <w:rFonts w:ascii="Times New Roman" w:hAnsi="Times New Roman"/>
          <w:i w:val="0"/>
          <w:iCs w:val="0"/>
          <w:color w:val="000000" w:themeColor="text1"/>
          <w:sz w:val="22"/>
          <w:szCs w:val="22"/>
        </w:rPr>
        <w:t xml:space="preserve"> Plot Harga Tepung Terigu</w:t>
      </w:r>
      <w:r w:rsidR="0032276A">
        <w:rPr>
          <w:rFonts w:ascii="Times New Roman" w:hAnsi="Times New Roman"/>
          <w:i w:val="0"/>
          <w:iCs w:val="0"/>
          <w:color w:val="000000" w:themeColor="text1"/>
          <w:sz w:val="22"/>
          <w:szCs w:val="22"/>
        </w:rPr>
        <w:t xml:space="preserve"> GARCH</w:t>
      </w:r>
    </w:p>
    <w:p w14:paraId="397B6198" w14:textId="5EB27626" w:rsidR="006759A2" w:rsidRPr="006759A2" w:rsidRDefault="006759A2" w:rsidP="0032276A">
      <w:pPr>
        <w:ind w:firstLine="360"/>
        <w:jc w:val="both"/>
        <w:rPr>
          <w:rFonts w:ascii="Times New Roman" w:hAnsi="Times New Roman"/>
        </w:rPr>
      </w:pPr>
      <w:r w:rsidRPr="006759A2">
        <w:rPr>
          <w:rFonts w:ascii="Times New Roman" w:hAnsi="Times New Roman"/>
        </w:rPr>
        <w:t>Berdasarkan hasil plot perbandingan dengan bulan-bulan sebelumnya dengan menggunakan metode GARCH diperoleh prediksi harga tepung terigu untuk 1 periode mendatang yaitu 2023, mengalami kenaikan harga dari bulan Januari namun semakin meningkat sampai bulan November hingga akhir tahun 2022.</w:t>
      </w:r>
    </w:p>
    <w:p w14:paraId="7ADC3CAE" w14:textId="76CD9C14" w:rsidR="004C4990" w:rsidRPr="004C4990" w:rsidRDefault="004C4990" w:rsidP="004C4990">
      <w:pPr>
        <w:pStyle w:val="ListParagraph"/>
        <w:numPr>
          <w:ilvl w:val="1"/>
          <w:numId w:val="3"/>
        </w:numPr>
        <w:spacing w:after="0"/>
        <w:jc w:val="both"/>
        <w:rPr>
          <w:rFonts w:ascii="Times New Roman" w:eastAsiaTheme="minorHAnsi" w:hAnsi="Times New Roman"/>
          <w:b/>
          <w:bCs/>
          <w:color w:val="000000"/>
          <w:szCs w:val="24"/>
        </w:rPr>
      </w:pPr>
      <w:r>
        <w:rPr>
          <w:rFonts w:ascii="Times New Roman" w:eastAsiaTheme="minorHAnsi" w:hAnsi="Times New Roman"/>
          <w:b/>
          <w:bCs/>
          <w:color w:val="000000"/>
          <w:szCs w:val="24"/>
          <w:lang w:val="id-ID"/>
        </w:rPr>
        <w:t>Metode ARIMA</w:t>
      </w:r>
    </w:p>
    <w:p w14:paraId="02DFCB98" w14:textId="77777777" w:rsidR="0032276A" w:rsidRDefault="0032276A" w:rsidP="0032276A">
      <w:pPr>
        <w:keepNext/>
        <w:spacing w:after="0"/>
        <w:ind w:firstLine="2430"/>
        <w:jc w:val="both"/>
      </w:pPr>
      <w:r>
        <w:rPr>
          <w:rFonts w:ascii="Times New Roman" w:hAnsi="Times New Roman"/>
          <w:noProof/>
          <w:sz w:val="20"/>
          <w:szCs w:val="20"/>
        </w:rPr>
        <w:drawing>
          <wp:inline distT="0" distB="0" distL="0" distR="0" wp14:anchorId="5F2E8281" wp14:editId="09CCCD54">
            <wp:extent cx="2619375" cy="1299531"/>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8694" cy="1314077"/>
                    </a:xfrm>
                    <a:prstGeom prst="rect">
                      <a:avLst/>
                    </a:prstGeom>
                  </pic:spPr>
                </pic:pic>
              </a:graphicData>
            </a:graphic>
          </wp:inline>
        </w:drawing>
      </w:r>
    </w:p>
    <w:p w14:paraId="4FE1261A" w14:textId="7720A3A9" w:rsidR="0032276A" w:rsidRDefault="0032276A" w:rsidP="0032276A">
      <w:pPr>
        <w:pStyle w:val="Caption"/>
        <w:jc w:val="center"/>
        <w:rPr>
          <w:rFonts w:ascii="Times New Roman" w:hAnsi="Times New Roman"/>
          <w:i w:val="0"/>
          <w:iCs w:val="0"/>
          <w:color w:val="000000" w:themeColor="text1"/>
          <w:sz w:val="22"/>
          <w:szCs w:val="22"/>
        </w:rPr>
      </w:pPr>
      <w:r w:rsidRPr="0032276A">
        <w:rPr>
          <w:rFonts w:ascii="Times New Roman" w:hAnsi="Times New Roman"/>
          <w:i w:val="0"/>
          <w:iCs w:val="0"/>
          <w:color w:val="000000" w:themeColor="text1"/>
          <w:sz w:val="22"/>
          <w:szCs w:val="22"/>
        </w:rPr>
        <w:t xml:space="preserve">Gambar 3. </w:t>
      </w:r>
      <w:r w:rsidRPr="0032276A">
        <w:rPr>
          <w:rFonts w:ascii="Times New Roman" w:hAnsi="Times New Roman"/>
          <w:i w:val="0"/>
          <w:iCs w:val="0"/>
          <w:color w:val="000000" w:themeColor="text1"/>
          <w:sz w:val="22"/>
          <w:szCs w:val="22"/>
        </w:rPr>
        <w:fldChar w:fldCharType="begin"/>
      </w:r>
      <w:r w:rsidRPr="0032276A">
        <w:rPr>
          <w:rFonts w:ascii="Times New Roman" w:hAnsi="Times New Roman"/>
          <w:i w:val="0"/>
          <w:iCs w:val="0"/>
          <w:color w:val="000000" w:themeColor="text1"/>
          <w:sz w:val="22"/>
          <w:szCs w:val="22"/>
        </w:rPr>
        <w:instrText xml:space="preserve"> SEQ Gambar_3. \* ARABIC </w:instrText>
      </w:r>
      <w:r w:rsidRPr="0032276A">
        <w:rPr>
          <w:rFonts w:ascii="Times New Roman" w:hAnsi="Times New Roman"/>
          <w:i w:val="0"/>
          <w:iCs w:val="0"/>
          <w:color w:val="000000" w:themeColor="text1"/>
          <w:sz w:val="22"/>
          <w:szCs w:val="22"/>
        </w:rPr>
        <w:fldChar w:fldCharType="separate"/>
      </w:r>
      <w:r w:rsidR="00091F7D">
        <w:rPr>
          <w:rFonts w:ascii="Times New Roman" w:hAnsi="Times New Roman"/>
          <w:i w:val="0"/>
          <w:iCs w:val="0"/>
          <w:noProof/>
          <w:color w:val="000000" w:themeColor="text1"/>
          <w:sz w:val="22"/>
          <w:szCs w:val="22"/>
        </w:rPr>
        <w:t>5</w:t>
      </w:r>
      <w:r w:rsidRPr="0032276A">
        <w:rPr>
          <w:rFonts w:ascii="Times New Roman" w:hAnsi="Times New Roman"/>
          <w:i w:val="0"/>
          <w:iCs w:val="0"/>
          <w:color w:val="000000" w:themeColor="text1"/>
          <w:sz w:val="22"/>
          <w:szCs w:val="22"/>
        </w:rPr>
        <w:fldChar w:fldCharType="end"/>
      </w:r>
      <w:r w:rsidRPr="0032276A">
        <w:rPr>
          <w:rFonts w:ascii="Times New Roman" w:hAnsi="Times New Roman"/>
          <w:i w:val="0"/>
          <w:iCs w:val="0"/>
          <w:color w:val="000000" w:themeColor="text1"/>
          <w:sz w:val="22"/>
          <w:szCs w:val="22"/>
        </w:rPr>
        <w:t xml:space="preserve"> Plot Harga Bawang Putih ARIMA</w:t>
      </w:r>
    </w:p>
    <w:p w14:paraId="0967D607" w14:textId="236BB075" w:rsidR="0032276A" w:rsidRDefault="0032276A" w:rsidP="0032276A">
      <w:pPr>
        <w:ind w:firstLine="360"/>
        <w:jc w:val="both"/>
        <w:rPr>
          <w:rFonts w:ascii="Times New Roman" w:hAnsi="Times New Roman"/>
        </w:rPr>
      </w:pPr>
      <w:r w:rsidRPr="0032276A">
        <w:rPr>
          <w:rFonts w:ascii="Times New Roman" w:hAnsi="Times New Roman"/>
        </w:rPr>
        <w:t>Berdasarkan hasil plot perbandingan dengan bulan-bulan sebelumnya dengan menggunakan metode ARIMA diperoleh prediksi harga bawang putih untuk 1 periode mendatang yaitu 2023, mengalami kenaikan harga dibanding bulan April namun menurun kembali dimulai bulan Juli hingga akhir tahun 2022.</w:t>
      </w:r>
    </w:p>
    <w:p w14:paraId="7279888F" w14:textId="77777777" w:rsidR="0032276A" w:rsidRDefault="0032276A" w:rsidP="00091F7D">
      <w:pPr>
        <w:keepNext/>
        <w:ind w:firstLine="1890"/>
        <w:jc w:val="both"/>
      </w:pPr>
      <w:r>
        <w:rPr>
          <w:rFonts w:ascii="Times New Roman" w:hAnsi="Times New Roman"/>
          <w:noProof/>
        </w:rPr>
        <w:lastRenderedPageBreak/>
        <w:drawing>
          <wp:inline distT="0" distB="0" distL="0" distR="0" wp14:anchorId="3FA4242F" wp14:editId="53A0FCD0">
            <wp:extent cx="3038475" cy="1507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55572" cy="1515937"/>
                    </a:xfrm>
                    <a:prstGeom prst="rect">
                      <a:avLst/>
                    </a:prstGeom>
                  </pic:spPr>
                </pic:pic>
              </a:graphicData>
            </a:graphic>
          </wp:inline>
        </w:drawing>
      </w:r>
    </w:p>
    <w:p w14:paraId="755D339F" w14:textId="05916A85" w:rsidR="0032276A" w:rsidRDefault="0032276A" w:rsidP="0032276A">
      <w:pPr>
        <w:pStyle w:val="Caption"/>
        <w:jc w:val="center"/>
        <w:rPr>
          <w:rFonts w:ascii="Times New Roman" w:hAnsi="Times New Roman"/>
          <w:i w:val="0"/>
          <w:iCs w:val="0"/>
          <w:color w:val="000000" w:themeColor="text1"/>
          <w:sz w:val="22"/>
          <w:szCs w:val="22"/>
        </w:rPr>
      </w:pPr>
      <w:r w:rsidRPr="0032276A">
        <w:rPr>
          <w:rFonts w:ascii="Times New Roman" w:hAnsi="Times New Roman"/>
          <w:i w:val="0"/>
          <w:iCs w:val="0"/>
          <w:color w:val="000000" w:themeColor="text1"/>
          <w:sz w:val="22"/>
          <w:szCs w:val="22"/>
        </w:rPr>
        <w:t xml:space="preserve">Gambar 3. </w:t>
      </w:r>
      <w:r w:rsidRPr="0032276A">
        <w:rPr>
          <w:rFonts w:ascii="Times New Roman" w:hAnsi="Times New Roman"/>
          <w:i w:val="0"/>
          <w:iCs w:val="0"/>
          <w:color w:val="000000" w:themeColor="text1"/>
          <w:sz w:val="22"/>
          <w:szCs w:val="22"/>
        </w:rPr>
        <w:fldChar w:fldCharType="begin"/>
      </w:r>
      <w:r w:rsidRPr="0032276A">
        <w:rPr>
          <w:rFonts w:ascii="Times New Roman" w:hAnsi="Times New Roman"/>
          <w:i w:val="0"/>
          <w:iCs w:val="0"/>
          <w:color w:val="000000" w:themeColor="text1"/>
          <w:sz w:val="22"/>
          <w:szCs w:val="22"/>
        </w:rPr>
        <w:instrText xml:space="preserve"> SEQ Gambar_3. \* ARABIC </w:instrText>
      </w:r>
      <w:r w:rsidRPr="0032276A">
        <w:rPr>
          <w:rFonts w:ascii="Times New Roman" w:hAnsi="Times New Roman"/>
          <w:i w:val="0"/>
          <w:iCs w:val="0"/>
          <w:color w:val="000000" w:themeColor="text1"/>
          <w:sz w:val="22"/>
          <w:szCs w:val="22"/>
        </w:rPr>
        <w:fldChar w:fldCharType="separate"/>
      </w:r>
      <w:r w:rsidR="00091F7D">
        <w:rPr>
          <w:rFonts w:ascii="Times New Roman" w:hAnsi="Times New Roman"/>
          <w:i w:val="0"/>
          <w:iCs w:val="0"/>
          <w:noProof/>
          <w:color w:val="000000" w:themeColor="text1"/>
          <w:sz w:val="22"/>
          <w:szCs w:val="22"/>
        </w:rPr>
        <w:t>6</w:t>
      </w:r>
      <w:r w:rsidRPr="0032276A">
        <w:rPr>
          <w:rFonts w:ascii="Times New Roman" w:hAnsi="Times New Roman"/>
          <w:i w:val="0"/>
          <w:iCs w:val="0"/>
          <w:color w:val="000000" w:themeColor="text1"/>
          <w:sz w:val="22"/>
          <w:szCs w:val="22"/>
        </w:rPr>
        <w:fldChar w:fldCharType="end"/>
      </w:r>
      <w:r w:rsidRPr="0032276A">
        <w:rPr>
          <w:rFonts w:ascii="Times New Roman" w:hAnsi="Times New Roman"/>
          <w:i w:val="0"/>
          <w:iCs w:val="0"/>
          <w:color w:val="000000" w:themeColor="text1"/>
          <w:sz w:val="22"/>
          <w:szCs w:val="22"/>
        </w:rPr>
        <w:t xml:space="preserve"> Plot Harga Bawang Merah ARIMA</w:t>
      </w:r>
    </w:p>
    <w:p w14:paraId="062EE983" w14:textId="4852F1A4" w:rsidR="0032276A" w:rsidRDefault="0032276A" w:rsidP="0032276A">
      <w:pPr>
        <w:ind w:firstLine="360"/>
        <w:jc w:val="both"/>
        <w:rPr>
          <w:rFonts w:ascii="Times New Roman" w:hAnsi="Times New Roman"/>
        </w:rPr>
      </w:pPr>
      <w:r w:rsidRPr="0032276A">
        <w:rPr>
          <w:rFonts w:ascii="Times New Roman" w:hAnsi="Times New Roman"/>
        </w:rPr>
        <w:t>Berdasarkan hasil plot perbandingan dengan bulan-bulan sebelumnya dengan menggunakan metode ARIMA diperoleh prediksi harga bawang merah untuk 1 periode mendatang yaitu 2023, mengalami kenaikan harga dipertengahan bulan Juli namun menurun kembali dimulai bulan September hingga akhir tahun 2022.</w:t>
      </w:r>
    </w:p>
    <w:p w14:paraId="2BC7DEF3" w14:textId="77777777" w:rsidR="0032276A" w:rsidRDefault="0032276A" w:rsidP="00091F7D">
      <w:pPr>
        <w:keepNext/>
        <w:ind w:firstLine="1890"/>
        <w:jc w:val="both"/>
      </w:pPr>
      <w:r>
        <w:rPr>
          <w:rFonts w:ascii="Times New Roman" w:hAnsi="Times New Roman"/>
          <w:noProof/>
        </w:rPr>
        <w:drawing>
          <wp:inline distT="0" distB="0" distL="0" distR="0" wp14:anchorId="6EED40A1" wp14:editId="188F14AE">
            <wp:extent cx="3071824" cy="1524000"/>
            <wp:effectExtent l="0" t="0" r="0" b="0"/>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91040" cy="1533534"/>
                    </a:xfrm>
                    <a:prstGeom prst="rect">
                      <a:avLst/>
                    </a:prstGeom>
                  </pic:spPr>
                </pic:pic>
              </a:graphicData>
            </a:graphic>
          </wp:inline>
        </w:drawing>
      </w:r>
    </w:p>
    <w:p w14:paraId="310D03A2" w14:textId="639E1455" w:rsidR="0032276A" w:rsidRDefault="0032276A" w:rsidP="0032276A">
      <w:pPr>
        <w:pStyle w:val="Caption"/>
        <w:jc w:val="center"/>
        <w:rPr>
          <w:rFonts w:ascii="Times New Roman" w:hAnsi="Times New Roman"/>
          <w:i w:val="0"/>
          <w:iCs w:val="0"/>
          <w:color w:val="000000" w:themeColor="text1"/>
          <w:sz w:val="22"/>
          <w:szCs w:val="22"/>
        </w:rPr>
      </w:pPr>
      <w:r w:rsidRPr="0032276A">
        <w:rPr>
          <w:rFonts w:ascii="Times New Roman" w:hAnsi="Times New Roman"/>
          <w:i w:val="0"/>
          <w:iCs w:val="0"/>
          <w:color w:val="000000" w:themeColor="text1"/>
          <w:sz w:val="22"/>
          <w:szCs w:val="22"/>
        </w:rPr>
        <w:t xml:space="preserve">Gambar 3. </w:t>
      </w:r>
      <w:r w:rsidRPr="0032276A">
        <w:rPr>
          <w:rFonts w:ascii="Times New Roman" w:hAnsi="Times New Roman"/>
          <w:i w:val="0"/>
          <w:iCs w:val="0"/>
          <w:color w:val="000000" w:themeColor="text1"/>
          <w:sz w:val="22"/>
          <w:szCs w:val="22"/>
        </w:rPr>
        <w:fldChar w:fldCharType="begin"/>
      </w:r>
      <w:r w:rsidRPr="0032276A">
        <w:rPr>
          <w:rFonts w:ascii="Times New Roman" w:hAnsi="Times New Roman"/>
          <w:i w:val="0"/>
          <w:iCs w:val="0"/>
          <w:color w:val="000000" w:themeColor="text1"/>
          <w:sz w:val="22"/>
          <w:szCs w:val="22"/>
        </w:rPr>
        <w:instrText xml:space="preserve"> SEQ Gambar_3. \* ARABIC </w:instrText>
      </w:r>
      <w:r w:rsidRPr="0032276A">
        <w:rPr>
          <w:rFonts w:ascii="Times New Roman" w:hAnsi="Times New Roman"/>
          <w:i w:val="0"/>
          <w:iCs w:val="0"/>
          <w:color w:val="000000" w:themeColor="text1"/>
          <w:sz w:val="22"/>
          <w:szCs w:val="22"/>
        </w:rPr>
        <w:fldChar w:fldCharType="separate"/>
      </w:r>
      <w:r w:rsidR="00091F7D">
        <w:rPr>
          <w:rFonts w:ascii="Times New Roman" w:hAnsi="Times New Roman"/>
          <w:i w:val="0"/>
          <w:iCs w:val="0"/>
          <w:noProof/>
          <w:color w:val="000000" w:themeColor="text1"/>
          <w:sz w:val="22"/>
          <w:szCs w:val="22"/>
        </w:rPr>
        <w:t>7</w:t>
      </w:r>
      <w:r w:rsidRPr="0032276A">
        <w:rPr>
          <w:rFonts w:ascii="Times New Roman" w:hAnsi="Times New Roman"/>
          <w:i w:val="0"/>
          <w:iCs w:val="0"/>
          <w:color w:val="000000" w:themeColor="text1"/>
          <w:sz w:val="22"/>
          <w:szCs w:val="22"/>
        </w:rPr>
        <w:fldChar w:fldCharType="end"/>
      </w:r>
      <w:r w:rsidRPr="0032276A">
        <w:rPr>
          <w:rFonts w:ascii="Times New Roman" w:hAnsi="Times New Roman"/>
          <w:i w:val="0"/>
          <w:iCs w:val="0"/>
          <w:color w:val="000000" w:themeColor="text1"/>
          <w:sz w:val="22"/>
          <w:szCs w:val="22"/>
        </w:rPr>
        <w:t xml:space="preserve"> Plot Harga Gula Pasir</w:t>
      </w:r>
      <w:r>
        <w:rPr>
          <w:rFonts w:ascii="Times New Roman" w:hAnsi="Times New Roman"/>
          <w:i w:val="0"/>
          <w:iCs w:val="0"/>
          <w:color w:val="000000" w:themeColor="text1"/>
          <w:sz w:val="22"/>
          <w:szCs w:val="22"/>
        </w:rPr>
        <w:t xml:space="preserve"> ARIMA</w:t>
      </w:r>
    </w:p>
    <w:p w14:paraId="216D4113" w14:textId="246968DD" w:rsidR="0032276A" w:rsidRDefault="0032276A" w:rsidP="0032276A">
      <w:pPr>
        <w:ind w:firstLine="450"/>
        <w:jc w:val="both"/>
        <w:rPr>
          <w:rFonts w:ascii="Times New Roman" w:hAnsi="Times New Roman"/>
        </w:rPr>
      </w:pPr>
      <w:r w:rsidRPr="0032276A">
        <w:rPr>
          <w:rFonts w:ascii="Times New Roman" w:hAnsi="Times New Roman"/>
        </w:rPr>
        <w:t>Berdasarkan hasil plot perbandingan dengan bulan-bulan sebelumnya dengan menggunakan metode ARIMA diperoleh prediksi harga gula pasir untuk 1 periode mendatang yaitu 2023, mengalami kenaikan harga dibanding bulan April namun menurun kembali dimulai bulan Juni hingga akhir tahun 2022.</w:t>
      </w:r>
    </w:p>
    <w:p w14:paraId="7A7BF8EF" w14:textId="77777777" w:rsidR="00091F7D" w:rsidRDefault="0032276A" w:rsidP="00091F7D">
      <w:pPr>
        <w:keepNext/>
        <w:ind w:firstLine="1980"/>
        <w:jc w:val="both"/>
      </w:pPr>
      <w:r>
        <w:rPr>
          <w:rFonts w:ascii="Times New Roman" w:hAnsi="Times New Roman"/>
          <w:noProof/>
        </w:rPr>
        <w:drawing>
          <wp:inline distT="0" distB="0" distL="0" distR="0" wp14:anchorId="3BE761B8" wp14:editId="50803A21">
            <wp:extent cx="3038475" cy="1519239"/>
            <wp:effectExtent l="0" t="0" r="0" b="508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47689" cy="1523846"/>
                    </a:xfrm>
                    <a:prstGeom prst="rect">
                      <a:avLst/>
                    </a:prstGeom>
                  </pic:spPr>
                </pic:pic>
              </a:graphicData>
            </a:graphic>
          </wp:inline>
        </w:drawing>
      </w:r>
    </w:p>
    <w:p w14:paraId="7AE8B076" w14:textId="620F8A6E" w:rsidR="0032276A" w:rsidRDefault="00091F7D" w:rsidP="00091F7D">
      <w:pPr>
        <w:pStyle w:val="Caption"/>
        <w:jc w:val="center"/>
        <w:rPr>
          <w:rFonts w:ascii="Times New Roman" w:hAnsi="Times New Roman"/>
          <w:i w:val="0"/>
          <w:iCs w:val="0"/>
          <w:color w:val="000000" w:themeColor="text1"/>
          <w:sz w:val="22"/>
          <w:szCs w:val="22"/>
        </w:rPr>
      </w:pPr>
      <w:r w:rsidRPr="00091F7D">
        <w:rPr>
          <w:rFonts w:ascii="Times New Roman" w:hAnsi="Times New Roman"/>
          <w:i w:val="0"/>
          <w:iCs w:val="0"/>
          <w:color w:val="000000" w:themeColor="text1"/>
          <w:sz w:val="22"/>
          <w:szCs w:val="22"/>
        </w:rPr>
        <w:t xml:space="preserve">Gambar 3. </w:t>
      </w:r>
      <w:r w:rsidRPr="00091F7D">
        <w:rPr>
          <w:rFonts w:ascii="Times New Roman" w:hAnsi="Times New Roman"/>
          <w:i w:val="0"/>
          <w:iCs w:val="0"/>
          <w:color w:val="000000" w:themeColor="text1"/>
          <w:sz w:val="22"/>
          <w:szCs w:val="22"/>
        </w:rPr>
        <w:fldChar w:fldCharType="begin"/>
      </w:r>
      <w:r w:rsidRPr="00091F7D">
        <w:rPr>
          <w:rFonts w:ascii="Times New Roman" w:hAnsi="Times New Roman"/>
          <w:i w:val="0"/>
          <w:iCs w:val="0"/>
          <w:color w:val="000000" w:themeColor="text1"/>
          <w:sz w:val="22"/>
          <w:szCs w:val="22"/>
        </w:rPr>
        <w:instrText xml:space="preserve"> SEQ Gambar_3. \* ARABIC </w:instrText>
      </w:r>
      <w:r w:rsidRPr="00091F7D">
        <w:rPr>
          <w:rFonts w:ascii="Times New Roman" w:hAnsi="Times New Roman"/>
          <w:i w:val="0"/>
          <w:iCs w:val="0"/>
          <w:color w:val="000000" w:themeColor="text1"/>
          <w:sz w:val="22"/>
          <w:szCs w:val="22"/>
        </w:rPr>
        <w:fldChar w:fldCharType="separate"/>
      </w:r>
      <w:r w:rsidRPr="00091F7D">
        <w:rPr>
          <w:rFonts w:ascii="Times New Roman" w:hAnsi="Times New Roman"/>
          <w:i w:val="0"/>
          <w:iCs w:val="0"/>
          <w:noProof/>
          <w:color w:val="000000" w:themeColor="text1"/>
          <w:sz w:val="22"/>
          <w:szCs w:val="22"/>
        </w:rPr>
        <w:t>8</w:t>
      </w:r>
      <w:r w:rsidRPr="00091F7D">
        <w:rPr>
          <w:rFonts w:ascii="Times New Roman" w:hAnsi="Times New Roman"/>
          <w:i w:val="0"/>
          <w:iCs w:val="0"/>
          <w:color w:val="000000" w:themeColor="text1"/>
          <w:sz w:val="22"/>
          <w:szCs w:val="22"/>
        </w:rPr>
        <w:fldChar w:fldCharType="end"/>
      </w:r>
      <w:r w:rsidRPr="00091F7D">
        <w:rPr>
          <w:rFonts w:ascii="Times New Roman" w:hAnsi="Times New Roman"/>
          <w:i w:val="0"/>
          <w:iCs w:val="0"/>
          <w:color w:val="000000" w:themeColor="text1"/>
          <w:sz w:val="22"/>
          <w:szCs w:val="22"/>
        </w:rPr>
        <w:t xml:space="preserve"> Plot Harga Tepung Terigu ARIMA</w:t>
      </w:r>
    </w:p>
    <w:p w14:paraId="093E9A1F" w14:textId="4FFF854E" w:rsidR="00091F7D" w:rsidRDefault="00091F7D" w:rsidP="00091F7D">
      <w:pPr>
        <w:ind w:firstLine="360"/>
        <w:jc w:val="both"/>
        <w:rPr>
          <w:rFonts w:ascii="Times New Roman" w:hAnsi="Times New Roman"/>
        </w:rPr>
      </w:pPr>
      <w:r w:rsidRPr="00091F7D">
        <w:rPr>
          <w:rFonts w:ascii="Times New Roman" w:hAnsi="Times New Roman"/>
        </w:rPr>
        <w:t>Berdasarkan hasil plot perbandingan dengan bulan-bulan sebelumnya dengan menggunakan metode ARIMA diperoleh prediksi harga tepung terigu untuk 1 periode mendatang yaitu 2023, mengalami kenaikan harga dari bulan Januari namun semakin meningkat sampai bulan November hingga akhir tahun 2022.</w:t>
      </w:r>
    </w:p>
    <w:p w14:paraId="18A9D316" w14:textId="77777777" w:rsidR="00091F7D" w:rsidRDefault="00091F7D" w:rsidP="00091F7D">
      <w:pPr>
        <w:ind w:firstLine="360"/>
        <w:jc w:val="both"/>
        <w:rPr>
          <w:rFonts w:ascii="Times New Roman" w:hAnsi="Times New Roman"/>
        </w:rPr>
      </w:pPr>
    </w:p>
    <w:p w14:paraId="7B56F656" w14:textId="2B618D40" w:rsidR="00091F7D" w:rsidRPr="00091F7D" w:rsidRDefault="00091F7D" w:rsidP="00091F7D">
      <w:pPr>
        <w:pStyle w:val="ListParagraph"/>
        <w:numPr>
          <w:ilvl w:val="1"/>
          <w:numId w:val="3"/>
        </w:numPr>
        <w:jc w:val="both"/>
        <w:rPr>
          <w:rFonts w:ascii="Times New Roman" w:hAnsi="Times New Roman"/>
          <w:b/>
          <w:bCs/>
        </w:rPr>
      </w:pPr>
      <w:r w:rsidRPr="00091F7D">
        <w:rPr>
          <w:rFonts w:ascii="Times New Roman" w:hAnsi="Times New Roman"/>
          <w:b/>
          <w:bCs/>
        </w:rPr>
        <w:lastRenderedPageBreak/>
        <w:t>Menentukan Nilai MAPE</w:t>
      </w:r>
    </w:p>
    <w:p w14:paraId="463253DA" w14:textId="77777777" w:rsidR="00091F7D" w:rsidRDefault="00091F7D" w:rsidP="00091F7D">
      <w:pPr>
        <w:pStyle w:val="ListParagraph"/>
        <w:ind w:left="0" w:firstLine="360"/>
        <w:jc w:val="both"/>
        <w:rPr>
          <w:rFonts w:ascii="Times New Roman" w:hAnsi="Times New Roman"/>
          <w:color w:val="000000" w:themeColor="text1"/>
        </w:rPr>
      </w:pPr>
      <w:r w:rsidRPr="00091F7D">
        <w:rPr>
          <w:rFonts w:ascii="Times New Roman" w:hAnsi="Times New Roman"/>
          <w:color w:val="000000" w:themeColor="text1"/>
        </w:rPr>
        <w:t xml:space="preserve">Setelah diketahui masing-masing hasil dari peramalan selanjutnya yaitu menentukan nilai keakuratan menggunakan MAPE (Mean Absolute Percentage Error). Perbandingan metode yang tepat dapat diminimumkan eror dan menghasilkan nilai MAPE terkecil. </w:t>
      </w:r>
    </w:p>
    <w:p w14:paraId="70D747A4" w14:textId="0DE45E7C" w:rsidR="00091F7D" w:rsidRDefault="00091F7D" w:rsidP="00091F7D">
      <w:pPr>
        <w:pStyle w:val="ListParagraph"/>
        <w:ind w:left="0" w:firstLine="360"/>
        <w:jc w:val="center"/>
        <w:rPr>
          <w:rFonts w:ascii="Times New Roman" w:hAnsi="Times New Roman"/>
          <w:color w:val="000000" w:themeColor="text1"/>
        </w:rPr>
      </w:pPr>
      <w:r w:rsidRPr="00091F7D">
        <w:rPr>
          <w:rFonts w:ascii="Times New Roman" w:hAnsi="Times New Roman"/>
          <w:color w:val="000000" w:themeColor="text1"/>
        </w:rPr>
        <w:t>Tabel 4. 12 Perbandingan nilai MAPE bahan pokok di Jawa Timur Jenis Bahan Pokok</w:t>
      </w:r>
    </w:p>
    <w:tbl>
      <w:tblPr>
        <w:tblStyle w:val="TableGrid"/>
        <w:tblW w:w="0" w:type="auto"/>
        <w:tblLook w:val="04A0" w:firstRow="1" w:lastRow="0" w:firstColumn="1" w:lastColumn="0" w:noHBand="0" w:noVBand="1"/>
      </w:tblPr>
      <w:tblGrid>
        <w:gridCol w:w="3005"/>
        <w:gridCol w:w="3005"/>
        <w:gridCol w:w="3006"/>
      </w:tblGrid>
      <w:tr w:rsidR="00091F7D" w14:paraId="064F2322" w14:textId="77777777" w:rsidTr="00091F7D">
        <w:tc>
          <w:tcPr>
            <w:tcW w:w="3005" w:type="dxa"/>
          </w:tcPr>
          <w:p w14:paraId="56B9FA02" w14:textId="38AEE363" w:rsidR="00091F7D" w:rsidRPr="00091F7D" w:rsidRDefault="00091F7D" w:rsidP="00091F7D">
            <w:pPr>
              <w:pStyle w:val="ListParagraph"/>
              <w:ind w:left="0"/>
              <w:jc w:val="center"/>
              <w:rPr>
                <w:rFonts w:ascii="Times New Roman" w:hAnsi="Times New Roman"/>
                <w:color w:val="000000" w:themeColor="text1"/>
                <w:lang w:val="id-ID"/>
              </w:rPr>
            </w:pPr>
            <w:r>
              <w:rPr>
                <w:rFonts w:ascii="Times New Roman" w:hAnsi="Times New Roman"/>
                <w:color w:val="000000" w:themeColor="text1"/>
                <w:lang w:val="id-ID"/>
              </w:rPr>
              <w:t>Jenis Bahan Pokok</w:t>
            </w:r>
          </w:p>
        </w:tc>
        <w:tc>
          <w:tcPr>
            <w:tcW w:w="3005" w:type="dxa"/>
          </w:tcPr>
          <w:p w14:paraId="37B8FBB7" w14:textId="50E280EF" w:rsidR="00091F7D" w:rsidRPr="00091F7D" w:rsidRDefault="00091F7D" w:rsidP="00091F7D">
            <w:pPr>
              <w:pStyle w:val="ListParagraph"/>
              <w:ind w:left="0"/>
              <w:jc w:val="center"/>
              <w:rPr>
                <w:rFonts w:ascii="Times New Roman" w:hAnsi="Times New Roman"/>
                <w:color w:val="000000" w:themeColor="text1"/>
                <w:lang w:val="id-ID"/>
              </w:rPr>
            </w:pPr>
            <w:r>
              <w:rPr>
                <w:rFonts w:ascii="Times New Roman" w:hAnsi="Times New Roman"/>
                <w:color w:val="000000" w:themeColor="text1"/>
                <w:lang w:val="id-ID"/>
              </w:rPr>
              <w:t>ARIMA</w:t>
            </w:r>
          </w:p>
        </w:tc>
        <w:tc>
          <w:tcPr>
            <w:tcW w:w="3006" w:type="dxa"/>
          </w:tcPr>
          <w:p w14:paraId="4E9D5EEA" w14:textId="47102D3F" w:rsidR="00091F7D" w:rsidRPr="00091F7D" w:rsidRDefault="00091F7D" w:rsidP="00091F7D">
            <w:pPr>
              <w:pStyle w:val="ListParagraph"/>
              <w:ind w:left="0"/>
              <w:jc w:val="center"/>
              <w:rPr>
                <w:rFonts w:ascii="Times New Roman" w:hAnsi="Times New Roman"/>
                <w:color w:val="000000" w:themeColor="text1"/>
                <w:lang w:val="id-ID"/>
              </w:rPr>
            </w:pPr>
            <w:r>
              <w:rPr>
                <w:rFonts w:ascii="Times New Roman" w:hAnsi="Times New Roman"/>
                <w:color w:val="000000" w:themeColor="text1"/>
                <w:lang w:val="id-ID"/>
              </w:rPr>
              <w:t>GARCH</w:t>
            </w:r>
          </w:p>
        </w:tc>
      </w:tr>
      <w:tr w:rsidR="00091F7D" w14:paraId="4795A4E5" w14:textId="77777777" w:rsidTr="00091F7D">
        <w:tc>
          <w:tcPr>
            <w:tcW w:w="3005" w:type="dxa"/>
          </w:tcPr>
          <w:p w14:paraId="250386F3" w14:textId="183ABBE1" w:rsidR="00091F7D" w:rsidRPr="00091F7D" w:rsidRDefault="00091F7D" w:rsidP="00091F7D">
            <w:pPr>
              <w:pStyle w:val="ListParagraph"/>
              <w:ind w:left="0"/>
              <w:jc w:val="center"/>
              <w:rPr>
                <w:rFonts w:ascii="Times New Roman" w:hAnsi="Times New Roman"/>
                <w:color w:val="000000" w:themeColor="text1"/>
                <w:lang w:val="id-ID"/>
              </w:rPr>
            </w:pPr>
            <w:r>
              <w:rPr>
                <w:rFonts w:ascii="Times New Roman" w:hAnsi="Times New Roman"/>
                <w:color w:val="000000" w:themeColor="text1"/>
                <w:lang w:val="id-ID"/>
              </w:rPr>
              <w:t>Bawang Putih</w:t>
            </w:r>
          </w:p>
        </w:tc>
        <w:tc>
          <w:tcPr>
            <w:tcW w:w="3005" w:type="dxa"/>
          </w:tcPr>
          <w:p w14:paraId="135CE994" w14:textId="23B219DC" w:rsidR="00091F7D" w:rsidRPr="00091F7D" w:rsidRDefault="00091F7D" w:rsidP="00091F7D">
            <w:pPr>
              <w:pStyle w:val="ListParagraph"/>
              <w:ind w:left="0"/>
              <w:jc w:val="center"/>
              <w:rPr>
                <w:rFonts w:ascii="Times New Roman" w:hAnsi="Times New Roman"/>
                <w:color w:val="000000" w:themeColor="text1"/>
                <w:lang w:val="id-ID"/>
              </w:rPr>
            </w:pPr>
            <w:r>
              <w:rPr>
                <w:rFonts w:ascii="Times New Roman" w:hAnsi="Times New Roman"/>
                <w:color w:val="000000" w:themeColor="text1"/>
                <w:lang w:val="id-ID"/>
              </w:rPr>
              <w:t>0,27 %</w:t>
            </w:r>
          </w:p>
        </w:tc>
        <w:tc>
          <w:tcPr>
            <w:tcW w:w="3006" w:type="dxa"/>
          </w:tcPr>
          <w:p w14:paraId="6E798950" w14:textId="73D5C233" w:rsidR="00091F7D" w:rsidRPr="00091F7D" w:rsidRDefault="00091F7D" w:rsidP="00091F7D">
            <w:pPr>
              <w:pStyle w:val="ListParagraph"/>
              <w:ind w:left="0"/>
              <w:jc w:val="center"/>
              <w:rPr>
                <w:rFonts w:ascii="Times New Roman" w:hAnsi="Times New Roman"/>
                <w:color w:val="000000" w:themeColor="text1"/>
                <w:lang w:val="id-ID"/>
              </w:rPr>
            </w:pPr>
            <w:r>
              <w:rPr>
                <w:rFonts w:ascii="Times New Roman" w:hAnsi="Times New Roman"/>
                <w:color w:val="000000" w:themeColor="text1"/>
                <w:lang w:val="id-ID"/>
              </w:rPr>
              <w:t>0,0015 %</w:t>
            </w:r>
          </w:p>
        </w:tc>
      </w:tr>
      <w:tr w:rsidR="00091F7D" w14:paraId="7A43CBC4" w14:textId="77777777" w:rsidTr="00091F7D">
        <w:tc>
          <w:tcPr>
            <w:tcW w:w="3005" w:type="dxa"/>
          </w:tcPr>
          <w:p w14:paraId="52E3AF25" w14:textId="5FF89C51" w:rsidR="00091F7D" w:rsidRPr="00091F7D" w:rsidRDefault="00091F7D" w:rsidP="00091F7D">
            <w:pPr>
              <w:pStyle w:val="ListParagraph"/>
              <w:ind w:left="0"/>
              <w:jc w:val="center"/>
              <w:rPr>
                <w:rFonts w:ascii="Times New Roman" w:hAnsi="Times New Roman"/>
                <w:color w:val="000000" w:themeColor="text1"/>
                <w:lang w:val="id-ID"/>
              </w:rPr>
            </w:pPr>
            <w:r>
              <w:rPr>
                <w:rFonts w:ascii="Times New Roman" w:hAnsi="Times New Roman"/>
                <w:color w:val="000000" w:themeColor="text1"/>
                <w:lang w:val="id-ID"/>
              </w:rPr>
              <w:t>Bawang Merah</w:t>
            </w:r>
          </w:p>
        </w:tc>
        <w:tc>
          <w:tcPr>
            <w:tcW w:w="3005" w:type="dxa"/>
          </w:tcPr>
          <w:p w14:paraId="03C30300" w14:textId="79E8A5C5" w:rsidR="00091F7D" w:rsidRPr="00091F7D" w:rsidRDefault="00091F7D" w:rsidP="00091F7D">
            <w:pPr>
              <w:pStyle w:val="ListParagraph"/>
              <w:ind w:left="0"/>
              <w:jc w:val="center"/>
              <w:rPr>
                <w:rFonts w:ascii="Times New Roman" w:hAnsi="Times New Roman"/>
                <w:color w:val="000000" w:themeColor="text1"/>
                <w:lang w:val="id-ID"/>
              </w:rPr>
            </w:pPr>
            <w:r>
              <w:rPr>
                <w:rFonts w:ascii="Times New Roman" w:hAnsi="Times New Roman"/>
                <w:color w:val="000000" w:themeColor="text1"/>
                <w:lang w:val="id-ID"/>
              </w:rPr>
              <w:t>0,87 %</w:t>
            </w:r>
          </w:p>
        </w:tc>
        <w:tc>
          <w:tcPr>
            <w:tcW w:w="3006" w:type="dxa"/>
          </w:tcPr>
          <w:p w14:paraId="6B56C155" w14:textId="1B137946" w:rsidR="00091F7D" w:rsidRPr="00091F7D" w:rsidRDefault="00091F7D" w:rsidP="00091F7D">
            <w:pPr>
              <w:pStyle w:val="ListParagraph"/>
              <w:ind w:left="0"/>
              <w:jc w:val="center"/>
              <w:rPr>
                <w:rFonts w:ascii="Times New Roman" w:hAnsi="Times New Roman"/>
                <w:color w:val="000000" w:themeColor="text1"/>
                <w:lang w:val="id-ID"/>
              </w:rPr>
            </w:pPr>
            <w:r>
              <w:rPr>
                <w:rFonts w:ascii="Times New Roman" w:hAnsi="Times New Roman"/>
                <w:color w:val="000000" w:themeColor="text1"/>
                <w:lang w:val="id-ID"/>
              </w:rPr>
              <w:t>0,0016 %</w:t>
            </w:r>
          </w:p>
        </w:tc>
      </w:tr>
      <w:tr w:rsidR="00091F7D" w14:paraId="7FDD8740" w14:textId="77777777" w:rsidTr="00091F7D">
        <w:tc>
          <w:tcPr>
            <w:tcW w:w="3005" w:type="dxa"/>
          </w:tcPr>
          <w:p w14:paraId="15ED2201" w14:textId="3D3B7AC6" w:rsidR="00091F7D" w:rsidRPr="00091F7D" w:rsidRDefault="00091F7D" w:rsidP="00091F7D">
            <w:pPr>
              <w:pStyle w:val="ListParagraph"/>
              <w:ind w:left="0"/>
              <w:jc w:val="center"/>
              <w:rPr>
                <w:rFonts w:ascii="Times New Roman" w:hAnsi="Times New Roman"/>
                <w:color w:val="000000" w:themeColor="text1"/>
                <w:lang w:val="id-ID"/>
              </w:rPr>
            </w:pPr>
            <w:r>
              <w:rPr>
                <w:rFonts w:ascii="Times New Roman" w:hAnsi="Times New Roman"/>
                <w:color w:val="000000" w:themeColor="text1"/>
                <w:lang w:val="id-ID"/>
              </w:rPr>
              <w:t>Gula Pasir</w:t>
            </w:r>
          </w:p>
        </w:tc>
        <w:tc>
          <w:tcPr>
            <w:tcW w:w="3005" w:type="dxa"/>
          </w:tcPr>
          <w:p w14:paraId="453E4752" w14:textId="32D4776F" w:rsidR="00091F7D" w:rsidRPr="00091F7D" w:rsidRDefault="00091F7D" w:rsidP="00091F7D">
            <w:pPr>
              <w:pStyle w:val="ListParagraph"/>
              <w:ind w:left="0"/>
              <w:jc w:val="center"/>
              <w:rPr>
                <w:rFonts w:ascii="Times New Roman" w:hAnsi="Times New Roman"/>
                <w:color w:val="000000" w:themeColor="text1"/>
                <w:lang w:val="id-ID"/>
              </w:rPr>
            </w:pPr>
            <w:r>
              <w:rPr>
                <w:rFonts w:ascii="Times New Roman" w:hAnsi="Times New Roman"/>
                <w:color w:val="000000" w:themeColor="text1"/>
                <w:lang w:val="id-ID"/>
              </w:rPr>
              <w:t>0,27 %</w:t>
            </w:r>
          </w:p>
        </w:tc>
        <w:tc>
          <w:tcPr>
            <w:tcW w:w="3006" w:type="dxa"/>
          </w:tcPr>
          <w:p w14:paraId="0142EF28" w14:textId="3AED4A72" w:rsidR="00091F7D" w:rsidRPr="00091F7D" w:rsidRDefault="00091F7D" w:rsidP="00091F7D">
            <w:pPr>
              <w:pStyle w:val="ListParagraph"/>
              <w:ind w:left="0"/>
              <w:jc w:val="center"/>
              <w:rPr>
                <w:rFonts w:ascii="Times New Roman" w:hAnsi="Times New Roman"/>
                <w:color w:val="000000" w:themeColor="text1"/>
                <w:lang w:val="id-ID"/>
              </w:rPr>
            </w:pPr>
            <w:r>
              <w:rPr>
                <w:rFonts w:ascii="Times New Roman" w:hAnsi="Times New Roman"/>
                <w:color w:val="000000" w:themeColor="text1"/>
                <w:lang w:val="id-ID"/>
              </w:rPr>
              <w:t>0,00061 %</w:t>
            </w:r>
          </w:p>
        </w:tc>
      </w:tr>
      <w:tr w:rsidR="00091F7D" w14:paraId="13298383" w14:textId="77777777" w:rsidTr="00091F7D">
        <w:tc>
          <w:tcPr>
            <w:tcW w:w="3005" w:type="dxa"/>
          </w:tcPr>
          <w:p w14:paraId="709AAB84" w14:textId="1604C4D3" w:rsidR="00091F7D" w:rsidRPr="00091F7D" w:rsidRDefault="00091F7D" w:rsidP="00091F7D">
            <w:pPr>
              <w:pStyle w:val="ListParagraph"/>
              <w:ind w:left="0"/>
              <w:jc w:val="center"/>
              <w:rPr>
                <w:rFonts w:ascii="Times New Roman" w:hAnsi="Times New Roman"/>
                <w:color w:val="000000" w:themeColor="text1"/>
                <w:lang w:val="id-ID"/>
              </w:rPr>
            </w:pPr>
            <w:r>
              <w:rPr>
                <w:rFonts w:ascii="Times New Roman" w:hAnsi="Times New Roman"/>
                <w:color w:val="000000" w:themeColor="text1"/>
                <w:lang w:val="id-ID"/>
              </w:rPr>
              <w:t>Tepung Terigu</w:t>
            </w:r>
          </w:p>
        </w:tc>
        <w:tc>
          <w:tcPr>
            <w:tcW w:w="3005" w:type="dxa"/>
          </w:tcPr>
          <w:p w14:paraId="78B2E9B3" w14:textId="24201225" w:rsidR="00091F7D" w:rsidRPr="00091F7D" w:rsidRDefault="00091F7D" w:rsidP="00091F7D">
            <w:pPr>
              <w:pStyle w:val="ListParagraph"/>
              <w:ind w:left="0"/>
              <w:jc w:val="center"/>
              <w:rPr>
                <w:rFonts w:ascii="Times New Roman" w:hAnsi="Times New Roman"/>
                <w:color w:val="000000" w:themeColor="text1"/>
                <w:lang w:val="id-ID"/>
              </w:rPr>
            </w:pPr>
            <w:r>
              <w:rPr>
                <w:rFonts w:ascii="Times New Roman" w:hAnsi="Times New Roman"/>
                <w:color w:val="000000" w:themeColor="text1"/>
                <w:lang w:val="id-ID"/>
              </w:rPr>
              <w:t>0,101 %</w:t>
            </w:r>
          </w:p>
        </w:tc>
        <w:tc>
          <w:tcPr>
            <w:tcW w:w="3006" w:type="dxa"/>
          </w:tcPr>
          <w:p w14:paraId="02BC76E3" w14:textId="3A089C12" w:rsidR="00091F7D" w:rsidRPr="00091F7D" w:rsidRDefault="00091F7D" w:rsidP="00091F7D">
            <w:pPr>
              <w:pStyle w:val="ListParagraph"/>
              <w:ind w:left="0"/>
              <w:jc w:val="center"/>
              <w:rPr>
                <w:rFonts w:ascii="Times New Roman" w:hAnsi="Times New Roman"/>
                <w:color w:val="000000" w:themeColor="text1"/>
                <w:lang w:val="id-ID"/>
              </w:rPr>
            </w:pPr>
            <w:r>
              <w:rPr>
                <w:rFonts w:ascii="Times New Roman" w:hAnsi="Times New Roman"/>
                <w:color w:val="000000" w:themeColor="text1"/>
                <w:lang w:val="id-ID"/>
              </w:rPr>
              <w:t>0,0019 %</w:t>
            </w:r>
          </w:p>
        </w:tc>
      </w:tr>
    </w:tbl>
    <w:p w14:paraId="3FB11AB5" w14:textId="77777777" w:rsidR="00091F7D" w:rsidRDefault="00091F7D" w:rsidP="00091F7D">
      <w:pPr>
        <w:pStyle w:val="ListParagraph"/>
        <w:ind w:left="0" w:firstLine="360"/>
        <w:jc w:val="both"/>
        <w:rPr>
          <w:rFonts w:ascii="Times New Roman" w:hAnsi="Times New Roman"/>
          <w:color w:val="000000" w:themeColor="text1"/>
        </w:rPr>
      </w:pPr>
    </w:p>
    <w:p w14:paraId="422F4B1E" w14:textId="4613ACFD" w:rsidR="00091F7D" w:rsidRDefault="00091F7D" w:rsidP="00091F7D">
      <w:pPr>
        <w:pStyle w:val="ListParagraph"/>
        <w:ind w:left="0" w:firstLine="360"/>
        <w:jc w:val="both"/>
        <w:rPr>
          <w:rFonts w:ascii="Times New Roman" w:hAnsi="Times New Roman"/>
          <w:color w:val="000000" w:themeColor="text1"/>
        </w:rPr>
      </w:pPr>
      <w:r w:rsidRPr="00091F7D">
        <w:rPr>
          <w:rFonts w:ascii="Times New Roman" w:hAnsi="Times New Roman"/>
          <w:color w:val="000000" w:themeColor="text1"/>
        </w:rPr>
        <w:t>Berdasarkan nilai MAPE yang diperoleh menunjukkan hasil peramalan menggunakan metode GARCH lebih baik karena memiliki nilai tingkat kesalahan kurang dari 10%. Dengan tingkat kesalahan peramalan untuk bawang putih sebesar 0,0015 %, bawang merah sebesar 0,0016 %, gula pasir sebesar 0,00061 %, dan tepung terigu sebesar 0,0019 %.</w:t>
      </w:r>
    </w:p>
    <w:p w14:paraId="7BE03003" w14:textId="77777777" w:rsidR="00091F7D" w:rsidRPr="00091F7D" w:rsidRDefault="00091F7D" w:rsidP="00091F7D">
      <w:pPr>
        <w:pStyle w:val="ListParagraph"/>
        <w:ind w:left="0" w:firstLine="360"/>
        <w:jc w:val="both"/>
        <w:rPr>
          <w:rFonts w:ascii="Times New Roman" w:hAnsi="Times New Roman"/>
          <w:color w:val="000000" w:themeColor="text1"/>
        </w:rPr>
      </w:pPr>
    </w:p>
    <w:p w14:paraId="4D5060F7" w14:textId="706958FB" w:rsidR="0034368A" w:rsidRPr="0034368A" w:rsidRDefault="0034368A" w:rsidP="0034368A">
      <w:pPr>
        <w:pStyle w:val="Heading1"/>
        <w:numPr>
          <w:ilvl w:val="0"/>
          <w:numId w:val="3"/>
        </w:numPr>
        <w:tabs>
          <w:tab w:val="clear" w:pos="0"/>
          <w:tab w:val="clear" w:pos="216"/>
        </w:tabs>
        <w:spacing w:before="0" w:after="0" w:line="276" w:lineRule="auto"/>
        <w:ind w:left="426"/>
        <w:jc w:val="both"/>
        <w:rPr>
          <w:sz w:val="22"/>
          <w:szCs w:val="22"/>
        </w:rPr>
      </w:pPr>
      <w:r w:rsidRPr="0034368A">
        <w:rPr>
          <w:b/>
          <w:sz w:val="22"/>
          <w:szCs w:val="22"/>
        </w:rPr>
        <w:t xml:space="preserve">KESIMPULAN DAN SARAN  </w:t>
      </w:r>
    </w:p>
    <w:p w14:paraId="56DDC1E3" w14:textId="6F71B648" w:rsidR="00251781" w:rsidRPr="00251781" w:rsidRDefault="00251781" w:rsidP="0034368A">
      <w:pPr>
        <w:autoSpaceDE w:val="0"/>
        <w:autoSpaceDN w:val="0"/>
        <w:adjustRightInd w:val="0"/>
        <w:spacing w:after="0"/>
        <w:ind w:firstLine="426"/>
        <w:jc w:val="both"/>
        <w:rPr>
          <w:rFonts w:ascii="Times New Roman" w:hAnsi="Times New Roman"/>
          <w:b/>
          <w:bCs/>
        </w:rPr>
      </w:pPr>
      <w:r>
        <w:rPr>
          <w:rFonts w:ascii="Times New Roman" w:hAnsi="Times New Roman"/>
          <w:b/>
          <w:bCs/>
        </w:rPr>
        <w:t>4.1 Kesimpulan</w:t>
      </w:r>
    </w:p>
    <w:p w14:paraId="63BBCA82" w14:textId="0B4450D5" w:rsidR="00251781" w:rsidRPr="00251781" w:rsidRDefault="00251781" w:rsidP="0034368A">
      <w:pPr>
        <w:autoSpaceDE w:val="0"/>
        <w:autoSpaceDN w:val="0"/>
        <w:adjustRightInd w:val="0"/>
        <w:spacing w:after="0"/>
        <w:ind w:firstLine="426"/>
        <w:jc w:val="both"/>
        <w:rPr>
          <w:rFonts w:ascii="Times New Roman" w:hAnsi="Times New Roman"/>
        </w:rPr>
      </w:pPr>
      <w:r w:rsidRPr="00251781">
        <w:rPr>
          <w:rFonts w:ascii="Times New Roman" w:hAnsi="Times New Roman"/>
        </w:rPr>
        <w:t xml:space="preserve">Dalam penelitian peramalan harga bahan pokok di Jawa Timur meliputi lima komoditas (bawang putih, bawang merah, tepung terigu, gas elpiji, dan gula pasir) menggunakan metode Arima dan Garch mendapatkan hasil sebagai berikut : </w:t>
      </w:r>
    </w:p>
    <w:p w14:paraId="6CE5A2FD" w14:textId="77777777" w:rsidR="00251781" w:rsidRPr="00251781" w:rsidRDefault="00251781" w:rsidP="0034368A">
      <w:pPr>
        <w:autoSpaceDE w:val="0"/>
        <w:autoSpaceDN w:val="0"/>
        <w:adjustRightInd w:val="0"/>
        <w:spacing w:after="0"/>
        <w:ind w:firstLine="426"/>
        <w:jc w:val="both"/>
        <w:rPr>
          <w:rFonts w:ascii="Times New Roman" w:hAnsi="Times New Roman"/>
        </w:rPr>
      </w:pPr>
      <w:r w:rsidRPr="00251781">
        <w:rPr>
          <w:rFonts w:ascii="Times New Roman" w:hAnsi="Times New Roman"/>
        </w:rPr>
        <w:t xml:space="preserve">1. Penyelesaian pada metode Arima dan Garch masing-masing berbeda. </w:t>
      </w:r>
    </w:p>
    <w:p w14:paraId="111458AB" w14:textId="786AE1D6" w:rsidR="0034368A" w:rsidRDefault="00251781" w:rsidP="0034368A">
      <w:pPr>
        <w:autoSpaceDE w:val="0"/>
        <w:autoSpaceDN w:val="0"/>
        <w:adjustRightInd w:val="0"/>
        <w:spacing w:after="0"/>
        <w:ind w:firstLine="426"/>
        <w:jc w:val="both"/>
        <w:rPr>
          <w:rFonts w:ascii="Times New Roman" w:hAnsi="Times New Roman"/>
        </w:rPr>
      </w:pPr>
      <w:r w:rsidRPr="00251781">
        <w:rPr>
          <w:rFonts w:ascii="Times New Roman" w:hAnsi="Times New Roman"/>
        </w:rPr>
        <w:t>2. Menghasilkan nilai akurasi yang baik pada metode GARCH dengan nilai MAPE sebesar 0,0015 % pada komoditas bawang putih, 0,0016 % pada bawang merah, 0,00061 % pada gula pasir, dan 0,0019 % pada tepung terigu.</w:t>
      </w:r>
    </w:p>
    <w:p w14:paraId="3766CE59" w14:textId="1CDB02CA" w:rsidR="00251781" w:rsidRDefault="00251781" w:rsidP="0034368A">
      <w:pPr>
        <w:autoSpaceDE w:val="0"/>
        <w:autoSpaceDN w:val="0"/>
        <w:adjustRightInd w:val="0"/>
        <w:spacing w:after="0"/>
        <w:ind w:firstLine="426"/>
        <w:jc w:val="both"/>
        <w:rPr>
          <w:rFonts w:ascii="Times New Roman" w:hAnsi="Times New Roman"/>
          <w:b/>
          <w:bCs/>
        </w:rPr>
      </w:pPr>
      <w:r>
        <w:rPr>
          <w:rFonts w:ascii="Times New Roman" w:hAnsi="Times New Roman"/>
          <w:b/>
          <w:bCs/>
        </w:rPr>
        <w:t>4.2 Saran</w:t>
      </w:r>
    </w:p>
    <w:p w14:paraId="1906AE5E" w14:textId="303C5BBE" w:rsidR="00251781" w:rsidRDefault="00251781" w:rsidP="0034368A">
      <w:pPr>
        <w:autoSpaceDE w:val="0"/>
        <w:autoSpaceDN w:val="0"/>
        <w:adjustRightInd w:val="0"/>
        <w:spacing w:after="0"/>
        <w:ind w:firstLine="426"/>
        <w:jc w:val="both"/>
        <w:rPr>
          <w:rFonts w:ascii="Times New Roman" w:hAnsi="Times New Roman"/>
        </w:rPr>
      </w:pPr>
      <w:r w:rsidRPr="00251781">
        <w:rPr>
          <w:rFonts w:ascii="Times New Roman" w:hAnsi="Times New Roman"/>
        </w:rPr>
        <w:t>Diharapkan pada penelitian selanjutnya dalam peramalan harga bahan pokok di Jawa Timur menggunakan metode GARCH karena memiliki nilai akurasi yang relative kecil sehingga dapat digunakan dalam memprediksi harga sembako yang suatu saat terjadi kenaikan dan penurunan yang drastis</w:t>
      </w:r>
    </w:p>
    <w:p w14:paraId="6BE7A267" w14:textId="77777777" w:rsidR="00CA520C" w:rsidRPr="00251781" w:rsidRDefault="00CA520C" w:rsidP="0034368A">
      <w:pPr>
        <w:autoSpaceDE w:val="0"/>
        <w:autoSpaceDN w:val="0"/>
        <w:adjustRightInd w:val="0"/>
        <w:spacing w:after="0"/>
        <w:ind w:firstLine="426"/>
        <w:jc w:val="both"/>
        <w:rPr>
          <w:rFonts w:ascii="Times New Roman" w:eastAsiaTheme="minorHAnsi" w:hAnsi="Times New Roman"/>
          <w:b/>
          <w:bCs/>
          <w:color w:val="000000"/>
          <w:szCs w:val="24"/>
        </w:rPr>
      </w:pPr>
    </w:p>
    <w:p w14:paraId="42D633B0" w14:textId="2E89CA98" w:rsidR="00CA520C" w:rsidRPr="00CA520C" w:rsidRDefault="0034368A" w:rsidP="00CA520C">
      <w:pPr>
        <w:pStyle w:val="Heading5"/>
        <w:tabs>
          <w:tab w:val="num" w:pos="0"/>
        </w:tabs>
        <w:spacing w:before="0"/>
        <w:rPr>
          <w:rFonts w:ascii="Times New Roman" w:eastAsia="MS Mincho" w:hAnsi="Times New Roman" w:cs="Times New Roman"/>
          <w:b/>
          <w:color w:val="auto"/>
        </w:rPr>
      </w:pPr>
      <w:r w:rsidRPr="0034368A">
        <w:rPr>
          <w:rFonts w:ascii="Times New Roman" w:eastAsia="MS Mincho" w:hAnsi="Times New Roman" w:cs="Times New Roman"/>
          <w:b/>
          <w:color w:val="auto"/>
        </w:rPr>
        <w:t xml:space="preserve">UCAPAN TERIMAKASIH </w:t>
      </w:r>
    </w:p>
    <w:p w14:paraId="45A4380B" w14:textId="77777777" w:rsidR="00251781" w:rsidRPr="00251781" w:rsidRDefault="00251781" w:rsidP="00251781">
      <w:pPr>
        <w:pStyle w:val="ListParagraph"/>
        <w:numPr>
          <w:ilvl w:val="0"/>
          <w:numId w:val="5"/>
        </w:numPr>
        <w:autoSpaceDE w:val="0"/>
        <w:autoSpaceDN w:val="0"/>
        <w:adjustRightInd w:val="0"/>
        <w:spacing w:after="0"/>
        <w:jc w:val="both"/>
        <w:rPr>
          <w:rFonts w:ascii="Times New Roman" w:eastAsiaTheme="minorHAnsi" w:hAnsi="Times New Roman"/>
          <w:color w:val="000000"/>
        </w:rPr>
      </w:pPr>
      <w:r>
        <w:t xml:space="preserve">Ibu Puji Andayani, S.Si., M.Si., M.Sc. selaku dosen pembimbing yang membimbing serta memberikan saran kepada penulis saat melakukan penelitian hingga penyusunan skripsi ini terselesaikan. </w:t>
      </w:r>
    </w:p>
    <w:p w14:paraId="50A3BF2C" w14:textId="77777777" w:rsidR="00251781" w:rsidRPr="00251781" w:rsidRDefault="00251781" w:rsidP="00251781">
      <w:pPr>
        <w:pStyle w:val="ListParagraph"/>
        <w:numPr>
          <w:ilvl w:val="0"/>
          <w:numId w:val="5"/>
        </w:numPr>
        <w:autoSpaceDE w:val="0"/>
        <w:autoSpaceDN w:val="0"/>
        <w:adjustRightInd w:val="0"/>
        <w:spacing w:after="0"/>
        <w:jc w:val="both"/>
        <w:rPr>
          <w:rFonts w:ascii="Times New Roman" w:eastAsiaTheme="minorHAnsi" w:hAnsi="Times New Roman"/>
          <w:color w:val="000000"/>
        </w:rPr>
      </w:pPr>
      <w:r>
        <w:t xml:space="preserve">Ibu Ngatini, S.Si., M.Si., M.Sc. selaku dosen penguji pertama yang telah membimbing dan memberikan saran kepada penulis. </w:t>
      </w:r>
    </w:p>
    <w:p w14:paraId="3DBF3186" w14:textId="77777777" w:rsidR="00251781" w:rsidRPr="00251781" w:rsidRDefault="00251781" w:rsidP="00251781">
      <w:pPr>
        <w:pStyle w:val="ListParagraph"/>
        <w:numPr>
          <w:ilvl w:val="0"/>
          <w:numId w:val="5"/>
        </w:numPr>
        <w:autoSpaceDE w:val="0"/>
        <w:autoSpaceDN w:val="0"/>
        <w:adjustRightInd w:val="0"/>
        <w:spacing w:after="0"/>
        <w:jc w:val="both"/>
        <w:rPr>
          <w:rFonts w:ascii="Times New Roman" w:eastAsiaTheme="minorHAnsi" w:hAnsi="Times New Roman"/>
          <w:color w:val="000000"/>
        </w:rPr>
      </w:pPr>
      <w:r>
        <w:t xml:space="preserve">Bapak Doni Setio Pambudi, </w:t>
      </w:r>
      <w:proofErr w:type="gramStart"/>
      <w:r>
        <w:t>S.Kom</w:t>
      </w:r>
      <w:proofErr w:type="gramEnd"/>
      <w:r>
        <w:t xml:space="preserve">., M.Kom. selaku dosen penguji kedua yang telah membimbing dan memberikan saran kepada penulis. </w:t>
      </w:r>
    </w:p>
    <w:p w14:paraId="7BD48CCA" w14:textId="77777777" w:rsidR="00251781" w:rsidRPr="00251781" w:rsidRDefault="00251781" w:rsidP="00251781">
      <w:pPr>
        <w:pStyle w:val="ListParagraph"/>
        <w:numPr>
          <w:ilvl w:val="0"/>
          <w:numId w:val="5"/>
        </w:numPr>
        <w:autoSpaceDE w:val="0"/>
        <w:autoSpaceDN w:val="0"/>
        <w:adjustRightInd w:val="0"/>
        <w:spacing w:after="0"/>
        <w:jc w:val="both"/>
        <w:rPr>
          <w:rFonts w:ascii="Times New Roman" w:eastAsiaTheme="minorHAnsi" w:hAnsi="Times New Roman"/>
          <w:color w:val="000000"/>
        </w:rPr>
      </w:pPr>
      <w:r>
        <w:t xml:space="preserve">Keluarga saya yang telah memberikan dukungan baik secara material maupun moral. </w:t>
      </w:r>
    </w:p>
    <w:p w14:paraId="6D9CCDE3" w14:textId="1A26535D" w:rsidR="0034368A" w:rsidRPr="00251781" w:rsidRDefault="00251781" w:rsidP="00251781">
      <w:pPr>
        <w:pStyle w:val="ListParagraph"/>
        <w:numPr>
          <w:ilvl w:val="0"/>
          <w:numId w:val="5"/>
        </w:numPr>
        <w:autoSpaceDE w:val="0"/>
        <w:autoSpaceDN w:val="0"/>
        <w:adjustRightInd w:val="0"/>
        <w:spacing w:after="0"/>
        <w:jc w:val="both"/>
        <w:rPr>
          <w:rFonts w:ascii="Times New Roman" w:eastAsiaTheme="minorHAnsi" w:hAnsi="Times New Roman"/>
          <w:color w:val="000000"/>
        </w:rPr>
      </w:pPr>
      <w:r>
        <w:t>Teman-teman Informatika yang terlibat dalam penyusunan skripsi dan mendukung dalam penyusunan skripsi.</w:t>
      </w:r>
    </w:p>
    <w:p w14:paraId="4EE7ED89" w14:textId="772DF305" w:rsidR="00CA520C" w:rsidRPr="00CA520C" w:rsidRDefault="00761389" w:rsidP="00CA520C">
      <w:pPr>
        <w:pStyle w:val="Heading5"/>
        <w:tabs>
          <w:tab w:val="num" w:pos="0"/>
        </w:tabs>
        <w:spacing w:before="0"/>
        <w:contextualSpacing/>
        <w:rPr>
          <w:rFonts w:ascii="Times New Roman" w:eastAsia="MS Mincho" w:hAnsi="Times New Roman" w:cs="Times New Roman"/>
          <w:b/>
          <w:color w:val="auto"/>
        </w:rPr>
      </w:pPr>
      <w:r w:rsidRPr="00761389">
        <w:rPr>
          <w:rFonts w:ascii="Times New Roman" w:eastAsia="MS Mincho" w:hAnsi="Times New Roman" w:cs="Times New Roman"/>
          <w:b/>
          <w:color w:val="auto"/>
        </w:rPr>
        <w:t xml:space="preserve">DAFTAR PUSTAKA </w:t>
      </w:r>
    </w:p>
    <w:p w14:paraId="4055E27B" w14:textId="1465104D" w:rsidR="00251781" w:rsidRDefault="00761389" w:rsidP="00761389">
      <w:pPr>
        <w:pStyle w:val="ListParagraph"/>
        <w:widowControl w:val="0"/>
        <w:numPr>
          <w:ilvl w:val="0"/>
          <w:numId w:val="4"/>
        </w:numPr>
        <w:autoSpaceDE w:val="0"/>
        <w:autoSpaceDN w:val="0"/>
        <w:adjustRightInd w:val="0"/>
        <w:spacing w:after="0"/>
        <w:jc w:val="both"/>
        <w:rPr>
          <w:rFonts w:ascii="Times New Roman" w:hAnsi="Times New Roman"/>
          <w:noProof/>
          <w:szCs w:val="24"/>
        </w:rPr>
      </w:pPr>
      <w:r w:rsidRPr="00973C9C">
        <w:rPr>
          <w:rFonts w:ascii="Times New Roman" w:hAnsi="Times New Roman"/>
        </w:rPr>
        <w:fldChar w:fldCharType="begin" w:fldLock="1"/>
      </w:r>
      <w:r w:rsidRPr="00251781">
        <w:rPr>
          <w:rFonts w:ascii="Times New Roman" w:hAnsi="Times New Roman"/>
        </w:rPr>
        <w:instrText xml:space="preserve">ADDIN Mendeley Bibliography CSL_BIBLIOGRAPHY </w:instrText>
      </w:r>
      <w:r w:rsidRPr="00973C9C">
        <w:rPr>
          <w:rFonts w:ascii="Times New Roman" w:hAnsi="Times New Roman"/>
        </w:rPr>
        <w:fldChar w:fldCharType="separate"/>
      </w:r>
      <w:r w:rsidR="00251781" w:rsidRPr="00251781">
        <w:t xml:space="preserve"> </w:t>
      </w:r>
      <w:r w:rsidR="00251781">
        <w:t>Ari Eko Wardoyo, a. n. (2017). Prediksi harga sembako menggunakan algoritma memetika dan Scatter Search studi kasus di Kabupaten Jember.</w:t>
      </w:r>
      <w:r w:rsidR="00251781" w:rsidRPr="00251781">
        <w:rPr>
          <w:rFonts w:ascii="Times New Roman" w:hAnsi="Times New Roman"/>
          <w:noProof/>
          <w:szCs w:val="24"/>
        </w:rPr>
        <w:t xml:space="preserve"> </w:t>
      </w:r>
    </w:p>
    <w:p w14:paraId="742CE222" w14:textId="77777777" w:rsidR="00251781" w:rsidRPr="00251781" w:rsidRDefault="00251781" w:rsidP="00761389">
      <w:pPr>
        <w:pStyle w:val="ListParagraph"/>
        <w:widowControl w:val="0"/>
        <w:numPr>
          <w:ilvl w:val="0"/>
          <w:numId w:val="4"/>
        </w:numPr>
        <w:autoSpaceDE w:val="0"/>
        <w:autoSpaceDN w:val="0"/>
        <w:adjustRightInd w:val="0"/>
        <w:spacing w:after="0"/>
        <w:jc w:val="both"/>
        <w:rPr>
          <w:rFonts w:ascii="Times New Roman" w:hAnsi="Times New Roman"/>
          <w:noProof/>
          <w:szCs w:val="24"/>
        </w:rPr>
      </w:pPr>
      <w:r>
        <w:t xml:space="preserve">aulia, E. (2018). Perbandingan metode Holt Winters Exponential Smoothing dan Extreme </w:t>
      </w:r>
      <w:r>
        <w:lastRenderedPageBreak/>
        <w:t xml:space="preserve">Learning Machine (ELM) pada peramalan penjualan semen. </w:t>
      </w:r>
    </w:p>
    <w:p w14:paraId="4B7BB709" w14:textId="77777777" w:rsidR="00251781" w:rsidRDefault="00251781" w:rsidP="00761389">
      <w:pPr>
        <w:pStyle w:val="ListParagraph"/>
        <w:widowControl w:val="0"/>
        <w:numPr>
          <w:ilvl w:val="0"/>
          <w:numId w:val="4"/>
        </w:numPr>
        <w:autoSpaceDE w:val="0"/>
        <w:autoSpaceDN w:val="0"/>
        <w:adjustRightInd w:val="0"/>
        <w:spacing w:after="0"/>
        <w:jc w:val="both"/>
        <w:rPr>
          <w:rFonts w:ascii="Times New Roman" w:hAnsi="Times New Roman"/>
          <w:noProof/>
          <w:szCs w:val="24"/>
        </w:rPr>
      </w:pPr>
      <w:r>
        <w:t>Bertananda, R. (2018). Implementasi Performance Improvedholt Winters untuk prediksi jumlah keberangkatan domestik di bandara udara Soekarno Hatta.</w:t>
      </w:r>
      <w:r w:rsidRPr="00761389">
        <w:rPr>
          <w:rFonts w:ascii="Times New Roman" w:hAnsi="Times New Roman"/>
          <w:noProof/>
          <w:szCs w:val="24"/>
        </w:rPr>
        <w:t xml:space="preserve"> </w:t>
      </w:r>
    </w:p>
    <w:p w14:paraId="2C8DB77A" w14:textId="77777777" w:rsidR="00CA520C" w:rsidRPr="00CA520C" w:rsidRDefault="00CA520C" w:rsidP="00761389">
      <w:pPr>
        <w:pStyle w:val="ListParagraph"/>
        <w:widowControl w:val="0"/>
        <w:numPr>
          <w:ilvl w:val="0"/>
          <w:numId w:val="4"/>
        </w:numPr>
        <w:autoSpaceDE w:val="0"/>
        <w:autoSpaceDN w:val="0"/>
        <w:adjustRightInd w:val="0"/>
        <w:spacing w:after="0"/>
        <w:jc w:val="both"/>
        <w:rPr>
          <w:rFonts w:ascii="Times New Roman" w:hAnsi="Times New Roman"/>
          <w:noProof/>
          <w:szCs w:val="24"/>
        </w:rPr>
      </w:pPr>
      <w:r>
        <w:t>Fadhillah, A. (2017). Perbandingan model Chen dan model Cheng pada algoritma Fuzzy Time Series untuk prediksi harga bahan pokok</w:t>
      </w:r>
      <w:r>
        <w:rPr>
          <w:rFonts w:ascii="Times New Roman" w:hAnsi="Times New Roman"/>
          <w:noProof/>
          <w:szCs w:val="24"/>
          <w:lang w:val="id-ID"/>
        </w:rPr>
        <w:t>.</w:t>
      </w:r>
    </w:p>
    <w:p w14:paraId="1CF8605C" w14:textId="798A6C64" w:rsidR="00761389" w:rsidRPr="00761389" w:rsidRDefault="00CA520C" w:rsidP="00761389">
      <w:pPr>
        <w:pStyle w:val="ListParagraph"/>
        <w:widowControl w:val="0"/>
        <w:numPr>
          <w:ilvl w:val="0"/>
          <w:numId w:val="4"/>
        </w:numPr>
        <w:autoSpaceDE w:val="0"/>
        <w:autoSpaceDN w:val="0"/>
        <w:adjustRightInd w:val="0"/>
        <w:spacing w:after="0"/>
        <w:jc w:val="both"/>
        <w:rPr>
          <w:rFonts w:ascii="Times New Roman" w:hAnsi="Times New Roman"/>
          <w:noProof/>
          <w:szCs w:val="24"/>
        </w:rPr>
      </w:pPr>
      <w:r>
        <w:t>Febriyanti, A. (2020). Penerapan metode Fuzzy Time Series Chen dan Cheng dalam peramalan rata-rata harga beras ditingkat perdagangan besar di Indonesia</w:t>
      </w:r>
      <w:r>
        <w:rPr>
          <w:lang w:val="id-ID"/>
        </w:rPr>
        <w:t>.</w:t>
      </w:r>
    </w:p>
    <w:p w14:paraId="5B47EB08" w14:textId="38D103CC" w:rsidR="00761389" w:rsidRPr="00CA520C" w:rsidRDefault="00CA520C" w:rsidP="00CA520C">
      <w:pPr>
        <w:pStyle w:val="ListParagraph"/>
        <w:widowControl w:val="0"/>
        <w:numPr>
          <w:ilvl w:val="0"/>
          <w:numId w:val="4"/>
        </w:numPr>
        <w:autoSpaceDE w:val="0"/>
        <w:autoSpaceDN w:val="0"/>
        <w:adjustRightInd w:val="0"/>
        <w:spacing w:after="0"/>
        <w:jc w:val="both"/>
        <w:rPr>
          <w:rFonts w:ascii="Times New Roman" w:hAnsi="Times New Roman"/>
          <w:noProof/>
          <w:szCs w:val="24"/>
        </w:rPr>
      </w:pPr>
      <w:r>
        <w:t>Kandari Puteri, A. S. (2020). Machine Learning untuk model prediksi harga sembako dengan metode Regresi Linier berganda</w:t>
      </w:r>
      <w:r>
        <w:rPr>
          <w:lang w:val="id-ID"/>
        </w:rPr>
        <w:t>.</w:t>
      </w:r>
    </w:p>
    <w:p w14:paraId="458B820D" w14:textId="5EE74C9D" w:rsidR="00CA520C" w:rsidRPr="00CA520C" w:rsidRDefault="00CA520C" w:rsidP="00CA520C">
      <w:pPr>
        <w:pStyle w:val="ListParagraph"/>
        <w:widowControl w:val="0"/>
        <w:numPr>
          <w:ilvl w:val="0"/>
          <w:numId w:val="4"/>
        </w:numPr>
        <w:autoSpaceDE w:val="0"/>
        <w:autoSpaceDN w:val="0"/>
        <w:adjustRightInd w:val="0"/>
        <w:spacing w:after="0"/>
        <w:jc w:val="both"/>
        <w:rPr>
          <w:rFonts w:ascii="Times New Roman" w:hAnsi="Times New Roman"/>
          <w:noProof/>
          <w:szCs w:val="24"/>
        </w:rPr>
      </w:pPr>
      <w:r>
        <w:t>Putri, E. N. (2017). Prediksi harga sembako menggunakan algoritma Memetika dan Scatter Search studi kasus di Kabupaten Jember. Retrieved from http://eprints.sinus.ac.id/id/eprint/44</w:t>
      </w:r>
    </w:p>
    <w:p w14:paraId="6A7305CA" w14:textId="19A164D6" w:rsidR="00CA520C" w:rsidRPr="00CA520C" w:rsidRDefault="00CA520C" w:rsidP="00CA520C">
      <w:pPr>
        <w:pStyle w:val="ListParagraph"/>
        <w:widowControl w:val="0"/>
        <w:numPr>
          <w:ilvl w:val="0"/>
          <w:numId w:val="4"/>
        </w:numPr>
        <w:autoSpaceDE w:val="0"/>
        <w:autoSpaceDN w:val="0"/>
        <w:adjustRightInd w:val="0"/>
        <w:spacing w:after="0"/>
        <w:jc w:val="both"/>
        <w:rPr>
          <w:rFonts w:ascii="Times New Roman" w:hAnsi="Times New Roman"/>
          <w:noProof/>
          <w:szCs w:val="24"/>
        </w:rPr>
      </w:pPr>
      <w:r>
        <w:t>Rasyidi, A. (2017). Prediksi Harga Bahan Pokok Nasional Jangka Pendek Menggunakan ARIMA.</w:t>
      </w:r>
    </w:p>
    <w:p w14:paraId="5FA62A3A" w14:textId="52CBF6A9" w:rsidR="00CA520C" w:rsidRPr="00CA520C" w:rsidRDefault="00CA520C" w:rsidP="00CA520C">
      <w:pPr>
        <w:pStyle w:val="ListParagraph"/>
        <w:widowControl w:val="0"/>
        <w:numPr>
          <w:ilvl w:val="0"/>
          <w:numId w:val="4"/>
        </w:numPr>
        <w:autoSpaceDE w:val="0"/>
        <w:autoSpaceDN w:val="0"/>
        <w:adjustRightInd w:val="0"/>
        <w:spacing w:after="0"/>
        <w:jc w:val="both"/>
        <w:rPr>
          <w:rFonts w:ascii="Times New Roman" w:hAnsi="Times New Roman"/>
          <w:noProof/>
          <w:szCs w:val="24"/>
        </w:rPr>
      </w:pPr>
      <w:r>
        <w:t>SAR, Y. M. (2020). Penerapan metode Holt-Winters Additive Exponential Smoothing untuk peramalan harga bawang merah di Yogyakarta</w:t>
      </w:r>
      <w:r>
        <w:rPr>
          <w:lang w:val="id-ID"/>
        </w:rPr>
        <w:t>.</w:t>
      </w:r>
    </w:p>
    <w:p w14:paraId="75C29F9C" w14:textId="17515E3A" w:rsidR="00CA520C" w:rsidRPr="00CA520C" w:rsidRDefault="00CA520C" w:rsidP="00CA520C">
      <w:pPr>
        <w:pStyle w:val="ListParagraph"/>
        <w:widowControl w:val="0"/>
        <w:numPr>
          <w:ilvl w:val="0"/>
          <w:numId w:val="4"/>
        </w:numPr>
        <w:autoSpaceDE w:val="0"/>
        <w:autoSpaceDN w:val="0"/>
        <w:adjustRightInd w:val="0"/>
        <w:spacing w:after="0"/>
        <w:jc w:val="both"/>
        <w:rPr>
          <w:rFonts w:ascii="Times New Roman" w:hAnsi="Times New Roman"/>
          <w:noProof/>
          <w:szCs w:val="24"/>
        </w:rPr>
      </w:pPr>
      <w:r>
        <w:t>Wuryanto, N. V. (2021). Model Average-Based Fuzzy Time Series untuk Prediksi Perkembangan Kasus Terkonfirmasi Positif COVID-19.</w:t>
      </w:r>
    </w:p>
    <w:p w14:paraId="7110891D" w14:textId="77777777" w:rsidR="00761389" w:rsidRPr="00761389" w:rsidRDefault="00761389" w:rsidP="00761389">
      <w:pPr>
        <w:autoSpaceDE w:val="0"/>
        <w:autoSpaceDN w:val="0"/>
        <w:adjustRightInd w:val="0"/>
        <w:spacing w:after="0"/>
        <w:ind w:firstLine="426"/>
        <w:jc w:val="both"/>
        <w:rPr>
          <w:rFonts w:ascii="Times New Roman" w:eastAsiaTheme="minorHAnsi" w:hAnsi="Times New Roman"/>
        </w:rPr>
      </w:pPr>
      <w:r w:rsidRPr="00973C9C">
        <w:rPr>
          <w:rFonts w:ascii="Times New Roman" w:hAnsi="Times New Roman"/>
        </w:rPr>
        <w:fldChar w:fldCharType="end"/>
      </w:r>
    </w:p>
    <w:sectPr w:rsidR="00761389" w:rsidRPr="00761389" w:rsidSect="00EA7ADA">
      <w:headerReference w:type="default" r:id="rId17"/>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CD26" w14:textId="77777777" w:rsidR="00394688" w:rsidRDefault="00394688" w:rsidP="007C32B8">
      <w:pPr>
        <w:spacing w:after="0" w:line="240" w:lineRule="auto"/>
      </w:pPr>
      <w:r>
        <w:separator/>
      </w:r>
    </w:p>
  </w:endnote>
  <w:endnote w:type="continuationSeparator" w:id="0">
    <w:p w14:paraId="07E9C048" w14:textId="77777777" w:rsidR="00394688" w:rsidRDefault="00394688" w:rsidP="007C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0C8F" w14:textId="77777777" w:rsidR="00394688" w:rsidRDefault="00394688" w:rsidP="007C32B8">
      <w:pPr>
        <w:spacing w:after="0" w:line="240" w:lineRule="auto"/>
      </w:pPr>
      <w:r>
        <w:separator/>
      </w:r>
    </w:p>
  </w:footnote>
  <w:footnote w:type="continuationSeparator" w:id="0">
    <w:p w14:paraId="28D644BF" w14:textId="77777777" w:rsidR="00394688" w:rsidRDefault="00394688" w:rsidP="007C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9570" w14:textId="77777777" w:rsidR="007C32B8" w:rsidRPr="00C84555" w:rsidRDefault="00BC48E6" w:rsidP="00144A45">
    <w:pPr>
      <w:pStyle w:val="Header"/>
      <w:tabs>
        <w:tab w:val="clear" w:pos="4513"/>
        <w:tab w:val="clear" w:pos="9026"/>
      </w:tabs>
      <w:jc w:val="center"/>
      <w:rPr>
        <w:rFonts w:ascii="Candara" w:hAnsi="Candara"/>
        <w:b/>
        <w:bCs/>
        <w:sz w:val="28"/>
        <w:szCs w:val="28"/>
        <w:lang w:val="en-ID"/>
      </w:rPr>
    </w:pPr>
    <w:r w:rsidRPr="00C84555">
      <w:rPr>
        <w:rFonts w:ascii="Candara" w:hAnsi="Candara"/>
        <w:b/>
        <w:bCs/>
        <w:sz w:val="28"/>
        <w:szCs w:val="28"/>
        <w:lang w:val="en-ID"/>
      </w:rPr>
      <w:t>DRAFT</w:t>
    </w:r>
    <w:r w:rsidR="00C84555" w:rsidRPr="00C84555">
      <w:rPr>
        <w:rFonts w:ascii="Candara" w:hAnsi="Candara"/>
        <w:b/>
        <w:bCs/>
        <w:sz w:val="28"/>
        <w:szCs w:val="28"/>
        <w:lang w:val="en-ID"/>
      </w:rPr>
      <w:t xml:space="preserve"> PAPER UISI JURNAL</w:t>
    </w:r>
  </w:p>
  <w:p w14:paraId="0819D7E9" w14:textId="75A13DA7" w:rsidR="00C84555" w:rsidRPr="00C84555" w:rsidRDefault="00C84555" w:rsidP="00144A45">
    <w:pPr>
      <w:pStyle w:val="Header"/>
      <w:pBdr>
        <w:bottom w:val="single" w:sz="4" w:space="1" w:color="auto"/>
      </w:pBdr>
      <w:tabs>
        <w:tab w:val="clear" w:pos="4513"/>
        <w:tab w:val="clear" w:pos="9026"/>
      </w:tabs>
      <w:jc w:val="center"/>
      <w:rPr>
        <w:rFonts w:ascii="Candara" w:hAnsi="Candara"/>
        <w:lang w:val="en-GB"/>
      </w:rPr>
    </w:pPr>
    <w:r w:rsidRPr="00C84555">
      <w:rPr>
        <w:rFonts w:ascii="Candara" w:hAnsi="Candara"/>
        <w:sz w:val="18"/>
        <w:szCs w:val="18"/>
      </w:rPr>
      <w:t xml:space="preserve">Vol. 1, No. </w:t>
    </w:r>
    <w:r w:rsidRPr="00C84555">
      <w:rPr>
        <w:rFonts w:ascii="Candara" w:hAnsi="Candara"/>
        <w:sz w:val="18"/>
        <w:szCs w:val="18"/>
        <w:lang w:val="en-US"/>
      </w:rPr>
      <w:t>1</w:t>
    </w:r>
    <w:r w:rsidRPr="00C84555">
      <w:rPr>
        <w:rFonts w:ascii="Candara" w:hAnsi="Candara"/>
        <w:sz w:val="18"/>
        <w:szCs w:val="18"/>
      </w:rPr>
      <w:t xml:space="preserve">, </w:t>
    </w:r>
    <w:r w:rsidR="00FF3C3D">
      <w:rPr>
        <w:rFonts w:ascii="Candara" w:hAnsi="Candara"/>
        <w:sz w:val="18"/>
        <w:szCs w:val="18"/>
      </w:rPr>
      <w:t>Februari</w:t>
    </w:r>
    <w:r w:rsidRPr="00C84555">
      <w:rPr>
        <w:rFonts w:ascii="Candara" w:hAnsi="Candara"/>
        <w:sz w:val="18"/>
        <w:szCs w:val="18"/>
      </w:rPr>
      <w:t xml:space="preserve"> 20</w:t>
    </w:r>
    <w:r w:rsidR="00FF3C3D">
      <w:rPr>
        <w:rFonts w:ascii="Candara" w:hAnsi="Candara"/>
        <w:sz w:val="18"/>
        <w:szCs w:val="18"/>
      </w:rPr>
      <w:t>23</w:t>
    </w:r>
    <w:r w:rsidRPr="00C84555">
      <w:rPr>
        <w:rFonts w:ascii="Candara" w:hAnsi="Candara"/>
        <w:sz w:val="18"/>
        <w:szCs w:val="18"/>
      </w:rPr>
      <w:t xml:space="preserve">, </w:t>
    </w:r>
    <w:r w:rsidRPr="00C84555">
      <w:rPr>
        <w:rFonts w:ascii="Candara" w:hAnsi="Candara"/>
        <w:sz w:val="18"/>
        <w:szCs w:val="18"/>
        <w:lang w:val="en-GB"/>
      </w:rPr>
      <w:t>P-</w:t>
    </w:r>
    <w:r w:rsidRPr="00C84555">
      <w:rPr>
        <w:rFonts w:ascii="Candara" w:hAnsi="Candara"/>
        <w:sz w:val="18"/>
        <w:szCs w:val="18"/>
      </w:rPr>
      <w:t>ISSN xxx-xxxx</w:t>
    </w:r>
    <w:r w:rsidRPr="00C84555">
      <w:rPr>
        <w:rFonts w:ascii="Candara" w:hAnsi="Candara"/>
        <w:sz w:val="18"/>
        <w:szCs w:val="18"/>
        <w:lang w:val="en-GB"/>
      </w:rPr>
      <w:t xml:space="preserve">, E-ISSN </w:t>
    </w:r>
    <w:r w:rsidRPr="00C84555">
      <w:rPr>
        <w:rFonts w:ascii="Candara" w:hAnsi="Candara"/>
        <w:sz w:val="18"/>
        <w:szCs w:val="18"/>
      </w:rPr>
      <w:t>xxxx-xxx</w:t>
    </w:r>
    <w:r w:rsidRPr="00C84555">
      <w:rPr>
        <w:rFonts w:ascii="Candara" w:hAnsi="Candara"/>
        <w:sz w:val="18"/>
        <w:szCs w:val="18"/>
        <w:lang w:val="en-GB"/>
      </w:rPr>
      <w:t>X</w:t>
    </w:r>
  </w:p>
  <w:p w14:paraId="627CC09C" w14:textId="77777777" w:rsidR="007C32B8" w:rsidRPr="007C32B8" w:rsidRDefault="007C32B8" w:rsidP="00C845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815595"/>
    <w:multiLevelType w:val="hybridMultilevel"/>
    <w:tmpl w:val="BCB2A22E"/>
    <w:lvl w:ilvl="0" w:tplc="CE70398A">
      <w:start w:val="1"/>
      <w:numFmt w:val="decimal"/>
      <w:lvlText w:val="%1."/>
      <w:lvlJc w:val="left"/>
      <w:pPr>
        <w:ind w:left="786" w:hanging="360"/>
      </w:pPr>
      <w:rPr>
        <w:rFonts w:ascii="Calibri" w:eastAsia="Calibri" w:hAnsi="Calibri"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C7E18A5"/>
    <w:multiLevelType w:val="multilevel"/>
    <w:tmpl w:val="89C83DCC"/>
    <w:lvl w:ilvl="0">
      <w:start w:val="3"/>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E9E1443"/>
    <w:multiLevelType w:val="hybridMultilevel"/>
    <w:tmpl w:val="112631D4"/>
    <w:lvl w:ilvl="0" w:tplc="28828CB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C665FF4"/>
    <w:multiLevelType w:val="multilevel"/>
    <w:tmpl w:val="9918DAA4"/>
    <w:lvl w:ilvl="0">
      <w:start w:val="1"/>
      <w:numFmt w:val="decimal"/>
      <w:pStyle w:val="Heading1"/>
      <w:lvlText w:val="%1."/>
      <w:lvlJc w:val="left"/>
      <w:pPr>
        <w:ind w:left="360" w:hanging="360"/>
      </w:pPr>
      <w:rPr>
        <w:rFonts w:hint="default"/>
        <w:b/>
      </w:rPr>
    </w:lvl>
    <w:lvl w:ilvl="1">
      <w:start w:val="1"/>
      <w:numFmt w:val="decimal"/>
      <w:isLgl/>
      <w:lvlText w:val="%1.%2."/>
      <w:lvlJc w:val="left"/>
      <w:pPr>
        <w:ind w:left="855" w:hanging="855"/>
      </w:pPr>
      <w:rPr>
        <w:rFonts w:hint="default"/>
        <w:i w:val="0"/>
      </w:rPr>
    </w:lvl>
    <w:lvl w:ilvl="2">
      <w:start w:val="1"/>
      <w:numFmt w:val="decimal"/>
      <w:isLgl/>
      <w:lvlText w:val="%1.%2.%3."/>
      <w:lvlJc w:val="left"/>
      <w:pPr>
        <w:ind w:left="855" w:hanging="855"/>
      </w:pPr>
      <w:rPr>
        <w:rFonts w:hint="default"/>
        <w:i w:val="0"/>
      </w:rPr>
    </w:lvl>
    <w:lvl w:ilvl="3">
      <w:start w:val="1"/>
      <w:numFmt w:val="decimal"/>
      <w:isLgl/>
      <w:lvlText w:val="%1.%2.%3.%4."/>
      <w:lvlJc w:val="left"/>
      <w:pPr>
        <w:ind w:left="855" w:hanging="855"/>
      </w:pPr>
      <w:rPr>
        <w:rFonts w:hint="default"/>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17771031">
    <w:abstractNumId w:val="4"/>
  </w:num>
  <w:num w:numId="2" w16cid:durableId="402990034">
    <w:abstractNumId w:val="0"/>
  </w:num>
  <w:num w:numId="3" w16cid:durableId="670572792">
    <w:abstractNumId w:val="2"/>
  </w:num>
  <w:num w:numId="4" w16cid:durableId="2045446911">
    <w:abstractNumId w:val="3"/>
  </w:num>
  <w:num w:numId="5" w16cid:durableId="1892961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B8"/>
    <w:rsid w:val="00091F7D"/>
    <w:rsid w:val="001137AF"/>
    <w:rsid w:val="00144A45"/>
    <w:rsid w:val="00156EBB"/>
    <w:rsid w:val="001D37C0"/>
    <w:rsid w:val="001E06A0"/>
    <w:rsid w:val="002075B2"/>
    <w:rsid w:val="00251781"/>
    <w:rsid w:val="002A0435"/>
    <w:rsid w:val="0032276A"/>
    <w:rsid w:val="0034368A"/>
    <w:rsid w:val="00394688"/>
    <w:rsid w:val="00482F2C"/>
    <w:rsid w:val="004C4990"/>
    <w:rsid w:val="006439BB"/>
    <w:rsid w:val="006759A2"/>
    <w:rsid w:val="00761389"/>
    <w:rsid w:val="007C32B8"/>
    <w:rsid w:val="007D4DB1"/>
    <w:rsid w:val="00864B75"/>
    <w:rsid w:val="008E4B76"/>
    <w:rsid w:val="00931BA6"/>
    <w:rsid w:val="00934923"/>
    <w:rsid w:val="00A27157"/>
    <w:rsid w:val="00A85390"/>
    <w:rsid w:val="00AD0CC3"/>
    <w:rsid w:val="00B2365B"/>
    <w:rsid w:val="00B926D1"/>
    <w:rsid w:val="00BC48E6"/>
    <w:rsid w:val="00C12A5E"/>
    <w:rsid w:val="00C84555"/>
    <w:rsid w:val="00CA520C"/>
    <w:rsid w:val="00D05454"/>
    <w:rsid w:val="00DA345A"/>
    <w:rsid w:val="00DB625F"/>
    <w:rsid w:val="00E87BED"/>
    <w:rsid w:val="00EA7ADA"/>
    <w:rsid w:val="00FF3C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0AE7"/>
  <w15:docId w15:val="{220EEB17-DDA3-4395-9677-35B69A5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B8"/>
    <w:rPr>
      <w:rFonts w:ascii="Calibri" w:eastAsia="Calibri" w:hAnsi="Calibri" w:cs="Times New Roman"/>
    </w:rPr>
  </w:style>
  <w:style w:type="paragraph" w:styleId="Heading1">
    <w:name w:val="heading 1"/>
    <w:basedOn w:val="Normal"/>
    <w:next w:val="Normal"/>
    <w:link w:val="Heading1Char"/>
    <w:qFormat/>
    <w:rsid w:val="001E06A0"/>
    <w:pPr>
      <w:keepNext/>
      <w:keepLines/>
      <w:numPr>
        <w:numId w:val="1"/>
      </w:numPr>
      <w:tabs>
        <w:tab w:val="left" w:pos="0"/>
        <w:tab w:val="left" w:pos="216"/>
      </w:tabs>
      <w:suppressAutoHyphens/>
      <w:spacing w:before="160" w:after="80" w:line="240" w:lineRule="auto"/>
      <w:ind w:left="720"/>
      <w:jc w:val="center"/>
      <w:outlineLvl w:val="0"/>
    </w:pPr>
    <w:rPr>
      <w:rFonts w:ascii="Times New Roman" w:eastAsia="MS Mincho" w:hAnsi="Times New Roman"/>
      <w:smallCaps/>
      <w:sz w:val="20"/>
      <w:szCs w:val="20"/>
      <w:lang w:eastAsia="zh-CN"/>
    </w:rPr>
  </w:style>
  <w:style w:type="paragraph" w:styleId="Heading5">
    <w:name w:val="heading 5"/>
    <w:basedOn w:val="Normal"/>
    <w:next w:val="Normal"/>
    <w:link w:val="Heading5Char"/>
    <w:uiPriority w:val="9"/>
    <w:unhideWhenUsed/>
    <w:qFormat/>
    <w:rsid w:val="003436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2B8"/>
    <w:rPr>
      <w:rFonts w:ascii="Calibri" w:eastAsia="Calibri" w:hAnsi="Calibri" w:cs="Times New Roman"/>
    </w:rPr>
  </w:style>
  <w:style w:type="paragraph" w:styleId="Footer">
    <w:name w:val="footer"/>
    <w:basedOn w:val="Normal"/>
    <w:link w:val="FooterChar"/>
    <w:uiPriority w:val="99"/>
    <w:unhideWhenUsed/>
    <w:rsid w:val="007C3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2B8"/>
    <w:rPr>
      <w:rFonts w:ascii="Calibri" w:eastAsia="Calibri" w:hAnsi="Calibri" w:cs="Times New Roman"/>
    </w:rPr>
  </w:style>
  <w:style w:type="paragraph" w:styleId="BalloonText">
    <w:name w:val="Balloon Text"/>
    <w:basedOn w:val="Normal"/>
    <w:link w:val="BalloonTextChar"/>
    <w:uiPriority w:val="99"/>
    <w:semiHidden/>
    <w:unhideWhenUsed/>
    <w:rsid w:val="007C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B8"/>
    <w:rPr>
      <w:rFonts w:ascii="Tahoma" w:eastAsia="Calibri" w:hAnsi="Tahoma" w:cs="Tahoma"/>
      <w:sz w:val="16"/>
      <w:szCs w:val="16"/>
    </w:rPr>
  </w:style>
  <w:style w:type="character" w:styleId="Hyperlink">
    <w:name w:val="Hyperlink"/>
    <w:uiPriority w:val="99"/>
    <w:unhideWhenUsed/>
    <w:rsid w:val="00E87BED"/>
    <w:rPr>
      <w:color w:val="0000FF"/>
      <w:u w:val="single"/>
    </w:rPr>
  </w:style>
  <w:style w:type="paragraph" w:customStyle="1" w:styleId="Afiliasi">
    <w:name w:val="Afiliasi"/>
    <w:basedOn w:val="Normal"/>
    <w:qFormat/>
    <w:rsid w:val="001D37C0"/>
    <w:pPr>
      <w:spacing w:after="0" w:line="240" w:lineRule="auto"/>
      <w:jc w:val="center"/>
    </w:pPr>
    <w:rPr>
      <w:rFonts w:ascii="Tahoma" w:eastAsia="Times New Roman" w:hAnsi="Tahoma"/>
      <w:sz w:val="24"/>
      <w:szCs w:val="24"/>
    </w:rPr>
  </w:style>
  <w:style w:type="paragraph" w:styleId="NormalWeb">
    <w:name w:val="Normal (Web)"/>
    <w:basedOn w:val="Normal"/>
    <w:uiPriority w:val="99"/>
    <w:rsid w:val="00DB62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IEEEParagraph">
    <w:name w:val="IEEE Paragraph"/>
    <w:basedOn w:val="Normal"/>
    <w:link w:val="IEEEParagraphChar"/>
    <w:rsid w:val="00B926D1"/>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link w:val="IEEEParagraph"/>
    <w:rsid w:val="00B926D1"/>
    <w:rPr>
      <w:rFonts w:ascii="Times New Roman" w:eastAsia="SimSun" w:hAnsi="Times New Roman" w:cs="Times New Roman"/>
      <w:sz w:val="20"/>
      <w:szCs w:val="24"/>
      <w:lang w:val="en-AU" w:eastAsia="zh-CN"/>
    </w:rPr>
  </w:style>
  <w:style w:type="character" w:customStyle="1" w:styleId="longtext">
    <w:name w:val="long_text"/>
    <w:basedOn w:val="DefaultParagraphFont"/>
    <w:rsid w:val="00B926D1"/>
  </w:style>
  <w:style w:type="paragraph" w:styleId="ListParagraph">
    <w:name w:val="List Paragraph"/>
    <w:basedOn w:val="Normal"/>
    <w:link w:val="ListParagraphChar"/>
    <w:uiPriority w:val="34"/>
    <w:qFormat/>
    <w:rsid w:val="00C12A5E"/>
    <w:pPr>
      <w:ind w:left="720"/>
      <w:contextualSpacing/>
    </w:pPr>
    <w:rPr>
      <w:lang w:val="en-US"/>
    </w:rPr>
  </w:style>
  <w:style w:type="character" w:customStyle="1" w:styleId="ListParagraphChar">
    <w:name w:val="List Paragraph Char"/>
    <w:basedOn w:val="DefaultParagraphFont"/>
    <w:link w:val="ListParagraph"/>
    <w:uiPriority w:val="34"/>
    <w:rsid w:val="00C12A5E"/>
    <w:rPr>
      <w:rFonts w:ascii="Calibri" w:eastAsia="Calibri" w:hAnsi="Calibri" w:cs="Times New Roman"/>
      <w:lang w:val="en-US"/>
    </w:rPr>
  </w:style>
  <w:style w:type="character" w:customStyle="1" w:styleId="Heading1Char">
    <w:name w:val="Heading 1 Char"/>
    <w:basedOn w:val="DefaultParagraphFont"/>
    <w:link w:val="Heading1"/>
    <w:rsid w:val="001E06A0"/>
    <w:rPr>
      <w:rFonts w:ascii="Times New Roman" w:eastAsia="MS Mincho" w:hAnsi="Times New Roman" w:cs="Times New Roman"/>
      <w:smallCaps/>
      <w:sz w:val="20"/>
      <w:szCs w:val="20"/>
      <w:lang w:eastAsia="zh-CN"/>
    </w:rPr>
  </w:style>
  <w:style w:type="character" w:customStyle="1" w:styleId="Heading5Char">
    <w:name w:val="Heading 5 Char"/>
    <w:basedOn w:val="DefaultParagraphFont"/>
    <w:link w:val="Heading5"/>
    <w:uiPriority w:val="9"/>
    <w:rsid w:val="0034368A"/>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6439BB"/>
    <w:rPr>
      <w:color w:val="605E5C"/>
      <w:shd w:val="clear" w:color="auto" w:fill="E1DFDD"/>
    </w:rPr>
  </w:style>
  <w:style w:type="character" w:styleId="FollowedHyperlink">
    <w:name w:val="FollowedHyperlink"/>
    <w:basedOn w:val="DefaultParagraphFont"/>
    <w:uiPriority w:val="99"/>
    <w:semiHidden/>
    <w:unhideWhenUsed/>
    <w:rsid w:val="006439BB"/>
    <w:rPr>
      <w:color w:val="800080" w:themeColor="followedHyperlink"/>
      <w:u w:val="single"/>
    </w:rPr>
  </w:style>
  <w:style w:type="paragraph" w:styleId="Caption">
    <w:name w:val="caption"/>
    <w:basedOn w:val="Normal"/>
    <w:next w:val="Normal"/>
    <w:uiPriority w:val="35"/>
    <w:unhideWhenUsed/>
    <w:qFormat/>
    <w:rsid w:val="004C4990"/>
    <w:pPr>
      <w:spacing w:line="240" w:lineRule="auto"/>
    </w:pPr>
    <w:rPr>
      <w:i/>
      <w:iCs/>
      <w:color w:val="1F497D" w:themeColor="text2"/>
      <w:sz w:val="18"/>
      <w:szCs w:val="18"/>
    </w:rPr>
  </w:style>
  <w:style w:type="table" w:styleId="TableGrid">
    <w:name w:val="Table Grid"/>
    <w:basedOn w:val="TableNormal"/>
    <w:uiPriority w:val="59"/>
    <w:rsid w:val="0009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kaperbapo.jatimprov.go.id"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sya.sadikin18@student.uisi.ac.id"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Jurnal Elektro Telekomunikasi Terapan [Bulan] [Tahun]</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Elektro Telekomunikasi Terapan [Bulan] [Tahun]</dc:title>
  <dc:creator>Riki R</dc:creator>
  <cp:lastModifiedBy>Alisya Mayang Sadikin</cp:lastModifiedBy>
  <cp:revision>3</cp:revision>
  <dcterms:created xsi:type="dcterms:W3CDTF">2023-02-28T09:41:00Z</dcterms:created>
  <dcterms:modified xsi:type="dcterms:W3CDTF">2023-02-28T23:38:00Z</dcterms:modified>
</cp:coreProperties>
</file>